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44119" w14:textId="77777777" w:rsidR="005B3CC9" w:rsidRPr="00FE3962" w:rsidRDefault="005B3CC9">
      <w:pPr>
        <w:rPr>
          <w:rFonts w:ascii="Times New Roman" w:hAnsi="Times New Roman" w:cs="Times New Roman"/>
          <w:sz w:val="24"/>
          <w:szCs w:val="24"/>
        </w:rPr>
      </w:pPr>
      <w:bookmarkStart w:id="0" w:name="_GoBack"/>
      <w:bookmarkEnd w:id="0"/>
    </w:p>
    <w:p w14:paraId="43121ACC" w14:textId="77777777" w:rsidR="005B3CC9" w:rsidRPr="00FE3962" w:rsidRDefault="005B3CC9">
      <w:pPr>
        <w:rPr>
          <w:rFonts w:ascii="Times New Roman" w:hAnsi="Times New Roman" w:cs="Times New Roman"/>
          <w:sz w:val="24"/>
          <w:szCs w:val="24"/>
        </w:rPr>
      </w:pPr>
    </w:p>
    <w:p w14:paraId="289ADF39" w14:textId="77777777" w:rsidR="005B3CC9" w:rsidRPr="00FE3962" w:rsidRDefault="005B3CC9">
      <w:pPr>
        <w:rPr>
          <w:rFonts w:ascii="Times New Roman" w:hAnsi="Times New Roman" w:cs="Times New Roman"/>
          <w:sz w:val="24"/>
          <w:szCs w:val="24"/>
        </w:rPr>
      </w:pPr>
    </w:p>
    <w:p w14:paraId="587262C0" w14:textId="77777777" w:rsidR="005B3CC9" w:rsidRPr="00FE3962" w:rsidRDefault="005B3CC9">
      <w:pPr>
        <w:rPr>
          <w:rFonts w:ascii="Times New Roman" w:hAnsi="Times New Roman" w:cs="Times New Roman"/>
          <w:sz w:val="24"/>
          <w:szCs w:val="24"/>
        </w:rPr>
      </w:pPr>
    </w:p>
    <w:p w14:paraId="37433FCF" w14:textId="77777777" w:rsidR="005B3CC9" w:rsidRPr="00FE3962" w:rsidRDefault="005B3CC9" w:rsidP="007E1E69">
      <w:pPr>
        <w:spacing w:after="1320"/>
        <w:rPr>
          <w:rFonts w:ascii="Times New Roman" w:hAnsi="Times New Roman" w:cs="Times New Roman"/>
          <w:sz w:val="24"/>
          <w:szCs w:val="24"/>
        </w:rPr>
      </w:pPr>
    </w:p>
    <w:p w14:paraId="29F3BCCC" w14:textId="77777777" w:rsidR="007E1E69" w:rsidRPr="00FE3962" w:rsidRDefault="007E1E69" w:rsidP="007E1E69">
      <w:pPr>
        <w:spacing w:after="1320"/>
        <w:rPr>
          <w:rFonts w:ascii="Times New Roman" w:hAnsi="Times New Roman" w:cs="Times New Roman"/>
          <w:sz w:val="24"/>
          <w:szCs w:val="24"/>
        </w:rPr>
      </w:pPr>
    </w:p>
    <w:p w14:paraId="069E945C" w14:textId="77777777" w:rsidR="005B3CC9" w:rsidRPr="00FE3962" w:rsidRDefault="007E1E69" w:rsidP="007E1E69">
      <w:pPr>
        <w:jc w:val="center"/>
        <w:rPr>
          <w:rFonts w:ascii="Times New Roman" w:hAnsi="Times New Roman" w:cs="Times New Roman"/>
          <w:sz w:val="24"/>
          <w:szCs w:val="24"/>
        </w:rPr>
      </w:pPr>
      <w:r w:rsidRPr="00FE3962">
        <w:rPr>
          <w:rFonts w:ascii="Times New Roman" w:hAnsi="Times New Roman" w:cs="Times New Roman"/>
          <w:sz w:val="24"/>
          <w:szCs w:val="24"/>
        </w:rPr>
        <w:t>ST</w:t>
      </w:r>
      <w:r w:rsidR="001620EA" w:rsidRPr="00FE3962">
        <w:rPr>
          <w:rFonts w:ascii="Times New Roman" w:hAnsi="Times New Roman" w:cs="Times New Roman"/>
          <w:sz w:val="24"/>
          <w:szCs w:val="24"/>
        </w:rPr>
        <w:t>R</w:t>
      </w:r>
      <w:r w:rsidRPr="00FE3962">
        <w:rPr>
          <w:rFonts w:ascii="Times New Roman" w:hAnsi="Times New Roman" w:cs="Times New Roman"/>
          <w:sz w:val="24"/>
          <w:szCs w:val="24"/>
        </w:rPr>
        <w:t>ATEŠKI OKVIR ZA REFORMU JAVNE UPRAVE U BOSNI I HERCEGOVINI</w:t>
      </w:r>
    </w:p>
    <w:p w14:paraId="0CAE5462" w14:textId="52C20D92" w:rsidR="007E1E69" w:rsidRPr="00FE3962" w:rsidRDefault="00F92385" w:rsidP="007E1E69">
      <w:pPr>
        <w:jc w:val="center"/>
        <w:rPr>
          <w:rFonts w:ascii="Times New Roman" w:hAnsi="Times New Roman" w:cs="Times New Roman"/>
          <w:sz w:val="24"/>
          <w:szCs w:val="24"/>
        </w:rPr>
      </w:pPr>
      <w:r>
        <w:rPr>
          <w:rFonts w:ascii="Times New Roman" w:hAnsi="Times New Roman" w:cs="Times New Roman"/>
          <w:sz w:val="24"/>
          <w:szCs w:val="24"/>
        </w:rPr>
        <w:t>2018</w:t>
      </w:r>
      <w:r w:rsidR="0043126C" w:rsidRPr="00FE3962">
        <w:rPr>
          <w:rFonts w:ascii="Times New Roman" w:hAnsi="Times New Roman" w:cs="Times New Roman"/>
          <w:sz w:val="24"/>
          <w:szCs w:val="24"/>
        </w:rPr>
        <w:t>–</w:t>
      </w:r>
      <w:r w:rsidR="007E1E69" w:rsidRPr="00FE3962">
        <w:rPr>
          <w:rFonts w:ascii="Times New Roman" w:hAnsi="Times New Roman" w:cs="Times New Roman"/>
          <w:sz w:val="24"/>
          <w:szCs w:val="24"/>
        </w:rPr>
        <w:t>2022</w:t>
      </w:r>
      <w:r w:rsidR="0043126C" w:rsidRPr="00FE3962">
        <w:rPr>
          <w:rFonts w:ascii="Times New Roman" w:hAnsi="Times New Roman" w:cs="Times New Roman"/>
          <w:sz w:val="24"/>
          <w:szCs w:val="24"/>
        </w:rPr>
        <w:t>.</w:t>
      </w:r>
    </w:p>
    <w:p w14:paraId="16E7E79B" w14:textId="77777777" w:rsidR="007E1E69" w:rsidRPr="00FE3962" w:rsidRDefault="007E1E69" w:rsidP="007E1E69">
      <w:pPr>
        <w:spacing w:after="1200"/>
        <w:jc w:val="center"/>
        <w:rPr>
          <w:rFonts w:ascii="Times New Roman" w:hAnsi="Times New Roman" w:cs="Times New Roman"/>
          <w:sz w:val="24"/>
          <w:szCs w:val="24"/>
        </w:rPr>
      </w:pPr>
    </w:p>
    <w:p w14:paraId="59ACDB08" w14:textId="77777777" w:rsidR="007E1E69" w:rsidRPr="00FE3962" w:rsidRDefault="007E1E69" w:rsidP="007E1E69">
      <w:pPr>
        <w:spacing w:after="1200"/>
        <w:jc w:val="center"/>
        <w:rPr>
          <w:rFonts w:ascii="Times New Roman" w:hAnsi="Times New Roman" w:cs="Times New Roman"/>
          <w:sz w:val="24"/>
          <w:szCs w:val="24"/>
        </w:rPr>
      </w:pPr>
    </w:p>
    <w:p w14:paraId="575BA4CF" w14:textId="77777777" w:rsidR="00BE6D66" w:rsidRPr="00FE3962" w:rsidRDefault="00BE6D66" w:rsidP="007E1E69">
      <w:pPr>
        <w:spacing w:after="1200"/>
        <w:jc w:val="center"/>
        <w:rPr>
          <w:rFonts w:ascii="Times New Roman" w:hAnsi="Times New Roman" w:cs="Times New Roman"/>
          <w:sz w:val="24"/>
          <w:szCs w:val="24"/>
        </w:rPr>
      </w:pPr>
    </w:p>
    <w:p w14:paraId="71CE9068" w14:textId="7969FAF6" w:rsidR="007E1E69" w:rsidRDefault="00FE3962" w:rsidP="007E1E69">
      <w:pPr>
        <w:spacing w:after="1200"/>
        <w:jc w:val="center"/>
        <w:rPr>
          <w:rFonts w:ascii="Times New Roman" w:hAnsi="Times New Roman" w:cs="Times New Roman"/>
          <w:sz w:val="24"/>
          <w:szCs w:val="24"/>
        </w:rPr>
      </w:pPr>
      <w:r>
        <w:rPr>
          <w:rFonts w:ascii="Times New Roman" w:hAnsi="Times New Roman" w:cs="Times New Roman"/>
          <w:sz w:val="24"/>
          <w:szCs w:val="24"/>
        </w:rPr>
        <w:t>Mart</w:t>
      </w:r>
      <w:r w:rsidR="007F20DB" w:rsidRPr="00FE3962">
        <w:rPr>
          <w:rFonts w:ascii="Times New Roman" w:hAnsi="Times New Roman" w:cs="Times New Roman"/>
          <w:sz w:val="24"/>
          <w:szCs w:val="24"/>
        </w:rPr>
        <w:t xml:space="preserve"> 201</w:t>
      </w:r>
      <w:r>
        <w:rPr>
          <w:rFonts w:ascii="Times New Roman" w:hAnsi="Times New Roman" w:cs="Times New Roman"/>
          <w:sz w:val="24"/>
          <w:szCs w:val="24"/>
        </w:rPr>
        <w:t>8</w:t>
      </w:r>
      <w:r w:rsidR="007F20DB" w:rsidRPr="00FE3962">
        <w:rPr>
          <w:rFonts w:ascii="Times New Roman" w:hAnsi="Times New Roman" w:cs="Times New Roman"/>
          <w:sz w:val="24"/>
          <w:szCs w:val="24"/>
        </w:rPr>
        <w:t>.</w:t>
      </w:r>
    </w:p>
    <w:p w14:paraId="623FB2F3" w14:textId="77777777" w:rsidR="00FE3962" w:rsidRPr="00FE3962" w:rsidRDefault="00FE3962" w:rsidP="007E1E69">
      <w:pPr>
        <w:spacing w:after="1200"/>
        <w:jc w:val="center"/>
        <w:rPr>
          <w:rFonts w:ascii="Times New Roman" w:hAnsi="Times New Roman" w:cs="Times New Roman"/>
          <w:sz w:val="24"/>
          <w:szCs w:val="24"/>
        </w:rPr>
      </w:pPr>
    </w:p>
    <w:p w14:paraId="7E236703" w14:textId="77777777" w:rsidR="0098273D" w:rsidRPr="00FE3962" w:rsidRDefault="00042F6F" w:rsidP="00773D8B">
      <w:pPr>
        <w:pStyle w:val="TOCHeading"/>
        <w:ind w:right="-295"/>
        <w:jc w:val="both"/>
        <w:rPr>
          <w:rFonts w:ascii="Times New Roman" w:hAnsi="Times New Roman" w:cs="Times New Roman"/>
          <w:sz w:val="24"/>
          <w:szCs w:val="24"/>
          <w:lang w:val="bs-Latn-BA"/>
        </w:rPr>
      </w:pPr>
      <w:r w:rsidRPr="00FE3962">
        <w:rPr>
          <w:rFonts w:ascii="Times New Roman" w:hAnsi="Times New Roman" w:cs="Times New Roman"/>
          <w:sz w:val="24"/>
          <w:szCs w:val="24"/>
          <w:lang w:val="bs-Latn-BA"/>
        </w:rPr>
        <w:lastRenderedPageBreak/>
        <w:t>Sadržaj</w:t>
      </w:r>
    </w:p>
    <w:p w14:paraId="2F33DA06" w14:textId="77777777" w:rsidR="00B07523" w:rsidRPr="00FE3962" w:rsidRDefault="00B07523" w:rsidP="00B07523">
      <w:pPr>
        <w:rPr>
          <w:rFonts w:ascii="Times New Roman" w:hAnsi="Times New Roman" w:cs="Times New Roman"/>
          <w:sz w:val="24"/>
          <w:szCs w:val="24"/>
        </w:rPr>
      </w:pPr>
    </w:p>
    <w:p w14:paraId="733FDC70" w14:textId="77777777" w:rsidR="00B07523" w:rsidRPr="00FE3962" w:rsidRDefault="00B07523" w:rsidP="00B07523">
      <w:pPr>
        <w:rPr>
          <w:rFonts w:ascii="Times New Roman" w:hAnsi="Times New Roman" w:cs="Times New Roman"/>
          <w:b/>
          <w:sz w:val="24"/>
          <w:szCs w:val="24"/>
        </w:rPr>
      </w:pPr>
      <w:r w:rsidRPr="00FE3962">
        <w:rPr>
          <w:rFonts w:ascii="Times New Roman" w:hAnsi="Times New Roman" w:cs="Times New Roman"/>
          <w:b/>
          <w:sz w:val="24"/>
          <w:szCs w:val="24"/>
        </w:rPr>
        <w:t>PREDGOVOR</w:t>
      </w:r>
    </w:p>
    <w:p w14:paraId="304B7587" w14:textId="07F44485" w:rsidR="00234058" w:rsidRPr="00FE3962" w:rsidRDefault="00974443">
      <w:pPr>
        <w:pStyle w:val="TOC1"/>
        <w:tabs>
          <w:tab w:val="left" w:pos="440"/>
          <w:tab w:val="right" w:leader="dot" w:pos="9060"/>
        </w:tabs>
        <w:rPr>
          <w:rFonts w:ascii="Times New Roman" w:eastAsiaTheme="minorEastAsia" w:hAnsi="Times New Roman" w:cs="Times New Roman"/>
          <w:noProof/>
          <w:sz w:val="24"/>
          <w:szCs w:val="24"/>
          <w:lang w:val="sr-Cyrl-BA" w:eastAsia="sr-Cyrl-BA"/>
        </w:rPr>
      </w:pPr>
      <w:r w:rsidRPr="00FE3962">
        <w:rPr>
          <w:rFonts w:ascii="Times New Roman" w:hAnsi="Times New Roman" w:cs="Times New Roman"/>
          <w:b/>
          <w:bCs/>
          <w:sz w:val="24"/>
          <w:szCs w:val="24"/>
        </w:rPr>
        <w:fldChar w:fldCharType="begin"/>
      </w:r>
      <w:r w:rsidR="00FF00F3" w:rsidRPr="00FE3962">
        <w:rPr>
          <w:rFonts w:ascii="Times New Roman" w:hAnsi="Times New Roman" w:cs="Times New Roman"/>
          <w:b/>
          <w:bCs/>
          <w:sz w:val="24"/>
          <w:szCs w:val="24"/>
        </w:rPr>
        <w:instrText xml:space="preserve"> TOC \o "1-3" \h \z \u </w:instrText>
      </w:r>
      <w:r w:rsidRPr="00FE3962">
        <w:rPr>
          <w:rFonts w:ascii="Times New Roman" w:hAnsi="Times New Roman" w:cs="Times New Roman"/>
          <w:b/>
          <w:bCs/>
          <w:sz w:val="24"/>
          <w:szCs w:val="24"/>
        </w:rPr>
        <w:fldChar w:fldCharType="separate"/>
      </w:r>
      <w:hyperlink w:anchor="_Toc507094225" w:history="1">
        <w:r w:rsidR="00234058" w:rsidRPr="00FE3962">
          <w:rPr>
            <w:rStyle w:val="Hyperlink"/>
            <w:rFonts w:ascii="Times New Roman" w:hAnsi="Times New Roman" w:cs="Times New Roman"/>
            <w:b/>
            <w:noProof/>
            <w:sz w:val="24"/>
            <w:szCs w:val="24"/>
          </w:rPr>
          <w:t>1.</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rPr>
          <w:t>UVOD</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_Toc507094225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4</w:t>
        </w:r>
        <w:r w:rsidR="00234058" w:rsidRPr="00FE3962">
          <w:rPr>
            <w:rFonts w:ascii="Times New Roman" w:hAnsi="Times New Roman" w:cs="Times New Roman"/>
            <w:noProof/>
            <w:webHidden/>
            <w:sz w:val="24"/>
            <w:szCs w:val="24"/>
          </w:rPr>
          <w:fldChar w:fldCharType="end"/>
        </w:r>
      </w:hyperlink>
    </w:p>
    <w:p w14:paraId="59E88386" w14:textId="40F5618E" w:rsidR="00234058" w:rsidRPr="00FE3962" w:rsidRDefault="00EC4E38">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26" w:history="1">
        <w:r w:rsidR="00234058" w:rsidRPr="00FE3962">
          <w:rPr>
            <w:rStyle w:val="Hyperlink"/>
            <w:rFonts w:ascii="Times New Roman" w:hAnsi="Times New Roman" w:cs="Times New Roman"/>
            <w:b/>
            <w:smallCaps/>
            <w:noProof/>
            <w:sz w:val="24"/>
            <w:szCs w:val="24"/>
          </w:rPr>
          <w:t>1.1.</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Značaj usvajanja Strateškog okvira</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_Toc507094226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4</w:t>
        </w:r>
        <w:r w:rsidR="00234058" w:rsidRPr="00FE3962">
          <w:rPr>
            <w:rFonts w:ascii="Times New Roman" w:hAnsi="Times New Roman" w:cs="Times New Roman"/>
            <w:noProof/>
            <w:webHidden/>
            <w:sz w:val="24"/>
            <w:szCs w:val="24"/>
          </w:rPr>
          <w:fldChar w:fldCharType="end"/>
        </w:r>
      </w:hyperlink>
    </w:p>
    <w:p w14:paraId="480A9075" w14:textId="20AC6A1E" w:rsidR="00234058" w:rsidRPr="00FE3962" w:rsidRDefault="00EC4E38">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27" w:history="1">
        <w:r w:rsidR="00234058" w:rsidRPr="00FE3962">
          <w:rPr>
            <w:rStyle w:val="Hyperlink"/>
            <w:rFonts w:ascii="Times New Roman" w:hAnsi="Times New Roman" w:cs="Times New Roman"/>
            <w:b/>
            <w:smallCaps/>
            <w:noProof/>
            <w:sz w:val="24"/>
            <w:szCs w:val="24"/>
          </w:rPr>
          <w:t xml:space="preserve">1.2. </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Proces pripreme i metodologija Strateškog okvira za reformu javne uprave u Bosni i Hercegovini</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_Toc507094227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5</w:t>
        </w:r>
        <w:r w:rsidR="00234058" w:rsidRPr="00FE3962">
          <w:rPr>
            <w:rFonts w:ascii="Times New Roman" w:hAnsi="Times New Roman" w:cs="Times New Roman"/>
            <w:noProof/>
            <w:webHidden/>
            <w:sz w:val="24"/>
            <w:szCs w:val="24"/>
          </w:rPr>
          <w:fldChar w:fldCharType="end"/>
        </w:r>
      </w:hyperlink>
    </w:p>
    <w:p w14:paraId="5854BE1B" w14:textId="116FB919" w:rsidR="00234058" w:rsidRPr="00FE3962" w:rsidRDefault="00EC4E38">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28" w:history="1">
        <w:r w:rsidR="00234058" w:rsidRPr="00FE3962">
          <w:rPr>
            <w:rStyle w:val="Hyperlink"/>
            <w:rFonts w:ascii="Times New Roman" w:hAnsi="Times New Roman" w:cs="Times New Roman"/>
            <w:b/>
            <w:smallCaps/>
            <w:noProof/>
            <w:sz w:val="24"/>
            <w:szCs w:val="24"/>
          </w:rPr>
          <w:t>1.3.</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Pristup razvoju Strateškog okvira</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_Toc507094228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6</w:t>
        </w:r>
        <w:r w:rsidR="00234058" w:rsidRPr="00FE3962">
          <w:rPr>
            <w:rFonts w:ascii="Times New Roman" w:hAnsi="Times New Roman" w:cs="Times New Roman"/>
            <w:noProof/>
            <w:webHidden/>
            <w:sz w:val="24"/>
            <w:szCs w:val="24"/>
          </w:rPr>
          <w:fldChar w:fldCharType="end"/>
        </w:r>
      </w:hyperlink>
    </w:p>
    <w:p w14:paraId="460DF756" w14:textId="061CB067" w:rsidR="00234058" w:rsidRPr="00FE3962" w:rsidRDefault="00EC4E38">
      <w:pPr>
        <w:pStyle w:val="TOC1"/>
        <w:tabs>
          <w:tab w:val="left" w:pos="440"/>
          <w:tab w:val="right" w:leader="dot" w:pos="9060"/>
        </w:tabs>
        <w:rPr>
          <w:rFonts w:ascii="Times New Roman" w:eastAsiaTheme="minorEastAsia" w:hAnsi="Times New Roman" w:cs="Times New Roman"/>
          <w:noProof/>
          <w:sz w:val="24"/>
          <w:szCs w:val="24"/>
          <w:lang w:val="sr-Cyrl-BA" w:eastAsia="sr-Cyrl-BA"/>
        </w:rPr>
      </w:pPr>
      <w:hyperlink w:anchor="_Toc507094229" w:history="1">
        <w:r w:rsidR="00234058" w:rsidRPr="00FE3962">
          <w:rPr>
            <w:rStyle w:val="Hyperlink"/>
            <w:rFonts w:ascii="Times New Roman" w:hAnsi="Times New Roman" w:cs="Times New Roman"/>
            <w:b/>
            <w:noProof/>
            <w:sz w:val="24"/>
            <w:szCs w:val="24"/>
          </w:rPr>
          <w:t>2.</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rPr>
          <w:t>VIZIJA, MISIJA I STRATEŠKI CILJ</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_Toc507094229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9</w:t>
        </w:r>
        <w:r w:rsidR="00234058" w:rsidRPr="00FE3962">
          <w:rPr>
            <w:rFonts w:ascii="Times New Roman" w:hAnsi="Times New Roman" w:cs="Times New Roman"/>
            <w:noProof/>
            <w:webHidden/>
            <w:sz w:val="24"/>
            <w:szCs w:val="24"/>
          </w:rPr>
          <w:fldChar w:fldCharType="end"/>
        </w:r>
      </w:hyperlink>
    </w:p>
    <w:p w14:paraId="20D67CCE" w14:textId="15A81B5D" w:rsidR="00234058" w:rsidRPr="00FE3962" w:rsidRDefault="00EC4E38">
      <w:pPr>
        <w:pStyle w:val="TOC1"/>
        <w:tabs>
          <w:tab w:val="left" w:pos="440"/>
          <w:tab w:val="right" w:leader="dot" w:pos="9060"/>
        </w:tabs>
        <w:rPr>
          <w:rFonts w:ascii="Times New Roman" w:eastAsiaTheme="minorEastAsia" w:hAnsi="Times New Roman" w:cs="Times New Roman"/>
          <w:noProof/>
          <w:sz w:val="24"/>
          <w:szCs w:val="24"/>
          <w:lang w:val="sr-Cyrl-BA" w:eastAsia="sr-Cyrl-BA"/>
        </w:rPr>
      </w:pPr>
      <w:hyperlink w:anchor="_Toc507094230" w:history="1">
        <w:r w:rsidR="00234058" w:rsidRPr="00FE3962">
          <w:rPr>
            <w:rStyle w:val="Hyperlink"/>
            <w:rFonts w:ascii="Times New Roman" w:hAnsi="Times New Roman" w:cs="Times New Roman"/>
            <w:b/>
            <w:noProof/>
            <w:sz w:val="24"/>
            <w:szCs w:val="24"/>
          </w:rPr>
          <w:t>3.</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rPr>
          <w:t>TEMELJNI STRATEŠKI OKVIR I USMJERENJA</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_Toc507094230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10</w:t>
        </w:r>
        <w:r w:rsidR="00234058" w:rsidRPr="00FE3962">
          <w:rPr>
            <w:rFonts w:ascii="Times New Roman" w:hAnsi="Times New Roman" w:cs="Times New Roman"/>
            <w:noProof/>
            <w:webHidden/>
            <w:sz w:val="24"/>
            <w:szCs w:val="24"/>
          </w:rPr>
          <w:fldChar w:fldCharType="end"/>
        </w:r>
      </w:hyperlink>
    </w:p>
    <w:p w14:paraId="5F7EA727" w14:textId="60638891" w:rsidR="00234058" w:rsidRPr="00FE3962" w:rsidRDefault="00EC4E38">
      <w:pPr>
        <w:pStyle w:val="TOC1"/>
        <w:tabs>
          <w:tab w:val="left" w:pos="440"/>
          <w:tab w:val="right" w:leader="dot" w:pos="9060"/>
        </w:tabs>
        <w:rPr>
          <w:rFonts w:ascii="Times New Roman" w:eastAsiaTheme="minorEastAsia" w:hAnsi="Times New Roman" w:cs="Times New Roman"/>
          <w:noProof/>
          <w:sz w:val="24"/>
          <w:szCs w:val="24"/>
          <w:lang w:val="sr-Cyrl-BA" w:eastAsia="sr-Cyrl-BA"/>
        </w:rPr>
      </w:pPr>
      <w:hyperlink w:anchor="_Toc507094231" w:history="1">
        <w:r w:rsidR="00234058" w:rsidRPr="00FE3962">
          <w:rPr>
            <w:rStyle w:val="Hyperlink"/>
            <w:rFonts w:ascii="Times New Roman" w:hAnsi="Times New Roman" w:cs="Times New Roman"/>
            <w:b/>
            <w:noProof/>
            <w:sz w:val="24"/>
            <w:szCs w:val="24"/>
          </w:rPr>
          <w:t>4.</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rPr>
          <w:t>POSTIGNUĆA PRETHODNE STRATEGIJE I OCJENE STANJA JAVNE UPRAVE U BOSNI I HERCEGOVINI</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_Toc507094231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1</w:t>
        </w:r>
        <w:r w:rsidR="003D2A6E">
          <w:rPr>
            <w:rFonts w:ascii="Times New Roman" w:hAnsi="Times New Roman" w:cs="Times New Roman"/>
            <w:noProof/>
            <w:webHidden/>
            <w:sz w:val="24"/>
            <w:szCs w:val="24"/>
          </w:rPr>
          <w:t>3</w:t>
        </w:r>
        <w:r w:rsidR="00234058" w:rsidRPr="00FE3962">
          <w:rPr>
            <w:rFonts w:ascii="Times New Roman" w:hAnsi="Times New Roman" w:cs="Times New Roman"/>
            <w:noProof/>
            <w:webHidden/>
            <w:sz w:val="24"/>
            <w:szCs w:val="24"/>
          </w:rPr>
          <w:fldChar w:fldCharType="end"/>
        </w:r>
      </w:hyperlink>
    </w:p>
    <w:p w14:paraId="18DF657A" w14:textId="3B9A9597" w:rsidR="00234058" w:rsidRPr="00FE3962" w:rsidRDefault="00EC4E38">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2" w:history="1">
        <w:r w:rsidR="00234058" w:rsidRPr="00FE3962">
          <w:rPr>
            <w:rStyle w:val="Hyperlink"/>
            <w:rFonts w:ascii="Times New Roman" w:hAnsi="Times New Roman" w:cs="Times New Roman"/>
            <w:b/>
            <w:smallCaps/>
            <w:noProof/>
            <w:sz w:val="24"/>
            <w:szCs w:val="24"/>
          </w:rPr>
          <w:t>4.1</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Provedba Akcionog plana 1 i Revidiranog Akcionog plana 1</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_Toc507094232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1</w:t>
        </w:r>
        <w:r w:rsidR="003D2A6E">
          <w:rPr>
            <w:rFonts w:ascii="Times New Roman" w:hAnsi="Times New Roman" w:cs="Times New Roman"/>
            <w:noProof/>
            <w:webHidden/>
            <w:sz w:val="24"/>
            <w:szCs w:val="24"/>
          </w:rPr>
          <w:t>3</w:t>
        </w:r>
        <w:r w:rsidR="00234058" w:rsidRPr="00FE3962">
          <w:rPr>
            <w:rFonts w:ascii="Times New Roman" w:hAnsi="Times New Roman" w:cs="Times New Roman"/>
            <w:noProof/>
            <w:webHidden/>
            <w:sz w:val="24"/>
            <w:szCs w:val="24"/>
          </w:rPr>
          <w:fldChar w:fldCharType="end"/>
        </w:r>
      </w:hyperlink>
    </w:p>
    <w:p w14:paraId="4D44B8C9" w14:textId="509E2352" w:rsidR="00234058" w:rsidRPr="00FE3962" w:rsidRDefault="00EC4E38">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3" w:history="1">
        <w:r w:rsidR="00234058" w:rsidRPr="00FE3962">
          <w:rPr>
            <w:rStyle w:val="Hyperlink"/>
            <w:rFonts w:ascii="Times New Roman" w:hAnsi="Times New Roman" w:cs="Times New Roman"/>
            <w:b/>
            <w:smallCaps/>
            <w:noProof/>
            <w:sz w:val="24"/>
            <w:szCs w:val="24"/>
          </w:rPr>
          <w:t>4.2.</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Eksterne ocjene o stanju reforme javne uprave u Bosni i Hercegovini</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_Toc507094233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1</w:t>
        </w:r>
        <w:r w:rsidR="003D2A6E">
          <w:rPr>
            <w:rFonts w:ascii="Times New Roman" w:hAnsi="Times New Roman" w:cs="Times New Roman"/>
            <w:noProof/>
            <w:webHidden/>
            <w:sz w:val="24"/>
            <w:szCs w:val="24"/>
          </w:rPr>
          <w:t>9</w:t>
        </w:r>
        <w:r w:rsidR="00234058" w:rsidRPr="00FE3962">
          <w:rPr>
            <w:rFonts w:ascii="Times New Roman" w:hAnsi="Times New Roman" w:cs="Times New Roman"/>
            <w:noProof/>
            <w:webHidden/>
            <w:sz w:val="24"/>
            <w:szCs w:val="24"/>
          </w:rPr>
          <w:fldChar w:fldCharType="end"/>
        </w:r>
      </w:hyperlink>
    </w:p>
    <w:p w14:paraId="6071CB16" w14:textId="58E9139B" w:rsidR="00234058" w:rsidRPr="00FE3962" w:rsidRDefault="00EC4E38">
      <w:pPr>
        <w:pStyle w:val="TOC1"/>
        <w:tabs>
          <w:tab w:val="left" w:pos="440"/>
          <w:tab w:val="right" w:leader="dot" w:pos="9060"/>
        </w:tabs>
        <w:rPr>
          <w:rFonts w:ascii="Times New Roman" w:eastAsiaTheme="minorEastAsia" w:hAnsi="Times New Roman" w:cs="Times New Roman"/>
          <w:noProof/>
          <w:sz w:val="24"/>
          <w:szCs w:val="24"/>
          <w:lang w:val="sr-Cyrl-BA" w:eastAsia="sr-Cyrl-BA"/>
        </w:rPr>
      </w:pPr>
      <w:hyperlink w:anchor="_Toc507094234" w:history="1">
        <w:r w:rsidR="00234058" w:rsidRPr="00FE3962">
          <w:rPr>
            <w:rStyle w:val="Hyperlink"/>
            <w:rFonts w:ascii="Times New Roman" w:hAnsi="Times New Roman" w:cs="Times New Roman"/>
            <w:b/>
            <w:noProof/>
            <w:sz w:val="24"/>
            <w:szCs w:val="24"/>
          </w:rPr>
          <w:t>5.</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eastAsia="Calibri" w:hAnsi="Times New Roman" w:cs="Times New Roman"/>
            <w:b/>
            <w:bCs/>
            <w:noProof/>
            <w:spacing w:val="2"/>
            <w:w w:val="102"/>
            <w:sz w:val="24"/>
            <w:szCs w:val="24"/>
          </w:rPr>
          <w:t>O</w:t>
        </w:r>
        <w:r w:rsidR="00234058" w:rsidRPr="00FE3962">
          <w:rPr>
            <w:rStyle w:val="Hyperlink"/>
            <w:rFonts w:ascii="Times New Roman" w:eastAsia="Calibri" w:hAnsi="Times New Roman" w:cs="Times New Roman"/>
            <w:b/>
            <w:bCs/>
            <w:noProof/>
            <w:spacing w:val="1"/>
            <w:w w:val="102"/>
            <w:sz w:val="24"/>
            <w:szCs w:val="24"/>
          </w:rPr>
          <w:t>P</w:t>
        </w:r>
        <w:r w:rsidR="00234058" w:rsidRPr="00FE3962">
          <w:rPr>
            <w:rStyle w:val="Hyperlink"/>
            <w:rFonts w:ascii="Times New Roman" w:eastAsia="Calibri" w:hAnsi="Times New Roman" w:cs="Times New Roman"/>
            <w:b/>
            <w:bCs/>
            <w:noProof/>
            <w:spacing w:val="2"/>
            <w:w w:val="102"/>
            <w:sz w:val="24"/>
            <w:szCs w:val="24"/>
          </w:rPr>
          <w:t>ERAC</w:t>
        </w:r>
        <w:r w:rsidR="00234058" w:rsidRPr="00FE3962">
          <w:rPr>
            <w:rStyle w:val="Hyperlink"/>
            <w:rFonts w:ascii="Times New Roman" w:eastAsia="Calibri" w:hAnsi="Times New Roman" w:cs="Times New Roman"/>
            <w:b/>
            <w:bCs/>
            <w:noProof/>
            <w:spacing w:val="1"/>
            <w:w w:val="102"/>
            <w:sz w:val="24"/>
            <w:szCs w:val="24"/>
          </w:rPr>
          <w:t>I</w:t>
        </w:r>
        <w:r w:rsidR="00234058" w:rsidRPr="00FE3962">
          <w:rPr>
            <w:rStyle w:val="Hyperlink"/>
            <w:rFonts w:ascii="Times New Roman" w:eastAsia="Calibri" w:hAnsi="Times New Roman" w:cs="Times New Roman"/>
            <w:b/>
            <w:bCs/>
            <w:noProof/>
            <w:spacing w:val="2"/>
            <w:w w:val="102"/>
            <w:sz w:val="24"/>
            <w:szCs w:val="24"/>
          </w:rPr>
          <w:t>ONA</w:t>
        </w:r>
        <w:r w:rsidR="00234058" w:rsidRPr="00FE3962">
          <w:rPr>
            <w:rStyle w:val="Hyperlink"/>
            <w:rFonts w:ascii="Times New Roman" w:eastAsia="Calibri" w:hAnsi="Times New Roman" w:cs="Times New Roman"/>
            <w:b/>
            <w:bCs/>
            <w:noProof/>
            <w:spacing w:val="1"/>
            <w:w w:val="102"/>
            <w:sz w:val="24"/>
            <w:szCs w:val="24"/>
          </w:rPr>
          <w:t>LI</w:t>
        </w:r>
        <w:r w:rsidR="00234058" w:rsidRPr="00FE3962">
          <w:rPr>
            <w:rStyle w:val="Hyperlink"/>
            <w:rFonts w:ascii="Times New Roman" w:eastAsia="Calibri" w:hAnsi="Times New Roman" w:cs="Times New Roman"/>
            <w:b/>
            <w:bCs/>
            <w:noProof/>
            <w:spacing w:val="2"/>
            <w:w w:val="102"/>
            <w:sz w:val="24"/>
            <w:szCs w:val="24"/>
          </w:rPr>
          <w:t>ZAC</w:t>
        </w:r>
        <w:r w:rsidR="00234058" w:rsidRPr="00FE3962">
          <w:rPr>
            <w:rStyle w:val="Hyperlink"/>
            <w:rFonts w:ascii="Times New Roman" w:eastAsia="Calibri" w:hAnsi="Times New Roman" w:cs="Times New Roman"/>
            <w:b/>
            <w:bCs/>
            <w:noProof/>
            <w:spacing w:val="1"/>
            <w:w w:val="102"/>
            <w:sz w:val="24"/>
            <w:szCs w:val="24"/>
          </w:rPr>
          <w:t>IJ</w:t>
        </w:r>
        <w:r w:rsidR="00234058" w:rsidRPr="00FE3962">
          <w:rPr>
            <w:rStyle w:val="Hyperlink"/>
            <w:rFonts w:ascii="Times New Roman" w:eastAsia="Calibri" w:hAnsi="Times New Roman" w:cs="Times New Roman"/>
            <w:b/>
            <w:bCs/>
            <w:noProof/>
            <w:spacing w:val="2"/>
            <w:w w:val="102"/>
            <w:sz w:val="24"/>
            <w:szCs w:val="24"/>
          </w:rPr>
          <w:t>A</w:t>
        </w:r>
        <w:r w:rsidR="00234058" w:rsidRPr="00FE3962">
          <w:rPr>
            <w:rStyle w:val="Hyperlink"/>
            <w:rFonts w:ascii="Times New Roman" w:eastAsia="Calibri" w:hAnsi="Times New Roman" w:cs="Times New Roman"/>
            <w:b/>
            <w:bCs/>
            <w:noProof/>
            <w:spacing w:val="1"/>
            <w:w w:val="102"/>
            <w:sz w:val="24"/>
            <w:szCs w:val="24"/>
          </w:rPr>
          <w:t xml:space="preserve"> </w:t>
        </w:r>
        <w:r w:rsidR="00234058" w:rsidRPr="00FE3962">
          <w:rPr>
            <w:rStyle w:val="Hyperlink"/>
            <w:rFonts w:ascii="Times New Roman" w:eastAsia="Calibri" w:hAnsi="Times New Roman" w:cs="Times New Roman"/>
            <w:b/>
            <w:bCs/>
            <w:noProof/>
            <w:spacing w:val="2"/>
            <w:w w:val="102"/>
            <w:sz w:val="24"/>
            <w:szCs w:val="24"/>
          </w:rPr>
          <w:t>K</w:t>
        </w:r>
        <w:r w:rsidR="00234058" w:rsidRPr="00FE3962">
          <w:rPr>
            <w:rStyle w:val="Hyperlink"/>
            <w:rFonts w:ascii="Times New Roman" w:eastAsia="Calibri" w:hAnsi="Times New Roman" w:cs="Times New Roman"/>
            <w:b/>
            <w:bCs/>
            <w:noProof/>
            <w:spacing w:val="1"/>
            <w:w w:val="102"/>
            <w:sz w:val="24"/>
            <w:szCs w:val="24"/>
          </w:rPr>
          <w:t>LJ</w:t>
        </w:r>
        <w:r w:rsidR="00234058" w:rsidRPr="00FE3962">
          <w:rPr>
            <w:rStyle w:val="Hyperlink"/>
            <w:rFonts w:ascii="Times New Roman" w:eastAsia="Calibri" w:hAnsi="Times New Roman" w:cs="Times New Roman"/>
            <w:b/>
            <w:bCs/>
            <w:noProof/>
            <w:spacing w:val="2"/>
            <w:w w:val="102"/>
            <w:sz w:val="24"/>
            <w:szCs w:val="24"/>
          </w:rPr>
          <w:t>UČN</w:t>
        </w:r>
        <w:r w:rsidR="00234058" w:rsidRPr="00FE3962">
          <w:rPr>
            <w:rStyle w:val="Hyperlink"/>
            <w:rFonts w:ascii="Times New Roman" w:eastAsia="Calibri" w:hAnsi="Times New Roman" w:cs="Times New Roman"/>
            <w:b/>
            <w:bCs/>
            <w:noProof/>
            <w:spacing w:val="1"/>
            <w:w w:val="102"/>
            <w:sz w:val="24"/>
            <w:szCs w:val="24"/>
          </w:rPr>
          <w:t>I</w:t>
        </w:r>
        <w:r w:rsidR="00234058" w:rsidRPr="00FE3962">
          <w:rPr>
            <w:rStyle w:val="Hyperlink"/>
            <w:rFonts w:ascii="Times New Roman" w:eastAsia="Calibri" w:hAnsi="Times New Roman" w:cs="Times New Roman"/>
            <w:b/>
            <w:bCs/>
            <w:noProof/>
            <w:spacing w:val="2"/>
            <w:w w:val="102"/>
            <w:sz w:val="24"/>
            <w:szCs w:val="24"/>
          </w:rPr>
          <w:t>H</w:t>
        </w:r>
        <w:r w:rsidR="00234058" w:rsidRPr="00FE3962">
          <w:rPr>
            <w:rStyle w:val="Hyperlink"/>
            <w:rFonts w:ascii="Times New Roman" w:eastAsia="Calibri" w:hAnsi="Times New Roman" w:cs="Times New Roman"/>
            <w:b/>
            <w:bCs/>
            <w:noProof/>
            <w:spacing w:val="1"/>
            <w:w w:val="102"/>
            <w:sz w:val="24"/>
            <w:szCs w:val="24"/>
          </w:rPr>
          <w:t xml:space="preserve"> S</w:t>
        </w:r>
        <w:r w:rsidR="00234058" w:rsidRPr="00FE3962">
          <w:rPr>
            <w:rStyle w:val="Hyperlink"/>
            <w:rFonts w:ascii="Times New Roman" w:eastAsia="Calibri" w:hAnsi="Times New Roman" w:cs="Times New Roman"/>
            <w:b/>
            <w:bCs/>
            <w:noProof/>
            <w:spacing w:val="2"/>
            <w:w w:val="102"/>
            <w:sz w:val="24"/>
            <w:szCs w:val="24"/>
          </w:rPr>
          <w:t>TRATE</w:t>
        </w:r>
        <w:r w:rsidR="00234058" w:rsidRPr="00FE3962">
          <w:rPr>
            <w:rStyle w:val="Hyperlink"/>
            <w:rFonts w:ascii="Times New Roman" w:eastAsia="Calibri" w:hAnsi="Times New Roman" w:cs="Times New Roman"/>
            <w:b/>
            <w:bCs/>
            <w:noProof/>
            <w:spacing w:val="1"/>
            <w:w w:val="102"/>
            <w:sz w:val="24"/>
            <w:szCs w:val="24"/>
          </w:rPr>
          <w:t>Š</w:t>
        </w:r>
        <w:r w:rsidR="00234058" w:rsidRPr="00FE3962">
          <w:rPr>
            <w:rStyle w:val="Hyperlink"/>
            <w:rFonts w:ascii="Times New Roman" w:eastAsia="Calibri" w:hAnsi="Times New Roman" w:cs="Times New Roman"/>
            <w:b/>
            <w:bCs/>
            <w:noProof/>
            <w:spacing w:val="2"/>
            <w:w w:val="102"/>
            <w:sz w:val="24"/>
            <w:szCs w:val="24"/>
          </w:rPr>
          <w:t>K</w:t>
        </w:r>
        <w:r w:rsidR="00234058" w:rsidRPr="00FE3962">
          <w:rPr>
            <w:rStyle w:val="Hyperlink"/>
            <w:rFonts w:ascii="Times New Roman" w:eastAsia="Calibri" w:hAnsi="Times New Roman" w:cs="Times New Roman"/>
            <w:b/>
            <w:bCs/>
            <w:noProof/>
            <w:spacing w:val="1"/>
            <w:w w:val="102"/>
            <w:sz w:val="24"/>
            <w:szCs w:val="24"/>
          </w:rPr>
          <w:t>I</w:t>
        </w:r>
        <w:r w:rsidR="00234058" w:rsidRPr="00FE3962">
          <w:rPr>
            <w:rStyle w:val="Hyperlink"/>
            <w:rFonts w:ascii="Times New Roman" w:eastAsia="Calibri" w:hAnsi="Times New Roman" w:cs="Times New Roman"/>
            <w:b/>
            <w:bCs/>
            <w:noProof/>
            <w:spacing w:val="2"/>
            <w:w w:val="102"/>
            <w:sz w:val="24"/>
            <w:szCs w:val="24"/>
          </w:rPr>
          <w:t>H</w:t>
        </w:r>
        <w:r w:rsidR="00234058" w:rsidRPr="00FE3962">
          <w:rPr>
            <w:rStyle w:val="Hyperlink"/>
            <w:rFonts w:ascii="Times New Roman" w:eastAsia="Calibri" w:hAnsi="Times New Roman" w:cs="Times New Roman"/>
            <w:b/>
            <w:bCs/>
            <w:noProof/>
            <w:spacing w:val="1"/>
            <w:w w:val="102"/>
            <w:sz w:val="24"/>
            <w:szCs w:val="24"/>
          </w:rPr>
          <w:t xml:space="preserve"> </w:t>
        </w:r>
        <w:r w:rsidR="00234058" w:rsidRPr="00FE3962">
          <w:rPr>
            <w:rStyle w:val="Hyperlink"/>
            <w:rFonts w:ascii="Times New Roman" w:eastAsia="Calibri" w:hAnsi="Times New Roman" w:cs="Times New Roman"/>
            <w:b/>
            <w:bCs/>
            <w:noProof/>
            <w:spacing w:val="2"/>
            <w:w w:val="102"/>
            <w:sz w:val="24"/>
            <w:szCs w:val="24"/>
          </w:rPr>
          <w:t>C</w:t>
        </w:r>
        <w:r w:rsidR="00234058" w:rsidRPr="00FE3962">
          <w:rPr>
            <w:rStyle w:val="Hyperlink"/>
            <w:rFonts w:ascii="Times New Roman" w:eastAsia="Calibri" w:hAnsi="Times New Roman" w:cs="Times New Roman"/>
            <w:b/>
            <w:bCs/>
            <w:noProof/>
            <w:spacing w:val="1"/>
            <w:w w:val="102"/>
            <w:sz w:val="24"/>
            <w:szCs w:val="24"/>
          </w:rPr>
          <w:t>ILJ</w:t>
        </w:r>
        <w:r w:rsidR="00234058" w:rsidRPr="00FE3962">
          <w:rPr>
            <w:rStyle w:val="Hyperlink"/>
            <w:rFonts w:ascii="Times New Roman" w:eastAsia="Calibri" w:hAnsi="Times New Roman" w:cs="Times New Roman"/>
            <w:b/>
            <w:bCs/>
            <w:noProof/>
            <w:spacing w:val="2"/>
            <w:w w:val="102"/>
            <w:sz w:val="24"/>
            <w:szCs w:val="24"/>
          </w:rPr>
          <w:t>EV</w:t>
        </w:r>
        <w:r w:rsidR="00234058" w:rsidRPr="00FE3962">
          <w:rPr>
            <w:rStyle w:val="Hyperlink"/>
            <w:rFonts w:ascii="Times New Roman" w:eastAsia="Calibri" w:hAnsi="Times New Roman" w:cs="Times New Roman"/>
            <w:b/>
            <w:bCs/>
            <w:noProof/>
            <w:spacing w:val="4"/>
            <w:w w:val="102"/>
            <w:sz w:val="24"/>
            <w:szCs w:val="24"/>
          </w:rPr>
          <w:t>A</w:t>
        </w:r>
        <w:r w:rsidR="00234058" w:rsidRPr="00FE3962">
          <w:rPr>
            <w:rFonts w:ascii="Times New Roman" w:hAnsi="Times New Roman" w:cs="Times New Roman"/>
            <w:noProof/>
            <w:webHidden/>
            <w:sz w:val="24"/>
            <w:szCs w:val="24"/>
          </w:rPr>
          <w:tab/>
        </w:r>
        <w:r w:rsidR="003D2A6E">
          <w:rPr>
            <w:rFonts w:ascii="Times New Roman" w:hAnsi="Times New Roman" w:cs="Times New Roman"/>
            <w:noProof/>
            <w:webHidden/>
            <w:sz w:val="24"/>
            <w:szCs w:val="24"/>
          </w:rPr>
          <w:t>21</w:t>
        </w:r>
      </w:hyperlink>
    </w:p>
    <w:p w14:paraId="0889038E" w14:textId="628B62B2" w:rsidR="00234058" w:rsidRPr="00FE3962" w:rsidRDefault="00EC4E38">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5" w:history="1">
        <w:r w:rsidR="00234058" w:rsidRPr="00FE3962">
          <w:rPr>
            <w:rStyle w:val="Hyperlink"/>
            <w:rFonts w:ascii="Times New Roman" w:eastAsia="Calibri" w:hAnsi="Times New Roman" w:cs="Times New Roman"/>
            <w:b/>
            <w:bCs/>
            <w:noProof/>
            <w:spacing w:val="1"/>
            <w:w w:val="99"/>
            <w:sz w:val="24"/>
            <w:szCs w:val="24"/>
          </w:rPr>
          <w:t>5</w:t>
        </w:r>
        <w:r w:rsidR="00234058" w:rsidRPr="00FE3962">
          <w:rPr>
            <w:rStyle w:val="Hyperlink"/>
            <w:rFonts w:ascii="Times New Roman" w:eastAsia="Calibri" w:hAnsi="Times New Roman" w:cs="Times New Roman"/>
            <w:b/>
            <w:bCs/>
            <w:noProof/>
            <w:w w:val="99"/>
            <w:sz w:val="24"/>
            <w:szCs w:val="24"/>
          </w:rPr>
          <w:t>.1</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eastAsia="Calibri" w:hAnsi="Times New Roman" w:cs="Times New Roman"/>
            <w:b/>
            <w:bCs/>
            <w:noProof/>
            <w:spacing w:val="1"/>
            <w:w w:val="99"/>
            <w:sz w:val="24"/>
            <w:szCs w:val="24"/>
          </w:rPr>
          <w:t>R</w:t>
        </w:r>
        <w:r w:rsidR="00234058" w:rsidRPr="00FE3962">
          <w:rPr>
            <w:rStyle w:val="Hyperlink"/>
            <w:rFonts w:ascii="Times New Roman" w:eastAsia="Calibri" w:hAnsi="Times New Roman" w:cs="Times New Roman"/>
            <w:b/>
            <w:bCs/>
            <w:noProof/>
            <w:spacing w:val="2"/>
            <w:w w:val="102"/>
            <w:sz w:val="24"/>
            <w:szCs w:val="24"/>
          </w:rPr>
          <w:t>AZV</w:t>
        </w:r>
        <w:r w:rsidR="00234058" w:rsidRPr="00FE3962">
          <w:rPr>
            <w:rStyle w:val="Hyperlink"/>
            <w:rFonts w:ascii="Times New Roman" w:eastAsia="Calibri" w:hAnsi="Times New Roman" w:cs="Times New Roman"/>
            <w:b/>
            <w:bCs/>
            <w:noProof/>
            <w:spacing w:val="3"/>
            <w:w w:val="102"/>
            <w:sz w:val="24"/>
            <w:szCs w:val="24"/>
          </w:rPr>
          <w:t>O</w:t>
        </w:r>
        <w:r w:rsidR="00234058" w:rsidRPr="00FE3962">
          <w:rPr>
            <w:rStyle w:val="Hyperlink"/>
            <w:rFonts w:ascii="Times New Roman" w:eastAsia="Calibri" w:hAnsi="Times New Roman" w:cs="Times New Roman"/>
            <w:b/>
            <w:bCs/>
            <w:noProof/>
            <w:spacing w:val="1"/>
            <w:w w:val="102"/>
            <w:sz w:val="24"/>
            <w:szCs w:val="24"/>
          </w:rPr>
          <w:t xml:space="preserve">J </w:t>
        </w:r>
        <w:r w:rsidR="00234058" w:rsidRPr="00FE3962">
          <w:rPr>
            <w:rStyle w:val="Hyperlink"/>
            <w:rFonts w:ascii="Times New Roman" w:eastAsia="Calibri" w:hAnsi="Times New Roman" w:cs="Times New Roman"/>
            <w:b/>
            <w:bCs/>
            <w:noProof/>
            <w:spacing w:val="2"/>
            <w:w w:val="102"/>
            <w:sz w:val="24"/>
            <w:szCs w:val="24"/>
          </w:rPr>
          <w:t>P</w:t>
        </w:r>
        <w:r w:rsidR="00234058" w:rsidRPr="00FE3962">
          <w:rPr>
            <w:rStyle w:val="Hyperlink"/>
            <w:rFonts w:ascii="Times New Roman" w:eastAsia="Calibri" w:hAnsi="Times New Roman" w:cs="Times New Roman"/>
            <w:b/>
            <w:bCs/>
            <w:noProof/>
            <w:spacing w:val="3"/>
            <w:w w:val="102"/>
            <w:sz w:val="24"/>
            <w:szCs w:val="24"/>
          </w:rPr>
          <w:t>O</w:t>
        </w:r>
        <w:r w:rsidR="00234058" w:rsidRPr="00FE3962">
          <w:rPr>
            <w:rStyle w:val="Hyperlink"/>
            <w:rFonts w:ascii="Times New Roman" w:eastAsia="Calibri" w:hAnsi="Times New Roman" w:cs="Times New Roman"/>
            <w:b/>
            <w:bCs/>
            <w:noProof/>
            <w:spacing w:val="2"/>
            <w:w w:val="103"/>
            <w:sz w:val="24"/>
            <w:szCs w:val="24"/>
          </w:rPr>
          <w:t>L</w:t>
        </w:r>
        <w:r w:rsidR="00234058" w:rsidRPr="00FE3962">
          <w:rPr>
            <w:rStyle w:val="Hyperlink"/>
            <w:rFonts w:ascii="Times New Roman" w:eastAsia="Calibri" w:hAnsi="Times New Roman" w:cs="Times New Roman"/>
            <w:b/>
            <w:bCs/>
            <w:noProof/>
            <w:spacing w:val="1"/>
            <w:w w:val="103"/>
            <w:sz w:val="24"/>
            <w:szCs w:val="24"/>
          </w:rPr>
          <w:t>I</w:t>
        </w:r>
        <w:r w:rsidR="00234058" w:rsidRPr="00FE3962">
          <w:rPr>
            <w:rStyle w:val="Hyperlink"/>
            <w:rFonts w:ascii="Times New Roman" w:eastAsia="Calibri" w:hAnsi="Times New Roman" w:cs="Times New Roman"/>
            <w:b/>
            <w:bCs/>
            <w:noProof/>
            <w:spacing w:val="2"/>
            <w:w w:val="102"/>
            <w:sz w:val="24"/>
            <w:szCs w:val="24"/>
          </w:rPr>
          <w:t>T</w:t>
        </w:r>
        <w:r w:rsidR="00234058" w:rsidRPr="00FE3962">
          <w:rPr>
            <w:rStyle w:val="Hyperlink"/>
            <w:rFonts w:ascii="Times New Roman" w:eastAsia="Calibri" w:hAnsi="Times New Roman" w:cs="Times New Roman"/>
            <w:b/>
            <w:bCs/>
            <w:noProof/>
            <w:spacing w:val="1"/>
            <w:w w:val="103"/>
            <w:sz w:val="24"/>
            <w:szCs w:val="24"/>
          </w:rPr>
          <w:t>I</w:t>
        </w:r>
        <w:r w:rsidR="00234058" w:rsidRPr="00FE3962">
          <w:rPr>
            <w:rStyle w:val="Hyperlink"/>
            <w:rFonts w:ascii="Times New Roman" w:eastAsia="Calibri" w:hAnsi="Times New Roman" w:cs="Times New Roman"/>
            <w:b/>
            <w:bCs/>
            <w:noProof/>
            <w:spacing w:val="2"/>
            <w:w w:val="103"/>
            <w:sz w:val="24"/>
            <w:szCs w:val="24"/>
          </w:rPr>
          <w:t>K</w:t>
        </w:r>
        <w:r w:rsidR="00234058" w:rsidRPr="00FE3962">
          <w:rPr>
            <w:rStyle w:val="Hyperlink"/>
            <w:rFonts w:ascii="Times New Roman" w:eastAsia="Calibri" w:hAnsi="Times New Roman" w:cs="Times New Roman"/>
            <w:b/>
            <w:bCs/>
            <w:noProof/>
            <w:spacing w:val="2"/>
            <w:w w:val="102"/>
            <w:sz w:val="24"/>
            <w:szCs w:val="24"/>
          </w:rPr>
          <w:t>A</w:t>
        </w:r>
        <w:r w:rsidR="00234058" w:rsidRPr="00FE3962">
          <w:rPr>
            <w:rStyle w:val="Hyperlink"/>
            <w:rFonts w:ascii="Times New Roman" w:eastAsia="Calibri" w:hAnsi="Times New Roman" w:cs="Times New Roman"/>
            <w:b/>
            <w:bCs/>
            <w:noProof/>
            <w:spacing w:val="1"/>
            <w:w w:val="102"/>
            <w:sz w:val="24"/>
            <w:szCs w:val="24"/>
          </w:rPr>
          <w:t xml:space="preserve"> </w:t>
        </w:r>
        <w:r w:rsidR="00234058" w:rsidRPr="00FE3962">
          <w:rPr>
            <w:rStyle w:val="Hyperlink"/>
            <w:rFonts w:ascii="Times New Roman" w:eastAsia="Calibri" w:hAnsi="Times New Roman" w:cs="Times New Roman"/>
            <w:b/>
            <w:bCs/>
            <w:noProof/>
            <w:spacing w:val="1"/>
            <w:w w:val="103"/>
            <w:sz w:val="24"/>
            <w:szCs w:val="24"/>
          </w:rPr>
          <w:t>I</w:t>
        </w:r>
        <w:r w:rsidR="00234058" w:rsidRPr="00FE3962">
          <w:rPr>
            <w:rStyle w:val="Hyperlink"/>
            <w:rFonts w:ascii="Times New Roman" w:eastAsia="Calibri" w:hAnsi="Times New Roman" w:cs="Times New Roman"/>
            <w:b/>
            <w:bCs/>
            <w:noProof/>
            <w:spacing w:val="1"/>
            <w:w w:val="102"/>
            <w:sz w:val="24"/>
            <w:szCs w:val="24"/>
          </w:rPr>
          <w:t xml:space="preserve"> </w:t>
        </w:r>
        <w:r w:rsidR="00234058" w:rsidRPr="00FE3962">
          <w:rPr>
            <w:rStyle w:val="Hyperlink"/>
            <w:rFonts w:ascii="Times New Roman" w:eastAsia="Calibri" w:hAnsi="Times New Roman" w:cs="Times New Roman"/>
            <w:b/>
            <w:bCs/>
            <w:noProof/>
            <w:spacing w:val="2"/>
            <w:w w:val="102"/>
            <w:sz w:val="24"/>
            <w:szCs w:val="24"/>
          </w:rPr>
          <w:t>K</w:t>
        </w:r>
        <w:r w:rsidR="00234058" w:rsidRPr="00FE3962">
          <w:rPr>
            <w:rStyle w:val="Hyperlink"/>
            <w:rFonts w:ascii="Times New Roman" w:eastAsia="Calibri" w:hAnsi="Times New Roman" w:cs="Times New Roman"/>
            <w:b/>
            <w:bCs/>
            <w:noProof/>
            <w:spacing w:val="3"/>
            <w:w w:val="102"/>
            <w:sz w:val="24"/>
            <w:szCs w:val="24"/>
          </w:rPr>
          <w:t>OO</w:t>
        </w:r>
        <w:r w:rsidR="00234058" w:rsidRPr="00FE3962">
          <w:rPr>
            <w:rStyle w:val="Hyperlink"/>
            <w:rFonts w:ascii="Times New Roman" w:eastAsia="Calibri" w:hAnsi="Times New Roman" w:cs="Times New Roman"/>
            <w:b/>
            <w:bCs/>
            <w:noProof/>
            <w:spacing w:val="2"/>
            <w:w w:val="102"/>
            <w:sz w:val="24"/>
            <w:szCs w:val="24"/>
          </w:rPr>
          <w:t>R</w:t>
        </w:r>
        <w:r w:rsidR="00234058" w:rsidRPr="00FE3962">
          <w:rPr>
            <w:rStyle w:val="Hyperlink"/>
            <w:rFonts w:ascii="Times New Roman" w:eastAsia="Calibri" w:hAnsi="Times New Roman" w:cs="Times New Roman"/>
            <w:b/>
            <w:bCs/>
            <w:noProof/>
            <w:spacing w:val="3"/>
            <w:w w:val="102"/>
            <w:sz w:val="24"/>
            <w:szCs w:val="24"/>
          </w:rPr>
          <w:t>D</w:t>
        </w:r>
        <w:r w:rsidR="00234058" w:rsidRPr="00FE3962">
          <w:rPr>
            <w:rStyle w:val="Hyperlink"/>
            <w:rFonts w:ascii="Times New Roman" w:eastAsia="Calibri" w:hAnsi="Times New Roman" w:cs="Times New Roman"/>
            <w:b/>
            <w:bCs/>
            <w:noProof/>
            <w:spacing w:val="1"/>
            <w:w w:val="103"/>
            <w:sz w:val="24"/>
            <w:szCs w:val="24"/>
          </w:rPr>
          <w:t>I</w:t>
        </w:r>
        <w:r w:rsidR="00234058" w:rsidRPr="00FE3962">
          <w:rPr>
            <w:rStyle w:val="Hyperlink"/>
            <w:rFonts w:ascii="Times New Roman" w:eastAsia="Calibri" w:hAnsi="Times New Roman" w:cs="Times New Roman"/>
            <w:b/>
            <w:bCs/>
            <w:noProof/>
            <w:spacing w:val="3"/>
            <w:w w:val="102"/>
            <w:sz w:val="24"/>
            <w:szCs w:val="24"/>
          </w:rPr>
          <w:t>N</w:t>
        </w:r>
        <w:r w:rsidR="00234058" w:rsidRPr="00FE3962">
          <w:rPr>
            <w:rStyle w:val="Hyperlink"/>
            <w:rFonts w:ascii="Times New Roman" w:eastAsia="Calibri" w:hAnsi="Times New Roman" w:cs="Times New Roman"/>
            <w:b/>
            <w:bCs/>
            <w:noProof/>
            <w:spacing w:val="2"/>
            <w:w w:val="103"/>
            <w:sz w:val="24"/>
            <w:szCs w:val="24"/>
          </w:rPr>
          <w:t>A</w:t>
        </w:r>
        <w:r w:rsidR="00234058" w:rsidRPr="00FE3962">
          <w:rPr>
            <w:rStyle w:val="Hyperlink"/>
            <w:rFonts w:ascii="Times New Roman" w:eastAsia="Calibri" w:hAnsi="Times New Roman" w:cs="Times New Roman"/>
            <w:b/>
            <w:bCs/>
            <w:noProof/>
            <w:spacing w:val="2"/>
            <w:w w:val="102"/>
            <w:sz w:val="24"/>
            <w:szCs w:val="24"/>
          </w:rPr>
          <w:t>C</w:t>
        </w:r>
        <w:r w:rsidR="00234058" w:rsidRPr="00FE3962">
          <w:rPr>
            <w:rStyle w:val="Hyperlink"/>
            <w:rFonts w:ascii="Times New Roman" w:eastAsia="Calibri" w:hAnsi="Times New Roman" w:cs="Times New Roman"/>
            <w:b/>
            <w:bCs/>
            <w:noProof/>
            <w:spacing w:val="1"/>
            <w:w w:val="102"/>
            <w:sz w:val="24"/>
            <w:szCs w:val="24"/>
          </w:rPr>
          <w:t>IJ</w:t>
        </w:r>
        <w:r w:rsidR="00234058" w:rsidRPr="00FE3962">
          <w:rPr>
            <w:rStyle w:val="Hyperlink"/>
            <w:rFonts w:ascii="Times New Roman" w:eastAsia="Calibri" w:hAnsi="Times New Roman" w:cs="Times New Roman"/>
            <w:b/>
            <w:bCs/>
            <w:noProof/>
            <w:spacing w:val="3"/>
            <w:w w:val="103"/>
            <w:sz w:val="24"/>
            <w:szCs w:val="24"/>
          </w:rPr>
          <w:t>A</w:t>
        </w:r>
        <w:r w:rsidR="00234058" w:rsidRPr="00FE3962">
          <w:rPr>
            <w:rFonts w:ascii="Times New Roman" w:hAnsi="Times New Roman" w:cs="Times New Roman"/>
            <w:noProof/>
            <w:webHidden/>
            <w:sz w:val="24"/>
            <w:szCs w:val="24"/>
          </w:rPr>
          <w:tab/>
        </w:r>
        <w:r w:rsidR="003D2A6E">
          <w:rPr>
            <w:rFonts w:ascii="Times New Roman" w:hAnsi="Times New Roman" w:cs="Times New Roman"/>
            <w:noProof/>
            <w:webHidden/>
            <w:sz w:val="24"/>
            <w:szCs w:val="24"/>
          </w:rPr>
          <w:t>21</w:t>
        </w:r>
      </w:hyperlink>
    </w:p>
    <w:p w14:paraId="0B5A1C08" w14:textId="403D178B" w:rsidR="00234058" w:rsidRPr="00FE3962" w:rsidRDefault="00EC4E38">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6" w:history="1">
        <w:r w:rsidR="00234058" w:rsidRPr="00FE3962">
          <w:rPr>
            <w:rStyle w:val="Hyperlink"/>
            <w:rFonts w:ascii="Times New Roman" w:eastAsia="Calibri" w:hAnsi="Times New Roman" w:cs="Times New Roman"/>
            <w:b/>
            <w:bCs/>
            <w:noProof/>
            <w:spacing w:val="1"/>
            <w:w w:val="99"/>
            <w:sz w:val="24"/>
            <w:szCs w:val="24"/>
          </w:rPr>
          <w:t>5</w:t>
        </w:r>
        <w:r w:rsidR="00234058" w:rsidRPr="00FE3962">
          <w:rPr>
            <w:rStyle w:val="Hyperlink"/>
            <w:rFonts w:ascii="Times New Roman" w:eastAsia="Calibri" w:hAnsi="Times New Roman" w:cs="Times New Roman"/>
            <w:b/>
            <w:bCs/>
            <w:noProof/>
            <w:w w:val="99"/>
            <w:sz w:val="24"/>
            <w:szCs w:val="24"/>
          </w:rPr>
          <w:t>.2.</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eastAsia="Calibri" w:hAnsi="Times New Roman" w:cs="Times New Roman"/>
            <w:b/>
            <w:bCs/>
            <w:noProof/>
            <w:spacing w:val="1"/>
            <w:w w:val="99"/>
            <w:sz w:val="24"/>
            <w:szCs w:val="24"/>
          </w:rPr>
          <w:t>DRŽAVNA SLUŽBA I UPRAVLJANJE LJUDSKIM POTENCIJALIMA</w:t>
        </w:r>
        <w:r w:rsidR="00234058" w:rsidRPr="00FE3962">
          <w:rPr>
            <w:rFonts w:ascii="Times New Roman" w:hAnsi="Times New Roman" w:cs="Times New Roman"/>
            <w:noProof/>
            <w:webHidden/>
            <w:sz w:val="24"/>
            <w:szCs w:val="24"/>
          </w:rPr>
          <w:tab/>
        </w:r>
        <w:r w:rsidR="003D2A6E">
          <w:rPr>
            <w:rFonts w:ascii="Times New Roman" w:hAnsi="Times New Roman" w:cs="Times New Roman"/>
            <w:noProof/>
            <w:webHidden/>
            <w:sz w:val="24"/>
            <w:szCs w:val="24"/>
          </w:rPr>
          <w:t>30</w:t>
        </w:r>
      </w:hyperlink>
    </w:p>
    <w:p w14:paraId="1AF21049" w14:textId="2A668B0B" w:rsidR="00234058" w:rsidRPr="00FE3962" w:rsidRDefault="00EC4E38">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7" w:history="1">
        <w:r w:rsidR="00234058" w:rsidRPr="00FE3962">
          <w:rPr>
            <w:rStyle w:val="Hyperlink"/>
            <w:rFonts w:ascii="Times New Roman" w:eastAsia="Calibri" w:hAnsi="Times New Roman" w:cs="Times New Roman"/>
            <w:b/>
            <w:bCs/>
            <w:noProof/>
            <w:spacing w:val="1"/>
            <w:w w:val="99"/>
            <w:sz w:val="24"/>
            <w:szCs w:val="24"/>
          </w:rPr>
          <w:t>5</w:t>
        </w:r>
        <w:r w:rsidR="00234058" w:rsidRPr="00FE3962">
          <w:rPr>
            <w:rStyle w:val="Hyperlink"/>
            <w:rFonts w:ascii="Times New Roman" w:eastAsia="Calibri" w:hAnsi="Times New Roman" w:cs="Times New Roman"/>
            <w:b/>
            <w:bCs/>
            <w:noProof/>
            <w:w w:val="99"/>
            <w:sz w:val="24"/>
            <w:szCs w:val="24"/>
          </w:rPr>
          <w:t>.3.</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eastAsia="Calibri" w:hAnsi="Times New Roman" w:cs="Times New Roman"/>
            <w:b/>
            <w:bCs/>
            <w:noProof/>
            <w:spacing w:val="1"/>
            <w:w w:val="99"/>
            <w:sz w:val="24"/>
            <w:szCs w:val="24"/>
          </w:rPr>
          <w:t>ODGOVORNOST</w:t>
        </w:r>
        <w:r w:rsidR="00234058" w:rsidRPr="00FE3962">
          <w:rPr>
            <w:rFonts w:ascii="Times New Roman" w:hAnsi="Times New Roman" w:cs="Times New Roman"/>
            <w:noProof/>
            <w:webHidden/>
            <w:sz w:val="24"/>
            <w:szCs w:val="24"/>
          </w:rPr>
          <w:tab/>
        </w:r>
        <w:r w:rsidR="003D2A6E">
          <w:rPr>
            <w:rFonts w:ascii="Times New Roman" w:hAnsi="Times New Roman" w:cs="Times New Roman"/>
            <w:noProof/>
            <w:webHidden/>
            <w:sz w:val="24"/>
            <w:szCs w:val="24"/>
          </w:rPr>
          <w:t>38</w:t>
        </w:r>
      </w:hyperlink>
    </w:p>
    <w:p w14:paraId="53678EE5" w14:textId="4853B89A" w:rsidR="00234058" w:rsidRPr="00FE3962" w:rsidRDefault="00EC4E38">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8" w:history="1">
        <w:r w:rsidR="00234058" w:rsidRPr="00FE3962">
          <w:rPr>
            <w:rStyle w:val="Hyperlink"/>
            <w:rFonts w:ascii="Times New Roman" w:eastAsia="Calibri" w:hAnsi="Times New Roman" w:cs="Times New Roman"/>
            <w:b/>
            <w:bCs/>
            <w:noProof/>
            <w:spacing w:val="1"/>
            <w:w w:val="99"/>
            <w:sz w:val="24"/>
            <w:szCs w:val="24"/>
          </w:rPr>
          <w:t>5</w:t>
        </w:r>
        <w:r w:rsidR="00234058" w:rsidRPr="00FE3962">
          <w:rPr>
            <w:rStyle w:val="Hyperlink"/>
            <w:rFonts w:ascii="Times New Roman" w:eastAsia="Calibri" w:hAnsi="Times New Roman" w:cs="Times New Roman"/>
            <w:b/>
            <w:bCs/>
            <w:noProof/>
            <w:w w:val="99"/>
            <w:sz w:val="24"/>
            <w:szCs w:val="24"/>
          </w:rPr>
          <w:t>.4.</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eastAsia="Calibri" w:hAnsi="Times New Roman" w:cs="Times New Roman"/>
            <w:b/>
            <w:bCs/>
            <w:noProof/>
            <w:spacing w:val="1"/>
            <w:w w:val="99"/>
            <w:sz w:val="24"/>
            <w:szCs w:val="24"/>
          </w:rPr>
          <w:t>PRUŽANJE USLUGA</w:t>
        </w:r>
        <w:r w:rsidR="00234058" w:rsidRPr="00FE3962">
          <w:rPr>
            <w:rFonts w:ascii="Times New Roman" w:hAnsi="Times New Roman" w:cs="Times New Roman"/>
            <w:noProof/>
            <w:webHidden/>
            <w:sz w:val="24"/>
            <w:szCs w:val="24"/>
          </w:rPr>
          <w:tab/>
        </w:r>
        <w:r w:rsidR="003D2A6E">
          <w:rPr>
            <w:rFonts w:ascii="Times New Roman" w:hAnsi="Times New Roman" w:cs="Times New Roman"/>
            <w:noProof/>
            <w:webHidden/>
            <w:sz w:val="24"/>
            <w:szCs w:val="24"/>
          </w:rPr>
          <w:t>44</w:t>
        </w:r>
      </w:hyperlink>
    </w:p>
    <w:p w14:paraId="46E1C0E1" w14:textId="2C0DCC4C" w:rsidR="00234058" w:rsidRPr="00FE3962" w:rsidRDefault="00EC4E38">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9" w:history="1">
        <w:r w:rsidR="00234058" w:rsidRPr="00FE3962">
          <w:rPr>
            <w:rStyle w:val="Hyperlink"/>
            <w:rFonts w:ascii="Times New Roman" w:eastAsia="Calibri" w:hAnsi="Times New Roman" w:cs="Times New Roman"/>
            <w:b/>
            <w:bCs/>
            <w:noProof/>
            <w:spacing w:val="1"/>
            <w:w w:val="99"/>
            <w:sz w:val="24"/>
            <w:szCs w:val="24"/>
          </w:rPr>
          <w:t>5</w:t>
        </w:r>
        <w:r w:rsidR="00234058" w:rsidRPr="00FE3962">
          <w:rPr>
            <w:rStyle w:val="Hyperlink"/>
            <w:rFonts w:ascii="Times New Roman" w:eastAsia="Calibri" w:hAnsi="Times New Roman" w:cs="Times New Roman"/>
            <w:b/>
            <w:bCs/>
            <w:noProof/>
            <w:w w:val="99"/>
            <w:sz w:val="24"/>
            <w:szCs w:val="24"/>
          </w:rPr>
          <w:t>.5.</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Upravljanje javnim finansijama (referenca na konsolidiranu strategiju koja će biti urađena na osnovu Strategija upravljanja javnim finansijama sa svih upravnih nivoa)</w:t>
        </w:r>
        <w:r w:rsidR="00234058" w:rsidRPr="00FE3962">
          <w:rPr>
            <w:rFonts w:ascii="Times New Roman" w:hAnsi="Times New Roman" w:cs="Times New Roman"/>
            <w:noProof/>
            <w:webHidden/>
            <w:sz w:val="24"/>
            <w:szCs w:val="24"/>
          </w:rPr>
          <w:tab/>
        </w:r>
        <w:r w:rsidR="003D2A6E">
          <w:rPr>
            <w:rFonts w:ascii="Times New Roman" w:hAnsi="Times New Roman" w:cs="Times New Roman"/>
            <w:noProof/>
            <w:webHidden/>
            <w:sz w:val="24"/>
            <w:szCs w:val="24"/>
          </w:rPr>
          <w:t>51</w:t>
        </w:r>
      </w:hyperlink>
    </w:p>
    <w:p w14:paraId="5DB161D6" w14:textId="05406FE7" w:rsidR="00234058" w:rsidRPr="00FE3962" w:rsidRDefault="00EC4E38">
      <w:pPr>
        <w:pStyle w:val="TOC1"/>
        <w:tabs>
          <w:tab w:val="left" w:pos="440"/>
          <w:tab w:val="right" w:leader="dot" w:pos="9060"/>
        </w:tabs>
        <w:rPr>
          <w:rFonts w:ascii="Times New Roman" w:eastAsiaTheme="minorEastAsia" w:hAnsi="Times New Roman" w:cs="Times New Roman"/>
          <w:noProof/>
          <w:sz w:val="24"/>
          <w:szCs w:val="24"/>
          <w:lang w:val="sr-Cyrl-BA" w:eastAsia="sr-Cyrl-BA"/>
        </w:rPr>
      </w:pPr>
      <w:hyperlink w:anchor="_Toc507094240" w:history="1">
        <w:r w:rsidR="00234058" w:rsidRPr="00FE3962">
          <w:rPr>
            <w:rStyle w:val="Hyperlink"/>
            <w:rFonts w:ascii="Times New Roman" w:hAnsi="Times New Roman" w:cs="Times New Roman"/>
            <w:b/>
            <w:noProof/>
            <w:sz w:val="24"/>
            <w:szCs w:val="24"/>
          </w:rPr>
          <w:t>6.</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rPr>
          <w:t>MEHANIZAM UPRAVLJANJA I KOORDINACIJE</w:t>
        </w:r>
        <w:r w:rsidR="00234058" w:rsidRPr="00FE3962">
          <w:rPr>
            <w:rFonts w:ascii="Times New Roman" w:hAnsi="Times New Roman" w:cs="Times New Roman"/>
            <w:noProof/>
            <w:webHidden/>
            <w:sz w:val="24"/>
            <w:szCs w:val="24"/>
          </w:rPr>
          <w:tab/>
        </w:r>
        <w:r w:rsidR="003D2A6E">
          <w:rPr>
            <w:rFonts w:ascii="Times New Roman" w:hAnsi="Times New Roman" w:cs="Times New Roman"/>
            <w:noProof/>
            <w:webHidden/>
            <w:sz w:val="24"/>
            <w:szCs w:val="24"/>
          </w:rPr>
          <w:t>53</w:t>
        </w:r>
      </w:hyperlink>
    </w:p>
    <w:p w14:paraId="7903305F" w14:textId="04C83DC3" w:rsidR="00234058" w:rsidRPr="00FE3962" w:rsidRDefault="00EC4E38">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41" w:history="1">
        <w:r w:rsidR="00234058" w:rsidRPr="00FE3962">
          <w:rPr>
            <w:rStyle w:val="Hyperlink"/>
            <w:rFonts w:ascii="Times New Roman" w:eastAsia="Calibri" w:hAnsi="Times New Roman" w:cs="Times New Roman"/>
            <w:b/>
            <w:bCs/>
            <w:noProof/>
            <w:spacing w:val="1"/>
            <w:w w:val="99"/>
            <w:sz w:val="24"/>
            <w:szCs w:val="24"/>
          </w:rPr>
          <w:t>6</w:t>
        </w:r>
        <w:r w:rsidR="00234058" w:rsidRPr="00FE3962">
          <w:rPr>
            <w:rStyle w:val="Hyperlink"/>
            <w:rFonts w:ascii="Times New Roman" w:eastAsia="Calibri" w:hAnsi="Times New Roman" w:cs="Times New Roman"/>
            <w:b/>
            <w:bCs/>
            <w:noProof/>
            <w:w w:val="99"/>
            <w:sz w:val="24"/>
            <w:szCs w:val="24"/>
          </w:rPr>
          <w:t>.1.</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eastAsia="Calibri" w:hAnsi="Times New Roman" w:cs="Times New Roman"/>
            <w:b/>
            <w:bCs/>
            <w:noProof/>
            <w:spacing w:val="19"/>
            <w:sz w:val="24"/>
            <w:szCs w:val="24"/>
          </w:rPr>
          <w:t xml:space="preserve"> </w:t>
        </w:r>
        <w:r w:rsidR="00234058" w:rsidRPr="00FE3962">
          <w:rPr>
            <w:rStyle w:val="Hyperlink"/>
            <w:rFonts w:ascii="Times New Roman" w:eastAsia="Calibri" w:hAnsi="Times New Roman" w:cs="Times New Roman"/>
            <w:b/>
            <w:bCs/>
            <w:smallCaps/>
            <w:noProof/>
            <w:spacing w:val="1"/>
            <w:w w:val="99"/>
            <w:sz w:val="24"/>
            <w:szCs w:val="24"/>
          </w:rPr>
          <w:t>UPRAVLJANJE I KOORDINACIJA REFORME JAVNE UPRAVE</w:t>
        </w:r>
        <w:r w:rsidR="00234058" w:rsidRPr="00FE3962">
          <w:rPr>
            <w:rFonts w:ascii="Times New Roman" w:hAnsi="Times New Roman" w:cs="Times New Roman"/>
            <w:noProof/>
            <w:webHidden/>
            <w:sz w:val="24"/>
            <w:szCs w:val="24"/>
          </w:rPr>
          <w:tab/>
        </w:r>
        <w:r w:rsidR="003D2A6E">
          <w:rPr>
            <w:rFonts w:ascii="Times New Roman" w:hAnsi="Times New Roman" w:cs="Times New Roman"/>
            <w:noProof/>
            <w:webHidden/>
            <w:sz w:val="24"/>
            <w:szCs w:val="24"/>
          </w:rPr>
          <w:t>53</w:t>
        </w:r>
      </w:hyperlink>
    </w:p>
    <w:p w14:paraId="0A63A05B" w14:textId="4CA50A33" w:rsidR="00234058" w:rsidRPr="00FE3962" w:rsidRDefault="00EC4E38">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42" w:history="1">
        <w:r w:rsidR="00234058" w:rsidRPr="00FE3962">
          <w:rPr>
            <w:rStyle w:val="Hyperlink"/>
            <w:rFonts w:ascii="Times New Roman" w:hAnsi="Times New Roman" w:cs="Times New Roman"/>
            <w:b/>
            <w:smallCaps/>
            <w:noProof/>
            <w:sz w:val="24"/>
            <w:szCs w:val="24"/>
          </w:rPr>
          <w:t>6.2.</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Komuniciranje o procesu reforme javne uprave</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_Toc507094242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5</w:t>
        </w:r>
        <w:r w:rsidR="003D2A6E">
          <w:rPr>
            <w:rFonts w:ascii="Times New Roman" w:hAnsi="Times New Roman" w:cs="Times New Roman"/>
            <w:noProof/>
            <w:webHidden/>
            <w:sz w:val="24"/>
            <w:szCs w:val="24"/>
          </w:rPr>
          <w:t>6</w:t>
        </w:r>
        <w:r w:rsidR="00234058" w:rsidRPr="00FE3962">
          <w:rPr>
            <w:rFonts w:ascii="Times New Roman" w:hAnsi="Times New Roman" w:cs="Times New Roman"/>
            <w:noProof/>
            <w:webHidden/>
            <w:sz w:val="24"/>
            <w:szCs w:val="24"/>
          </w:rPr>
          <w:fldChar w:fldCharType="end"/>
        </w:r>
      </w:hyperlink>
    </w:p>
    <w:p w14:paraId="2B0B6F7E" w14:textId="78D2C0D5" w:rsidR="00234058" w:rsidRPr="00FE3962" w:rsidRDefault="00EC4E38">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43" w:history="1">
        <w:r w:rsidR="00234058" w:rsidRPr="00FE3962">
          <w:rPr>
            <w:rStyle w:val="Hyperlink"/>
            <w:rFonts w:ascii="Times New Roman" w:hAnsi="Times New Roman" w:cs="Times New Roman"/>
            <w:b/>
            <w:smallCaps/>
            <w:noProof/>
            <w:sz w:val="24"/>
            <w:szCs w:val="24"/>
          </w:rPr>
          <w:t>6.3.</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Monitoring i evaluacija provedbe Strateškog okvira za reformu javne uprave u Bosni i Hercegovini</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_Toc507094243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5</w:t>
        </w:r>
        <w:r w:rsidR="003D2A6E">
          <w:rPr>
            <w:rFonts w:ascii="Times New Roman" w:hAnsi="Times New Roman" w:cs="Times New Roman"/>
            <w:noProof/>
            <w:webHidden/>
            <w:sz w:val="24"/>
            <w:szCs w:val="24"/>
          </w:rPr>
          <w:t>8</w:t>
        </w:r>
        <w:r w:rsidR="00234058" w:rsidRPr="00FE3962">
          <w:rPr>
            <w:rFonts w:ascii="Times New Roman" w:hAnsi="Times New Roman" w:cs="Times New Roman"/>
            <w:noProof/>
            <w:webHidden/>
            <w:sz w:val="24"/>
            <w:szCs w:val="24"/>
          </w:rPr>
          <w:fldChar w:fldCharType="end"/>
        </w:r>
      </w:hyperlink>
    </w:p>
    <w:p w14:paraId="70C10398" w14:textId="5BA33876" w:rsidR="00234058" w:rsidRPr="00FE3962" w:rsidRDefault="00EC4E38">
      <w:pPr>
        <w:pStyle w:val="TOC3"/>
        <w:tabs>
          <w:tab w:val="left" w:pos="1320"/>
          <w:tab w:val="right" w:leader="dot" w:pos="9060"/>
        </w:tabs>
        <w:rPr>
          <w:rFonts w:ascii="Times New Roman" w:eastAsiaTheme="minorEastAsia" w:hAnsi="Times New Roman" w:cs="Times New Roman"/>
          <w:noProof/>
          <w:sz w:val="24"/>
          <w:szCs w:val="24"/>
          <w:lang w:val="sr-Cyrl-BA" w:eastAsia="sr-Cyrl-BA"/>
        </w:rPr>
      </w:pPr>
      <w:hyperlink w:anchor="_Toc507094244" w:history="1">
        <w:r w:rsidR="00234058" w:rsidRPr="00FE3962">
          <w:rPr>
            <w:rStyle w:val="Hyperlink"/>
            <w:rFonts w:ascii="Times New Roman" w:hAnsi="Times New Roman" w:cs="Times New Roman"/>
            <w:b/>
            <w:noProof/>
            <w:sz w:val="24"/>
            <w:szCs w:val="24"/>
            <w:lang w:val="nn-NO"/>
          </w:rPr>
          <w:t>6.3.1.</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lang w:val="nn-NO"/>
          </w:rPr>
          <w:t>Praćenje i izvještavanje</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_Toc507094244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5</w:t>
        </w:r>
        <w:r w:rsidR="003D2A6E">
          <w:rPr>
            <w:rFonts w:ascii="Times New Roman" w:hAnsi="Times New Roman" w:cs="Times New Roman"/>
            <w:noProof/>
            <w:webHidden/>
            <w:sz w:val="24"/>
            <w:szCs w:val="24"/>
          </w:rPr>
          <w:t>8</w:t>
        </w:r>
        <w:r w:rsidR="00234058" w:rsidRPr="00FE3962">
          <w:rPr>
            <w:rFonts w:ascii="Times New Roman" w:hAnsi="Times New Roman" w:cs="Times New Roman"/>
            <w:noProof/>
            <w:webHidden/>
            <w:sz w:val="24"/>
            <w:szCs w:val="24"/>
          </w:rPr>
          <w:fldChar w:fldCharType="end"/>
        </w:r>
      </w:hyperlink>
    </w:p>
    <w:p w14:paraId="37B3E1B8" w14:textId="381C7ADE" w:rsidR="00234058" w:rsidRPr="00FE3962" w:rsidRDefault="00EC4E38">
      <w:pPr>
        <w:pStyle w:val="TOC3"/>
        <w:tabs>
          <w:tab w:val="left" w:pos="1320"/>
          <w:tab w:val="right" w:leader="dot" w:pos="9060"/>
        </w:tabs>
        <w:rPr>
          <w:rFonts w:ascii="Times New Roman" w:eastAsiaTheme="minorEastAsia" w:hAnsi="Times New Roman" w:cs="Times New Roman"/>
          <w:noProof/>
          <w:sz w:val="24"/>
          <w:szCs w:val="24"/>
          <w:lang w:val="sr-Cyrl-BA" w:eastAsia="sr-Cyrl-BA"/>
        </w:rPr>
      </w:pPr>
      <w:hyperlink w:anchor="_Toc507094245" w:history="1">
        <w:r w:rsidR="00234058" w:rsidRPr="00FE3962">
          <w:rPr>
            <w:rStyle w:val="Hyperlink"/>
            <w:rFonts w:ascii="Times New Roman" w:hAnsi="Times New Roman" w:cs="Times New Roman"/>
            <w:b/>
            <w:noProof/>
            <w:sz w:val="24"/>
            <w:szCs w:val="24"/>
            <w:lang w:val="hr-HR"/>
          </w:rPr>
          <w:t>6.3.2.</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lang w:val="hr-HR"/>
          </w:rPr>
          <w:t>Evaluacija</w:t>
        </w:r>
        <w:r w:rsidR="00234058" w:rsidRPr="00FE3962">
          <w:rPr>
            <w:rFonts w:ascii="Times New Roman" w:hAnsi="Times New Roman" w:cs="Times New Roman"/>
            <w:noProof/>
            <w:webHidden/>
            <w:sz w:val="24"/>
            <w:szCs w:val="24"/>
          </w:rPr>
          <w:tab/>
        </w:r>
        <w:r w:rsidR="003D2A6E">
          <w:rPr>
            <w:rFonts w:ascii="Times New Roman" w:hAnsi="Times New Roman" w:cs="Times New Roman"/>
            <w:noProof/>
            <w:webHidden/>
            <w:sz w:val="24"/>
            <w:szCs w:val="24"/>
          </w:rPr>
          <w:t>62</w:t>
        </w:r>
      </w:hyperlink>
    </w:p>
    <w:p w14:paraId="0AE7214B" w14:textId="6CC82855" w:rsidR="00234058" w:rsidRPr="00FE3962" w:rsidRDefault="00EC4E38">
      <w:pPr>
        <w:pStyle w:val="TOC1"/>
        <w:tabs>
          <w:tab w:val="left" w:pos="440"/>
          <w:tab w:val="right" w:leader="dot" w:pos="9060"/>
        </w:tabs>
        <w:rPr>
          <w:rFonts w:ascii="Times New Roman" w:eastAsiaTheme="minorEastAsia" w:hAnsi="Times New Roman" w:cs="Times New Roman"/>
          <w:noProof/>
          <w:sz w:val="24"/>
          <w:szCs w:val="24"/>
          <w:lang w:val="sr-Cyrl-BA" w:eastAsia="sr-Cyrl-BA"/>
        </w:rPr>
      </w:pPr>
      <w:hyperlink w:anchor="_Toc507094246" w:history="1">
        <w:r w:rsidR="00234058" w:rsidRPr="00FE3962">
          <w:rPr>
            <w:rStyle w:val="Hyperlink"/>
            <w:rFonts w:ascii="Times New Roman" w:hAnsi="Times New Roman" w:cs="Times New Roman"/>
            <w:b/>
            <w:noProof/>
            <w:sz w:val="24"/>
            <w:szCs w:val="24"/>
          </w:rPr>
          <w:t>7.</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rPr>
          <w:t>FINANSIJSKI OKVIR</w:t>
        </w:r>
        <w:r w:rsidR="00234058" w:rsidRPr="00FE3962">
          <w:rPr>
            <w:rFonts w:ascii="Times New Roman" w:hAnsi="Times New Roman" w:cs="Times New Roman"/>
            <w:noProof/>
            <w:webHidden/>
            <w:sz w:val="24"/>
            <w:szCs w:val="24"/>
          </w:rPr>
          <w:tab/>
        </w:r>
        <w:r w:rsidR="003D2A6E">
          <w:rPr>
            <w:rFonts w:ascii="Times New Roman" w:hAnsi="Times New Roman" w:cs="Times New Roman"/>
            <w:noProof/>
            <w:webHidden/>
            <w:sz w:val="24"/>
            <w:szCs w:val="24"/>
          </w:rPr>
          <w:t>63</w:t>
        </w:r>
      </w:hyperlink>
    </w:p>
    <w:p w14:paraId="5FF4FEBB" w14:textId="4852D48D" w:rsidR="00234058" w:rsidRPr="00FE3962" w:rsidRDefault="00EC4E38">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47" w:history="1">
        <w:r w:rsidR="00234058" w:rsidRPr="00FE3962">
          <w:rPr>
            <w:rStyle w:val="Hyperlink"/>
            <w:rFonts w:ascii="Times New Roman" w:hAnsi="Times New Roman" w:cs="Times New Roman"/>
            <w:b/>
            <w:smallCaps/>
            <w:noProof/>
            <w:sz w:val="24"/>
            <w:szCs w:val="24"/>
          </w:rPr>
          <w:t>7.2.</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Izvori i mehanizmi finansiranja</w:t>
        </w:r>
        <w:r w:rsidR="00234058" w:rsidRPr="00FE3962">
          <w:rPr>
            <w:rFonts w:ascii="Times New Roman" w:hAnsi="Times New Roman" w:cs="Times New Roman"/>
            <w:noProof/>
            <w:webHidden/>
            <w:sz w:val="24"/>
            <w:szCs w:val="24"/>
          </w:rPr>
          <w:tab/>
        </w:r>
        <w:r w:rsidR="003D2A6E">
          <w:rPr>
            <w:rFonts w:ascii="Times New Roman" w:hAnsi="Times New Roman" w:cs="Times New Roman"/>
            <w:noProof/>
            <w:webHidden/>
            <w:sz w:val="24"/>
            <w:szCs w:val="24"/>
          </w:rPr>
          <w:t>64</w:t>
        </w:r>
      </w:hyperlink>
    </w:p>
    <w:p w14:paraId="2D6ACC32" w14:textId="77777777" w:rsidR="0098273D" w:rsidRPr="00FE3962" w:rsidRDefault="00974443" w:rsidP="00773D8B">
      <w:pPr>
        <w:ind w:right="-295"/>
        <w:jc w:val="both"/>
        <w:rPr>
          <w:rFonts w:ascii="Times New Roman" w:hAnsi="Times New Roman" w:cs="Times New Roman"/>
          <w:sz w:val="24"/>
          <w:szCs w:val="24"/>
        </w:rPr>
      </w:pPr>
      <w:r w:rsidRPr="00FE3962">
        <w:rPr>
          <w:rFonts w:ascii="Times New Roman" w:hAnsi="Times New Roman" w:cs="Times New Roman"/>
          <w:b/>
          <w:bCs/>
          <w:sz w:val="24"/>
          <w:szCs w:val="24"/>
        </w:rPr>
        <w:fldChar w:fldCharType="end"/>
      </w:r>
    </w:p>
    <w:p w14:paraId="75285820" w14:textId="77777777" w:rsidR="00346019" w:rsidRPr="00FE3962" w:rsidRDefault="00A84DAB" w:rsidP="002D04C7">
      <w:pPr>
        <w:jc w:val="both"/>
        <w:rPr>
          <w:rFonts w:ascii="Times New Roman" w:hAnsi="Times New Roman" w:cs="Times New Roman"/>
          <w:sz w:val="24"/>
          <w:szCs w:val="24"/>
        </w:rPr>
      </w:pPr>
      <w:r w:rsidRPr="00FE3962">
        <w:rPr>
          <w:rFonts w:ascii="Times New Roman" w:hAnsi="Times New Roman" w:cs="Times New Roman"/>
          <w:sz w:val="24"/>
          <w:szCs w:val="24"/>
        </w:rPr>
        <w:br w:type="page"/>
      </w:r>
    </w:p>
    <w:p w14:paraId="27C9CC25" w14:textId="77777777" w:rsidR="00E37774" w:rsidRPr="00214984" w:rsidRDefault="00E37774" w:rsidP="003C569A">
      <w:pPr>
        <w:jc w:val="both"/>
        <w:rPr>
          <w:rFonts w:ascii="Times New Roman" w:hAnsi="Times New Roman" w:cs="Times New Roman"/>
          <w:sz w:val="24"/>
          <w:szCs w:val="24"/>
        </w:rPr>
      </w:pPr>
    </w:p>
    <w:p w14:paraId="03A97F7C" w14:textId="77777777" w:rsidR="00647095" w:rsidRPr="00214984" w:rsidRDefault="00A0031F" w:rsidP="003C569A">
      <w:pPr>
        <w:jc w:val="both"/>
        <w:rPr>
          <w:rFonts w:ascii="Times New Roman" w:hAnsi="Times New Roman" w:cs="Times New Roman"/>
          <w:sz w:val="24"/>
          <w:szCs w:val="24"/>
        </w:rPr>
      </w:pPr>
      <w:r w:rsidRPr="00214984">
        <w:rPr>
          <w:rFonts w:ascii="Times New Roman" w:hAnsi="Times New Roman" w:cs="Times New Roman"/>
          <w:sz w:val="24"/>
          <w:szCs w:val="24"/>
        </w:rPr>
        <w:t>PREDGOVOR</w:t>
      </w:r>
    </w:p>
    <w:p w14:paraId="35EE6B72" w14:textId="77777777" w:rsidR="00214984" w:rsidRPr="00214984" w:rsidRDefault="00214984" w:rsidP="00214984">
      <w:pPr>
        <w:jc w:val="both"/>
        <w:rPr>
          <w:rFonts w:ascii="Times New Roman" w:hAnsi="Times New Roman" w:cs="Times New Roman"/>
          <w:strike/>
          <w:sz w:val="24"/>
          <w:szCs w:val="24"/>
        </w:rPr>
      </w:pPr>
      <w:r w:rsidRPr="00214984">
        <w:rPr>
          <w:rFonts w:ascii="Times New Roman" w:hAnsi="Times New Roman" w:cs="Times New Roman"/>
          <w:sz w:val="24"/>
          <w:szCs w:val="24"/>
        </w:rPr>
        <w:t>Strateški okvir za reformu javne uprave u Bosni i Hercegovini 2018-2022. godine fokusiran je na stvaranje efikasne, transparentne, odgovorne, moderne javne uprave koja će svoj rad temeljiti na najboljim praksama i principima evropskog upravnog prostora i istinski raditi u korist građana, pružanjem brzih i pouzdanih usluga. Reforma javne uprave treba omogućiti učinkovitu provedbu zakona i na dokazima zasnovanih javnih politika, stvoriti transparentnu, korisnicima orijentisanu, profesionalnu, djelotvornu i dobro organizovanu i odgovornu javnu upravu, koja će biti u stanju da postane istinski pokretač društvenog i ekonomskog razvoja i da se nosi sa izazovima procesa evropskih integracija i članstva u Evropskoj uniji.</w:t>
      </w:r>
    </w:p>
    <w:p w14:paraId="169CD4A0" w14:textId="77777777" w:rsidR="00214984" w:rsidRPr="00214984" w:rsidRDefault="00214984" w:rsidP="00214984">
      <w:pPr>
        <w:jc w:val="both"/>
        <w:rPr>
          <w:rFonts w:ascii="Times New Roman" w:hAnsi="Times New Roman" w:cs="Times New Roman"/>
          <w:sz w:val="24"/>
          <w:szCs w:val="24"/>
        </w:rPr>
      </w:pPr>
      <w:r w:rsidRPr="00214984">
        <w:rPr>
          <w:rFonts w:ascii="Times New Roman" w:hAnsi="Times New Roman" w:cs="Times New Roman"/>
          <w:sz w:val="24"/>
          <w:szCs w:val="24"/>
        </w:rPr>
        <w:t>Strateški okvir za reformu javne uprave odražava ustavnopravno uređenje Bosne i Hercegovine, Republike Srpske, Federacije Bosne i Hercegovine i Brčko distrikta Bosne i Hercegovine, a definisane mjere i aktivnosti će se provoditi na način koji uvažava ustavnu raspodjelu nadležnosti različitih upravnih nivoa vlasti u oblasti javne uprave, ne dovodeći je ni na koji način u pitanje.</w:t>
      </w:r>
    </w:p>
    <w:p w14:paraId="1995BA4C" w14:textId="77777777" w:rsidR="00214984" w:rsidRPr="00214984" w:rsidRDefault="00214984" w:rsidP="00214984">
      <w:pPr>
        <w:jc w:val="both"/>
        <w:rPr>
          <w:rFonts w:ascii="Times New Roman" w:hAnsi="Times New Roman" w:cs="Times New Roman"/>
          <w:sz w:val="24"/>
          <w:szCs w:val="24"/>
        </w:rPr>
      </w:pPr>
      <w:r w:rsidRPr="00214984">
        <w:rPr>
          <w:rFonts w:ascii="Times New Roman" w:hAnsi="Times New Roman" w:cs="Times New Roman"/>
          <w:sz w:val="24"/>
          <w:szCs w:val="24"/>
        </w:rPr>
        <w:t xml:space="preserve">Izradu Strateškog okvira za reformu javne uprave u Bosni i Hercegovini podržali su svojim odlukama Vijeće  ministara Bosne i Hercegovine, Vlada Republike Srpske, Vlada Federacije Bosne i Hercegovine,  i Vlada Brčko distrikta Bosne i Hercegovine, usvajanjem Operativnog plana za pripremu navedenog dokumenta. </w:t>
      </w:r>
    </w:p>
    <w:p w14:paraId="2018A39E" w14:textId="77777777" w:rsidR="00214984" w:rsidRPr="00214984" w:rsidRDefault="00214984" w:rsidP="00214984">
      <w:pPr>
        <w:jc w:val="both"/>
        <w:rPr>
          <w:rFonts w:ascii="Times New Roman" w:hAnsi="Times New Roman" w:cs="Times New Roman"/>
          <w:sz w:val="24"/>
          <w:szCs w:val="24"/>
        </w:rPr>
      </w:pPr>
      <w:r w:rsidRPr="00214984">
        <w:rPr>
          <w:rFonts w:ascii="Times New Roman" w:hAnsi="Times New Roman" w:cs="Times New Roman"/>
          <w:sz w:val="24"/>
          <w:szCs w:val="24"/>
        </w:rPr>
        <w:t>Izradom ovog dokumenta vlasti u Bosni i Hercegovini su još jednom potvrdili da javna uprava predstavlja jedno od strateški važnih područja za sve upravne nivoe vlasti u Bosni i Hercegovini.</w:t>
      </w:r>
    </w:p>
    <w:p w14:paraId="6C49AC1A" w14:textId="77777777" w:rsidR="00214984" w:rsidRPr="00214984" w:rsidRDefault="00214984" w:rsidP="00214984">
      <w:pPr>
        <w:jc w:val="both"/>
        <w:rPr>
          <w:rFonts w:ascii="Times New Roman" w:hAnsi="Times New Roman" w:cs="Times New Roman"/>
          <w:sz w:val="24"/>
          <w:szCs w:val="24"/>
        </w:rPr>
      </w:pPr>
      <w:r w:rsidRPr="00214984">
        <w:rPr>
          <w:rFonts w:ascii="Times New Roman" w:hAnsi="Times New Roman" w:cs="Times New Roman"/>
          <w:sz w:val="24"/>
          <w:szCs w:val="24"/>
        </w:rPr>
        <w:t>Proces izrade Strateškog okvira za reformu javne uprave u Bosni i Hercegovini su podržali Ambasada Velike Britanije u Bosni i Hercegovini kroz Fond za dobro upravljanje (GGF Fund) i Njemačko društvo za međunarodnu saradnju (GIZ) kroz Program jačanja javnih institucija (SPI program). Podršku izradi Strateškog okvira za reformu javne uprave u Bosni i Hercegovini dali su i Delegacija Europske unije u Bosni i Hercegovini, SIGMA, kao i drugi donatori Fonda za reformu javne uprave.</w:t>
      </w:r>
    </w:p>
    <w:p w14:paraId="615C5B21" w14:textId="77777777" w:rsidR="00214984" w:rsidRPr="00214984" w:rsidRDefault="00214984" w:rsidP="00214984">
      <w:pPr>
        <w:jc w:val="both"/>
        <w:rPr>
          <w:rFonts w:ascii="Times New Roman" w:hAnsi="Times New Roman" w:cs="Times New Roman"/>
          <w:sz w:val="24"/>
          <w:szCs w:val="24"/>
        </w:rPr>
      </w:pPr>
      <w:r w:rsidRPr="00214984">
        <w:rPr>
          <w:rFonts w:ascii="Times New Roman" w:hAnsi="Times New Roman" w:cs="Times New Roman"/>
          <w:sz w:val="24"/>
          <w:szCs w:val="24"/>
        </w:rPr>
        <w:t xml:space="preserve">U izradi Strateškog okvira učestvovali su brojni predstavnici institucija Vijeća ministara Bosne i Hercegovine, institucija Vlade Republike Srpske, institucija Vlade Federacije Bosne i Hercegovine  i institucija Vlade Brčko distrikta Bosne i Hercegovine </w:t>
      </w:r>
    </w:p>
    <w:p w14:paraId="2F20DA3B" w14:textId="77777777" w:rsidR="00214984" w:rsidRPr="00214984" w:rsidRDefault="00214984" w:rsidP="00214984">
      <w:pPr>
        <w:spacing w:after="0"/>
        <w:jc w:val="both"/>
        <w:rPr>
          <w:rFonts w:ascii="Times New Roman" w:hAnsi="Times New Roman" w:cs="Times New Roman"/>
          <w:sz w:val="24"/>
          <w:szCs w:val="24"/>
        </w:rPr>
      </w:pPr>
      <w:r w:rsidRPr="00214984">
        <w:rPr>
          <w:rFonts w:ascii="Times New Roman" w:hAnsi="Times New Roman" w:cs="Times New Roman"/>
          <w:sz w:val="24"/>
          <w:szCs w:val="24"/>
        </w:rPr>
        <w:t>Na političkom nivou Strateški okvir za reformu javne uprave usmjeravali su Vijeće ministara Bosne i Hercegovine, Vlada Republike Srpske, Vlada Federacije Bosne i Hercegovine i Vlada Brčko distrikta Bosne i Hercegovine, kao organi nadležni za donošenje odluka, odnosno usvajanje Strateškog okvira za reformu javne uprave u BiH-a.</w:t>
      </w:r>
    </w:p>
    <w:p w14:paraId="1A60C9BA" w14:textId="77777777" w:rsidR="00214984" w:rsidRPr="00214984" w:rsidRDefault="00214984" w:rsidP="00214984">
      <w:pPr>
        <w:spacing w:after="0"/>
        <w:jc w:val="both"/>
        <w:rPr>
          <w:rFonts w:ascii="Times New Roman" w:hAnsi="Times New Roman" w:cs="Times New Roman"/>
          <w:strike/>
          <w:sz w:val="24"/>
          <w:szCs w:val="24"/>
        </w:rPr>
      </w:pPr>
    </w:p>
    <w:p w14:paraId="0E279234" w14:textId="77777777" w:rsidR="00214984" w:rsidRPr="00214984" w:rsidRDefault="00214984" w:rsidP="00214984">
      <w:pPr>
        <w:spacing w:after="0"/>
        <w:jc w:val="both"/>
        <w:rPr>
          <w:rFonts w:ascii="Times New Roman" w:hAnsi="Times New Roman" w:cs="Times New Roman"/>
          <w:sz w:val="24"/>
          <w:szCs w:val="24"/>
        </w:rPr>
      </w:pPr>
      <w:r w:rsidRPr="00214984">
        <w:rPr>
          <w:rFonts w:ascii="Times New Roman" w:hAnsi="Times New Roman" w:cs="Times New Roman"/>
          <w:sz w:val="24"/>
          <w:szCs w:val="24"/>
        </w:rPr>
        <w:t xml:space="preserve">Aktivnosti na izradi Strateškog okvira provodile su međuinstitucionalne radne grupe, koje su imenovali Vijeće ministara Bosne i Hercegovine, Vlada Republike Srpske, Vlada Federacije Bosne i Hercegovine i Vlada Brčko distrikta Bosne i Hercegovine, prema propisima svakog upravnog nivoa vlasti, a u skladu sa Principima javne uprave koje je definisala SIGMA i to: Razvoj politika i koordinacija; Državna služba i upravljanje ljudskim potencijalima; Odgovornost; Pružanje usluga i Upravljanje javnim finansijama. </w:t>
      </w:r>
    </w:p>
    <w:p w14:paraId="1F20A01F" w14:textId="77777777" w:rsidR="00214984" w:rsidRPr="00214984" w:rsidRDefault="00214984" w:rsidP="00214984">
      <w:pPr>
        <w:spacing w:after="0"/>
        <w:jc w:val="both"/>
        <w:rPr>
          <w:rFonts w:ascii="Times New Roman" w:hAnsi="Times New Roman" w:cs="Times New Roman"/>
          <w:sz w:val="24"/>
          <w:szCs w:val="24"/>
        </w:rPr>
      </w:pPr>
    </w:p>
    <w:p w14:paraId="41AB86D3" w14:textId="77777777" w:rsidR="00214984" w:rsidRPr="00214984" w:rsidRDefault="00214984" w:rsidP="00214984">
      <w:pPr>
        <w:spacing w:after="0"/>
        <w:jc w:val="both"/>
        <w:rPr>
          <w:rFonts w:ascii="Times New Roman" w:hAnsi="Times New Roman" w:cs="Times New Roman"/>
          <w:strike/>
          <w:sz w:val="24"/>
          <w:szCs w:val="24"/>
        </w:rPr>
      </w:pPr>
      <w:r w:rsidRPr="00214984">
        <w:rPr>
          <w:rFonts w:ascii="Times New Roman" w:hAnsi="Times New Roman" w:cs="Times New Roman"/>
          <w:sz w:val="24"/>
          <w:szCs w:val="24"/>
        </w:rPr>
        <w:t>Radne grupe koje su provodile aktivnosti su:</w:t>
      </w:r>
    </w:p>
    <w:p w14:paraId="6C602404" w14:textId="77777777" w:rsidR="00214984" w:rsidRPr="00214984" w:rsidRDefault="00214984" w:rsidP="00214984">
      <w:pPr>
        <w:pStyle w:val="ListParagraph"/>
        <w:numPr>
          <w:ilvl w:val="0"/>
          <w:numId w:val="18"/>
        </w:numPr>
        <w:jc w:val="both"/>
        <w:rPr>
          <w:rFonts w:ascii="Times New Roman" w:hAnsi="Times New Roman" w:cs="Times New Roman"/>
          <w:sz w:val="24"/>
          <w:szCs w:val="24"/>
        </w:rPr>
      </w:pPr>
      <w:r w:rsidRPr="00214984">
        <w:rPr>
          <w:rFonts w:ascii="Times New Roman" w:hAnsi="Times New Roman" w:cs="Times New Roman"/>
          <w:sz w:val="24"/>
          <w:szCs w:val="24"/>
        </w:rPr>
        <w:t xml:space="preserve">Zajednička radna grupa, koju su činili četiri koordinatora za reformu javne uprave i predstavnici iz kabineta Predsjedavajućeg Vijeća ministara Bosne i Hercegovine, kabineta Predsjednika  Vlade Republike Srpske, Vlade Federacije Bosne i Hercegovine i Vlade Brčko distrikta Bosne i Hercegovine; </w:t>
      </w:r>
    </w:p>
    <w:p w14:paraId="3F52A5B7" w14:textId="77777777" w:rsidR="00214984" w:rsidRPr="00214984" w:rsidRDefault="00214984" w:rsidP="00214984">
      <w:pPr>
        <w:pStyle w:val="ListParagraph"/>
        <w:numPr>
          <w:ilvl w:val="0"/>
          <w:numId w:val="18"/>
        </w:numPr>
        <w:jc w:val="both"/>
        <w:rPr>
          <w:rFonts w:ascii="Times New Roman" w:hAnsi="Times New Roman" w:cs="Times New Roman"/>
          <w:sz w:val="24"/>
          <w:szCs w:val="24"/>
        </w:rPr>
      </w:pPr>
      <w:r w:rsidRPr="00214984">
        <w:rPr>
          <w:rFonts w:ascii="Times New Roman" w:hAnsi="Times New Roman" w:cs="Times New Roman"/>
          <w:sz w:val="24"/>
          <w:szCs w:val="24"/>
        </w:rPr>
        <w:t>Tematske radne grupe, koje su činili predstavnici resornih institucija sa četiri nivoa vlasti u Bosni i Hercegovini, iz redova viših (rukovodećih) državnih službenika, shodno djelokrugu poslova koji obavljaju.</w:t>
      </w:r>
    </w:p>
    <w:p w14:paraId="60AC257C" w14:textId="3C9B1448" w:rsidR="00214984" w:rsidRPr="00214984" w:rsidRDefault="00214984" w:rsidP="00214984">
      <w:pPr>
        <w:spacing w:after="360"/>
        <w:jc w:val="both"/>
        <w:rPr>
          <w:rFonts w:ascii="Times New Roman" w:hAnsi="Times New Roman" w:cs="Times New Roman"/>
          <w:sz w:val="24"/>
          <w:szCs w:val="24"/>
        </w:rPr>
      </w:pPr>
      <w:r w:rsidRPr="00214984">
        <w:rPr>
          <w:rFonts w:ascii="Times New Roman" w:hAnsi="Times New Roman" w:cs="Times New Roman"/>
          <w:sz w:val="24"/>
          <w:szCs w:val="24"/>
        </w:rPr>
        <w:t>U izradi Strateškog  okvira za reformu javne uprave bio je angažovan i određeni broj stranih i domaćih eksperata.</w:t>
      </w:r>
    </w:p>
    <w:p w14:paraId="607B4907" w14:textId="77777777" w:rsidR="00A0031F" w:rsidRPr="00FE3962" w:rsidRDefault="00DC7A8F" w:rsidP="00266311">
      <w:pPr>
        <w:rPr>
          <w:rFonts w:ascii="Times New Roman" w:hAnsi="Times New Roman" w:cs="Times New Roman"/>
          <w:sz w:val="24"/>
          <w:szCs w:val="24"/>
        </w:rPr>
      </w:pPr>
      <w:r w:rsidRPr="00FE3962">
        <w:rPr>
          <w:rFonts w:ascii="Times New Roman" w:hAnsi="Times New Roman" w:cs="Times New Roman"/>
          <w:sz w:val="24"/>
          <w:szCs w:val="24"/>
        </w:rPr>
        <w:br w:type="page"/>
      </w:r>
    </w:p>
    <w:p w14:paraId="74AD7D23" w14:textId="77777777" w:rsidR="00647095" w:rsidRPr="00FE3962" w:rsidRDefault="00AF328A" w:rsidP="00E9203F">
      <w:pPr>
        <w:pStyle w:val="Heading1"/>
        <w:numPr>
          <w:ilvl w:val="0"/>
          <w:numId w:val="2"/>
        </w:numPr>
        <w:spacing w:after="480"/>
        <w:ind w:left="426" w:hanging="357"/>
        <w:jc w:val="both"/>
        <w:rPr>
          <w:rFonts w:ascii="Times New Roman" w:hAnsi="Times New Roman" w:cs="Times New Roman"/>
          <w:b/>
          <w:sz w:val="24"/>
          <w:szCs w:val="24"/>
        </w:rPr>
      </w:pPr>
      <w:bookmarkStart w:id="1" w:name="_Toc488237137"/>
      <w:bookmarkStart w:id="2" w:name="_Toc488243286"/>
      <w:bookmarkStart w:id="3" w:name="_Toc488269100"/>
      <w:bookmarkStart w:id="4" w:name="_Toc488273278"/>
      <w:bookmarkStart w:id="5" w:name="_Toc488273497"/>
      <w:bookmarkStart w:id="6" w:name="_Toc488273537"/>
      <w:bookmarkStart w:id="7" w:name="_Toc488273660"/>
      <w:bookmarkStart w:id="8" w:name="_Toc488411339"/>
      <w:bookmarkStart w:id="9" w:name="_Toc488237138"/>
      <w:bookmarkStart w:id="10" w:name="_Toc488243287"/>
      <w:bookmarkStart w:id="11" w:name="_Toc488269101"/>
      <w:bookmarkStart w:id="12" w:name="_Toc488273279"/>
      <w:bookmarkStart w:id="13" w:name="_Toc488273498"/>
      <w:bookmarkStart w:id="14" w:name="_Toc488273538"/>
      <w:bookmarkStart w:id="15" w:name="_Toc488273661"/>
      <w:bookmarkStart w:id="16" w:name="_Toc488411340"/>
      <w:bookmarkStart w:id="17" w:name="_Toc488237139"/>
      <w:bookmarkStart w:id="18" w:name="_Toc488243288"/>
      <w:bookmarkStart w:id="19" w:name="_Toc488269102"/>
      <w:bookmarkStart w:id="20" w:name="_Toc488273280"/>
      <w:bookmarkStart w:id="21" w:name="_Toc488273499"/>
      <w:bookmarkStart w:id="22" w:name="_Toc488273539"/>
      <w:bookmarkStart w:id="23" w:name="_Toc488273662"/>
      <w:bookmarkStart w:id="24" w:name="_Toc488411341"/>
      <w:bookmarkStart w:id="25" w:name="_Toc50709422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FE3962">
        <w:rPr>
          <w:rFonts w:ascii="Times New Roman" w:hAnsi="Times New Roman" w:cs="Times New Roman"/>
          <w:b/>
          <w:sz w:val="24"/>
          <w:szCs w:val="24"/>
        </w:rPr>
        <w:lastRenderedPageBreak/>
        <w:t>UVOD</w:t>
      </w:r>
      <w:bookmarkEnd w:id="25"/>
    </w:p>
    <w:p w14:paraId="3EA6A1A0" w14:textId="77777777" w:rsidR="004A1867" w:rsidRPr="00FE3962" w:rsidRDefault="00B6719A" w:rsidP="004A1867">
      <w:pPr>
        <w:pStyle w:val="Heading2"/>
        <w:spacing w:before="480" w:after="480"/>
        <w:rPr>
          <w:rFonts w:ascii="Times New Roman" w:hAnsi="Times New Roman" w:cs="Times New Roman"/>
          <w:b/>
          <w:smallCaps/>
          <w:sz w:val="24"/>
          <w:szCs w:val="24"/>
        </w:rPr>
      </w:pPr>
      <w:bookmarkStart w:id="26" w:name="_Toc471741239"/>
      <w:bookmarkStart w:id="27" w:name="_Toc507094226"/>
      <w:r w:rsidRPr="00FE3962">
        <w:rPr>
          <w:rFonts w:ascii="Times New Roman" w:hAnsi="Times New Roman" w:cs="Times New Roman"/>
          <w:b/>
          <w:smallCaps/>
          <w:sz w:val="24"/>
          <w:szCs w:val="24"/>
        </w:rPr>
        <w:t>1</w:t>
      </w:r>
      <w:r w:rsidR="00761CA6" w:rsidRPr="00FE3962">
        <w:rPr>
          <w:rFonts w:ascii="Times New Roman" w:hAnsi="Times New Roman" w:cs="Times New Roman"/>
          <w:b/>
          <w:smallCaps/>
          <w:sz w:val="24"/>
          <w:szCs w:val="24"/>
        </w:rPr>
        <w:t>.1</w:t>
      </w:r>
      <w:bookmarkEnd w:id="26"/>
      <w:r w:rsidR="0043126C" w:rsidRPr="00FE3962">
        <w:rPr>
          <w:rFonts w:ascii="Times New Roman" w:hAnsi="Times New Roman" w:cs="Times New Roman"/>
          <w:b/>
          <w:smallCaps/>
          <w:sz w:val="24"/>
          <w:szCs w:val="24"/>
        </w:rPr>
        <w:t>.</w:t>
      </w:r>
      <w:r w:rsidR="00D65557" w:rsidRPr="00FE3962">
        <w:rPr>
          <w:rFonts w:ascii="Times New Roman" w:hAnsi="Times New Roman" w:cs="Times New Roman"/>
          <w:b/>
          <w:smallCaps/>
          <w:sz w:val="24"/>
          <w:szCs w:val="24"/>
        </w:rPr>
        <w:tab/>
      </w:r>
      <w:r w:rsidR="004A1867" w:rsidRPr="00FE3962">
        <w:rPr>
          <w:rFonts w:ascii="Times New Roman" w:hAnsi="Times New Roman" w:cs="Times New Roman"/>
          <w:b/>
          <w:smallCaps/>
          <w:sz w:val="24"/>
          <w:szCs w:val="24"/>
        </w:rPr>
        <w:t xml:space="preserve">Značaj usvajanja </w:t>
      </w:r>
      <w:r w:rsidR="00926D1F" w:rsidRPr="00FE3962">
        <w:rPr>
          <w:rFonts w:ascii="Times New Roman" w:hAnsi="Times New Roman" w:cs="Times New Roman"/>
          <w:b/>
          <w:smallCaps/>
          <w:sz w:val="24"/>
          <w:szCs w:val="24"/>
        </w:rPr>
        <w:t>S</w:t>
      </w:r>
      <w:r w:rsidR="004A1867" w:rsidRPr="00FE3962">
        <w:rPr>
          <w:rFonts w:ascii="Times New Roman" w:hAnsi="Times New Roman" w:cs="Times New Roman"/>
          <w:b/>
          <w:smallCaps/>
          <w:sz w:val="24"/>
          <w:szCs w:val="24"/>
        </w:rPr>
        <w:t>trateškog okvira</w:t>
      </w:r>
      <w:bookmarkEnd w:id="27"/>
    </w:p>
    <w:p w14:paraId="19933EFC" w14:textId="5506E17B" w:rsidR="00B613FA" w:rsidRPr="00FE3962" w:rsidRDefault="002F3D05" w:rsidP="003C569A">
      <w:pPr>
        <w:jc w:val="both"/>
        <w:rPr>
          <w:rFonts w:ascii="Times New Roman" w:hAnsi="Times New Roman" w:cs="Times New Roman"/>
          <w:sz w:val="24"/>
          <w:szCs w:val="24"/>
        </w:rPr>
      </w:pPr>
      <w:r w:rsidRPr="00FE3962">
        <w:rPr>
          <w:rFonts w:ascii="Times New Roman" w:hAnsi="Times New Roman" w:cs="Times New Roman"/>
          <w:sz w:val="24"/>
          <w:szCs w:val="24"/>
        </w:rPr>
        <w:t>Koordiniran pristup p</w:t>
      </w:r>
      <w:r w:rsidR="00956E8D" w:rsidRPr="00FE3962">
        <w:rPr>
          <w:rFonts w:ascii="Times New Roman" w:hAnsi="Times New Roman" w:cs="Times New Roman"/>
          <w:sz w:val="24"/>
          <w:szCs w:val="24"/>
        </w:rPr>
        <w:t>roces</w:t>
      </w:r>
      <w:r w:rsidRPr="00FE3962">
        <w:rPr>
          <w:rFonts w:ascii="Times New Roman" w:hAnsi="Times New Roman" w:cs="Times New Roman"/>
          <w:sz w:val="24"/>
          <w:szCs w:val="24"/>
        </w:rPr>
        <w:t>u</w:t>
      </w:r>
      <w:r w:rsidR="00956E8D" w:rsidRPr="00FE3962">
        <w:rPr>
          <w:rFonts w:ascii="Times New Roman" w:hAnsi="Times New Roman" w:cs="Times New Roman"/>
          <w:sz w:val="24"/>
          <w:szCs w:val="24"/>
        </w:rPr>
        <w:t xml:space="preserve"> reforme </w:t>
      </w:r>
      <w:r w:rsidR="005A67C6" w:rsidRPr="00FE3962">
        <w:rPr>
          <w:rFonts w:ascii="Times New Roman" w:hAnsi="Times New Roman" w:cs="Times New Roman"/>
          <w:sz w:val="24"/>
          <w:szCs w:val="24"/>
        </w:rPr>
        <w:t xml:space="preserve">i </w:t>
      </w:r>
      <w:r w:rsidR="00956E8D" w:rsidRPr="00FE3962">
        <w:rPr>
          <w:rFonts w:ascii="Times New Roman" w:hAnsi="Times New Roman" w:cs="Times New Roman"/>
          <w:sz w:val="24"/>
          <w:szCs w:val="24"/>
        </w:rPr>
        <w:t>modernizacije javne uprave (</w:t>
      </w:r>
      <w:r w:rsidR="000E2243" w:rsidRPr="00FE3962">
        <w:rPr>
          <w:rFonts w:ascii="Times New Roman" w:hAnsi="Times New Roman" w:cs="Times New Roman"/>
          <w:sz w:val="24"/>
          <w:szCs w:val="24"/>
        </w:rPr>
        <w:t>RJU</w:t>
      </w:r>
      <w:r w:rsidR="00956E8D" w:rsidRPr="00FE3962">
        <w:rPr>
          <w:rFonts w:ascii="Times New Roman" w:hAnsi="Times New Roman" w:cs="Times New Roman"/>
          <w:sz w:val="24"/>
          <w:szCs w:val="24"/>
        </w:rPr>
        <w:t xml:space="preserve">) </w:t>
      </w:r>
      <w:r w:rsidR="00F063BD" w:rsidRPr="00FE3962">
        <w:rPr>
          <w:rFonts w:ascii="Times New Roman" w:hAnsi="Times New Roman" w:cs="Times New Roman"/>
          <w:sz w:val="24"/>
          <w:szCs w:val="24"/>
        </w:rPr>
        <w:t>na</w:t>
      </w:r>
      <w:r w:rsidRPr="00FE3962">
        <w:rPr>
          <w:rFonts w:ascii="Times New Roman" w:hAnsi="Times New Roman" w:cs="Times New Roman"/>
          <w:sz w:val="24"/>
          <w:szCs w:val="24"/>
        </w:rPr>
        <w:t xml:space="preserve"> upravnim nivoima </w:t>
      </w:r>
      <w:r w:rsidR="00F063BD" w:rsidRPr="00FE3962">
        <w:rPr>
          <w:rFonts w:ascii="Times New Roman" w:hAnsi="Times New Roman" w:cs="Times New Roman"/>
          <w:sz w:val="24"/>
          <w:szCs w:val="24"/>
        </w:rPr>
        <w:t>institucija Bosne</w:t>
      </w:r>
      <w:r w:rsidR="00956E8D" w:rsidRPr="00FE3962">
        <w:rPr>
          <w:rFonts w:ascii="Times New Roman" w:hAnsi="Times New Roman" w:cs="Times New Roman"/>
          <w:sz w:val="24"/>
          <w:szCs w:val="24"/>
        </w:rPr>
        <w:t xml:space="preserve"> i </w:t>
      </w:r>
      <w:r w:rsidR="00F063BD" w:rsidRPr="00FE3962">
        <w:rPr>
          <w:rFonts w:ascii="Times New Roman" w:hAnsi="Times New Roman" w:cs="Times New Roman"/>
          <w:sz w:val="24"/>
          <w:szCs w:val="24"/>
        </w:rPr>
        <w:t>Hercegovine, Vlade Federacije Bosne i Hercegovine, Vlade Republike Srpske i Br</w:t>
      </w:r>
      <w:r w:rsidR="00F063BD" w:rsidRPr="00FE3962">
        <w:rPr>
          <w:rFonts w:ascii="Times New Roman" w:hAnsi="Times New Roman" w:cs="Times New Roman"/>
          <w:sz w:val="24"/>
          <w:szCs w:val="24"/>
          <w:lang w:val="hr-HR"/>
        </w:rPr>
        <w:t>čko distrikta Bosne i Hercegovine</w:t>
      </w:r>
      <w:r w:rsidR="0043126C" w:rsidRPr="00FE3962">
        <w:rPr>
          <w:rFonts w:ascii="Times New Roman" w:hAnsi="Times New Roman" w:cs="Times New Roman"/>
          <w:sz w:val="24"/>
          <w:szCs w:val="24"/>
        </w:rPr>
        <w:t xml:space="preserve"> </w:t>
      </w:r>
      <w:r w:rsidR="00956E8D" w:rsidRPr="00FE3962">
        <w:rPr>
          <w:rFonts w:ascii="Times New Roman" w:hAnsi="Times New Roman" w:cs="Times New Roman"/>
          <w:sz w:val="24"/>
          <w:szCs w:val="24"/>
        </w:rPr>
        <w:t xml:space="preserve">odvija </w:t>
      </w:r>
      <w:r w:rsidR="0043126C" w:rsidRPr="00FE3962">
        <w:rPr>
          <w:rFonts w:ascii="Times New Roman" w:hAnsi="Times New Roman" w:cs="Times New Roman"/>
          <w:sz w:val="24"/>
          <w:szCs w:val="24"/>
        </w:rPr>
        <w:t xml:space="preserve">se </w:t>
      </w:r>
      <w:r w:rsidR="00956E8D" w:rsidRPr="00FE3962">
        <w:rPr>
          <w:rFonts w:ascii="Times New Roman" w:hAnsi="Times New Roman" w:cs="Times New Roman"/>
          <w:sz w:val="24"/>
          <w:szCs w:val="24"/>
        </w:rPr>
        <w:t xml:space="preserve">od 2006. godine, kada su prvu Strategiju </w:t>
      </w:r>
      <w:r w:rsidR="000E2243" w:rsidRPr="00FE3962">
        <w:rPr>
          <w:rFonts w:ascii="Times New Roman" w:hAnsi="Times New Roman" w:cs="Times New Roman"/>
          <w:sz w:val="24"/>
          <w:szCs w:val="24"/>
        </w:rPr>
        <w:t>reforme javne uprave</w:t>
      </w:r>
      <w:r w:rsidR="005F1856" w:rsidRPr="00FE3962">
        <w:rPr>
          <w:rFonts w:ascii="Times New Roman" w:hAnsi="Times New Roman" w:cs="Times New Roman"/>
          <w:sz w:val="24"/>
          <w:szCs w:val="24"/>
        </w:rPr>
        <w:t xml:space="preserve"> </w:t>
      </w:r>
      <w:r w:rsidR="00956E8D" w:rsidRPr="00FE3962">
        <w:rPr>
          <w:rFonts w:ascii="Times New Roman" w:hAnsi="Times New Roman" w:cs="Times New Roman"/>
          <w:sz w:val="24"/>
          <w:szCs w:val="24"/>
        </w:rPr>
        <w:t xml:space="preserve">u </w:t>
      </w:r>
      <w:r w:rsidR="000E2243" w:rsidRPr="00FE3962">
        <w:rPr>
          <w:rFonts w:ascii="Times New Roman" w:hAnsi="Times New Roman" w:cs="Times New Roman"/>
          <w:sz w:val="24"/>
          <w:szCs w:val="24"/>
        </w:rPr>
        <w:t>Bosni i Hercegovini</w:t>
      </w:r>
      <w:r w:rsidR="00956E8D" w:rsidRPr="00FE3962">
        <w:rPr>
          <w:rFonts w:ascii="Times New Roman" w:hAnsi="Times New Roman" w:cs="Times New Roman"/>
          <w:sz w:val="24"/>
          <w:szCs w:val="24"/>
        </w:rPr>
        <w:t xml:space="preserve"> usvojili </w:t>
      </w:r>
      <w:r w:rsidR="00FC21FE" w:rsidRPr="00FE3962">
        <w:rPr>
          <w:rFonts w:ascii="Times New Roman" w:hAnsi="Times New Roman" w:cs="Times New Roman"/>
          <w:sz w:val="24"/>
          <w:szCs w:val="24"/>
        </w:rPr>
        <w:t>Vijeće</w:t>
      </w:r>
      <w:r w:rsidR="00956E8D" w:rsidRPr="00FE3962">
        <w:rPr>
          <w:rFonts w:ascii="Times New Roman" w:hAnsi="Times New Roman" w:cs="Times New Roman"/>
          <w:sz w:val="24"/>
          <w:szCs w:val="24"/>
        </w:rPr>
        <w:t xml:space="preserve"> ministara </w:t>
      </w:r>
      <w:r w:rsidR="000E2243" w:rsidRPr="00FE3962">
        <w:rPr>
          <w:rFonts w:ascii="Times New Roman" w:hAnsi="Times New Roman" w:cs="Times New Roman"/>
          <w:sz w:val="24"/>
          <w:szCs w:val="24"/>
        </w:rPr>
        <w:t>Bosne i Hercegovine</w:t>
      </w:r>
      <w:r w:rsidR="00A115C9">
        <w:rPr>
          <w:rFonts w:ascii="Times New Roman" w:hAnsi="Times New Roman" w:cs="Times New Roman"/>
          <w:sz w:val="24"/>
          <w:szCs w:val="24"/>
        </w:rPr>
        <w:t xml:space="preserve"> (VM BiH)</w:t>
      </w:r>
      <w:r w:rsidR="00956E8D" w:rsidRPr="00FE3962">
        <w:rPr>
          <w:rFonts w:ascii="Times New Roman" w:hAnsi="Times New Roman" w:cs="Times New Roman"/>
          <w:sz w:val="24"/>
          <w:szCs w:val="24"/>
        </w:rPr>
        <w:t xml:space="preserve">, Vlada </w:t>
      </w:r>
      <w:r w:rsidR="00FC21FE" w:rsidRPr="00FE3962">
        <w:rPr>
          <w:rFonts w:ascii="Times New Roman" w:hAnsi="Times New Roman" w:cs="Times New Roman"/>
          <w:sz w:val="24"/>
          <w:szCs w:val="24"/>
        </w:rPr>
        <w:t>Federacije Bosne i Hercegovine (</w:t>
      </w:r>
      <w:r w:rsidR="000E2243" w:rsidRPr="00FE3962">
        <w:rPr>
          <w:rFonts w:ascii="Times New Roman" w:hAnsi="Times New Roman" w:cs="Times New Roman"/>
          <w:sz w:val="24"/>
          <w:szCs w:val="24"/>
        </w:rPr>
        <w:t>FBiH</w:t>
      </w:r>
      <w:r w:rsidR="00FC21FE" w:rsidRPr="00FE3962">
        <w:rPr>
          <w:rFonts w:ascii="Times New Roman" w:hAnsi="Times New Roman" w:cs="Times New Roman"/>
          <w:sz w:val="24"/>
          <w:szCs w:val="24"/>
        </w:rPr>
        <w:t>)</w:t>
      </w:r>
      <w:r w:rsidR="00956E8D" w:rsidRPr="00FE3962">
        <w:rPr>
          <w:rFonts w:ascii="Times New Roman" w:hAnsi="Times New Roman" w:cs="Times New Roman"/>
          <w:sz w:val="24"/>
          <w:szCs w:val="24"/>
        </w:rPr>
        <w:t>, Vlada Republike Srpske</w:t>
      </w:r>
      <w:r w:rsidR="00FC21FE" w:rsidRPr="00FE3962">
        <w:rPr>
          <w:rFonts w:ascii="Times New Roman" w:hAnsi="Times New Roman" w:cs="Times New Roman"/>
          <w:sz w:val="24"/>
          <w:szCs w:val="24"/>
        </w:rPr>
        <w:t xml:space="preserve"> (RS)</w:t>
      </w:r>
      <w:r w:rsidR="00956E8D" w:rsidRPr="00FE3962">
        <w:rPr>
          <w:rFonts w:ascii="Times New Roman" w:hAnsi="Times New Roman" w:cs="Times New Roman"/>
          <w:sz w:val="24"/>
          <w:szCs w:val="24"/>
        </w:rPr>
        <w:t xml:space="preserve"> i Vlada </w:t>
      </w:r>
      <w:r w:rsidR="00055A33" w:rsidRPr="00FE3962">
        <w:rPr>
          <w:rFonts w:ascii="Times New Roman" w:hAnsi="Times New Roman" w:cs="Times New Roman"/>
          <w:sz w:val="24"/>
          <w:szCs w:val="24"/>
        </w:rPr>
        <w:t xml:space="preserve">Brčko distrikta </w:t>
      </w:r>
      <w:r w:rsidR="000E2243" w:rsidRPr="00FE3962">
        <w:rPr>
          <w:rFonts w:ascii="Times New Roman" w:hAnsi="Times New Roman" w:cs="Times New Roman"/>
          <w:sz w:val="24"/>
          <w:szCs w:val="24"/>
        </w:rPr>
        <w:t>Bosne i Hercegovine</w:t>
      </w:r>
      <w:r w:rsidR="00FC21FE" w:rsidRPr="00FE3962">
        <w:rPr>
          <w:rFonts w:ascii="Times New Roman" w:hAnsi="Times New Roman" w:cs="Times New Roman"/>
          <w:sz w:val="24"/>
          <w:szCs w:val="24"/>
        </w:rPr>
        <w:t xml:space="preserve"> (BD</w:t>
      </w:r>
      <w:r w:rsidR="000E2243" w:rsidRPr="00FE3962">
        <w:rPr>
          <w:rFonts w:ascii="Times New Roman" w:hAnsi="Times New Roman" w:cs="Times New Roman"/>
          <w:sz w:val="24"/>
          <w:szCs w:val="24"/>
        </w:rPr>
        <w:t>BiH</w:t>
      </w:r>
      <w:r w:rsidR="00FC21FE" w:rsidRPr="00FE3962">
        <w:rPr>
          <w:rFonts w:ascii="Times New Roman" w:hAnsi="Times New Roman" w:cs="Times New Roman"/>
          <w:sz w:val="24"/>
          <w:szCs w:val="24"/>
        </w:rPr>
        <w:t>)</w:t>
      </w:r>
      <w:r w:rsidR="00956E8D" w:rsidRPr="00FE3962">
        <w:rPr>
          <w:rFonts w:ascii="Times New Roman" w:hAnsi="Times New Roman" w:cs="Times New Roman"/>
          <w:sz w:val="24"/>
          <w:szCs w:val="24"/>
        </w:rPr>
        <w:t xml:space="preserve">. </w:t>
      </w:r>
      <w:r w:rsidR="00FE70CF" w:rsidRPr="00FE3962">
        <w:rPr>
          <w:rFonts w:ascii="Times New Roman" w:hAnsi="Times New Roman" w:cs="Times New Roman"/>
          <w:sz w:val="24"/>
          <w:szCs w:val="24"/>
        </w:rPr>
        <w:t xml:space="preserve">Primarni cilj </w:t>
      </w:r>
      <w:r w:rsidR="00684689" w:rsidRPr="00FE3962">
        <w:rPr>
          <w:rFonts w:ascii="Times New Roman" w:hAnsi="Times New Roman" w:cs="Times New Roman"/>
          <w:sz w:val="24"/>
          <w:szCs w:val="24"/>
        </w:rPr>
        <w:t>ove</w:t>
      </w:r>
      <w:r w:rsidR="006C2387" w:rsidRPr="00FE3962">
        <w:rPr>
          <w:rFonts w:ascii="Times New Roman" w:hAnsi="Times New Roman" w:cs="Times New Roman"/>
          <w:sz w:val="24"/>
          <w:szCs w:val="24"/>
        </w:rPr>
        <w:t xml:space="preserve"> </w:t>
      </w:r>
      <w:r w:rsidR="00956E8D" w:rsidRPr="00FE3962">
        <w:rPr>
          <w:rFonts w:ascii="Times New Roman" w:hAnsi="Times New Roman" w:cs="Times New Roman"/>
          <w:sz w:val="24"/>
          <w:szCs w:val="24"/>
        </w:rPr>
        <w:t xml:space="preserve">Strategije </w:t>
      </w:r>
      <w:r w:rsidR="000E2243" w:rsidRPr="00FE3962">
        <w:rPr>
          <w:rFonts w:ascii="Times New Roman" w:hAnsi="Times New Roman" w:cs="Times New Roman"/>
          <w:sz w:val="24"/>
          <w:szCs w:val="24"/>
        </w:rPr>
        <w:t>reforme javne uprave</w:t>
      </w:r>
      <w:r w:rsidR="0043126C" w:rsidRPr="00FE3962">
        <w:rPr>
          <w:rFonts w:ascii="Times New Roman" w:hAnsi="Times New Roman" w:cs="Times New Roman"/>
          <w:sz w:val="24"/>
          <w:szCs w:val="24"/>
        </w:rPr>
        <w:t xml:space="preserve"> </w:t>
      </w:r>
      <w:r w:rsidR="00FE70CF" w:rsidRPr="00FE3962">
        <w:rPr>
          <w:rFonts w:ascii="Times New Roman" w:hAnsi="Times New Roman" w:cs="Times New Roman"/>
          <w:sz w:val="24"/>
          <w:szCs w:val="24"/>
        </w:rPr>
        <w:t>bio</w:t>
      </w:r>
      <w:r w:rsidR="0043126C" w:rsidRPr="00FE3962">
        <w:rPr>
          <w:rFonts w:ascii="Times New Roman" w:hAnsi="Times New Roman" w:cs="Times New Roman"/>
          <w:sz w:val="24"/>
          <w:szCs w:val="24"/>
        </w:rPr>
        <w:t xml:space="preserve"> je</w:t>
      </w:r>
      <w:r w:rsidR="00FE70CF" w:rsidRPr="00FE3962">
        <w:rPr>
          <w:rFonts w:ascii="Times New Roman" w:hAnsi="Times New Roman" w:cs="Times New Roman"/>
          <w:sz w:val="24"/>
          <w:szCs w:val="24"/>
        </w:rPr>
        <w:t xml:space="preserve"> uspostava </w:t>
      </w:r>
      <w:r w:rsidR="00956E8D" w:rsidRPr="00FE3962">
        <w:rPr>
          <w:rFonts w:ascii="Times New Roman" w:hAnsi="Times New Roman" w:cs="Times New Roman"/>
          <w:sz w:val="24"/>
          <w:szCs w:val="24"/>
        </w:rPr>
        <w:t xml:space="preserve">i </w:t>
      </w:r>
      <w:r w:rsidR="0043126C" w:rsidRPr="00FE3962">
        <w:rPr>
          <w:rFonts w:ascii="Times New Roman" w:hAnsi="Times New Roman" w:cs="Times New Roman"/>
          <w:sz w:val="24"/>
          <w:szCs w:val="24"/>
        </w:rPr>
        <w:t>unapr</w:t>
      </w:r>
      <w:r w:rsidR="00FE70CF" w:rsidRPr="00FE3962">
        <w:rPr>
          <w:rFonts w:ascii="Times New Roman" w:hAnsi="Times New Roman" w:cs="Times New Roman"/>
          <w:sz w:val="24"/>
          <w:szCs w:val="24"/>
        </w:rPr>
        <w:t>eđenje javne uprave</w:t>
      </w:r>
      <w:r w:rsidR="00926D1F" w:rsidRPr="00FE3962">
        <w:rPr>
          <w:rFonts w:ascii="Times New Roman" w:hAnsi="Times New Roman" w:cs="Times New Roman"/>
          <w:sz w:val="24"/>
          <w:szCs w:val="24"/>
        </w:rPr>
        <w:t>,</w:t>
      </w:r>
      <w:r w:rsidR="00FE70CF" w:rsidRPr="00FE3962">
        <w:rPr>
          <w:rFonts w:ascii="Times New Roman" w:hAnsi="Times New Roman" w:cs="Times New Roman"/>
          <w:sz w:val="24"/>
          <w:szCs w:val="24"/>
        </w:rPr>
        <w:t xml:space="preserve"> </w:t>
      </w:r>
      <w:r w:rsidR="00224723" w:rsidRPr="00FE3962">
        <w:rPr>
          <w:rFonts w:ascii="Times New Roman" w:hAnsi="Times New Roman" w:cs="Times New Roman"/>
          <w:sz w:val="24"/>
          <w:szCs w:val="24"/>
        </w:rPr>
        <w:t>koja bi građanima i privrednim subjektima pružila kvalitetnije usluge, poslovala po principima dobre uprave i osigurala provedbu reformi neophodnih za proces evropskih integracija</w:t>
      </w:r>
      <w:r w:rsidR="0043126C" w:rsidRPr="00FE3962">
        <w:rPr>
          <w:rFonts w:ascii="Times New Roman" w:hAnsi="Times New Roman" w:cs="Times New Roman"/>
          <w:sz w:val="24"/>
          <w:szCs w:val="24"/>
        </w:rPr>
        <w:t>.</w:t>
      </w:r>
    </w:p>
    <w:p w14:paraId="40E40471" w14:textId="74F3DDBF" w:rsidR="0065783E" w:rsidRPr="00FE3962" w:rsidRDefault="00956E8D" w:rsidP="003C569A">
      <w:pPr>
        <w:jc w:val="both"/>
        <w:rPr>
          <w:rFonts w:ascii="Times New Roman" w:hAnsi="Times New Roman" w:cs="Times New Roman"/>
          <w:sz w:val="24"/>
          <w:szCs w:val="24"/>
        </w:rPr>
      </w:pPr>
      <w:r w:rsidRPr="00FE3962">
        <w:rPr>
          <w:rFonts w:ascii="Times New Roman" w:hAnsi="Times New Roman" w:cs="Times New Roman"/>
          <w:sz w:val="24"/>
          <w:szCs w:val="24"/>
        </w:rPr>
        <w:t xml:space="preserve">Strategija </w:t>
      </w:r>
      <w:r w:rsidR="000E2243" w:rsidRPr="00FE3962">
        <w:rPr>
          <w:rFonts w:ascii="Times New Roman" w:hAnsi="Times New Roman" w:cs="Times New Roman"/>
          <w:sz w:val="24"/>
          <w:szCs w:val="24"/>
        </w:rPr>
        <w:t>reforme javne uprave</w:t>
      </w:r>
      <w:r w:rsidR="005F1856"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provodila </w:t>
      </w:r>
      <w:r w:rsidR="0043126C" w:rsidRPr="00FE3962">
        <w:rPr>
          <w:rFonts w:ascii="Times New Roman" w:hAnsi="Times New Roman" w:cs="Times New Roman"/>
          <w:sz w:val="24"/>
          <w:szCs w:val="24"/>
        </w:rPr>
        <w:t xml:space="preserve">se </w:t>
      </w:r>
      <w:r w:rsidRPr="00FE3962">
        <w:rPr>
          <w:rFonts w:ascii="Times New Roman" w:hAnsi="Times New Roman" w:cs="Times New Roman"/>
          <w:sz w:val="24"/>
          <w:szCs w:val="24"/>
        </w:rPr>
        <w:t>kroz Akcioni plan 1 za period 2006</w:t>
      </w:r>
      <w:r w:rsidR="0043126C" w:rsidRPr="00FE3962">
        <w:rPr>
          <w:rFonts w:ascii="Times New Roman" w:hAnsi="Times New Roman" w:cs="Times New Roman"/>
          <w:sz w:val="24"/>
          <w:szCs w:val="24"/>
        </w:rPr>
        <w:t>–</w:t>
      </w:r>
      <w:r w:rsidRPr="00FE3962">
        <w:rPr>
          <w:rFonts w:ascii="Times New Roman" w:hAnsi="Times New Roman" w:cs="Times New Roman"/>
          <w:sz w:val="24"/>
          <w:szCs w:val="24"/>
        </w:rPr>
        <w:t>2010</w:t>
      </w:r>
      <w:r w:rsidR="0043126C" w:rsidRPr="00FE3962">
        <w:rPr>
          <w:rFonts w:ascii="Times New Roman" w:hAnsi="Times New Roman" w:cs="Times New Roman"/>
          <w:sz w:val="24"/>
          <w:szCs w:val="24"/>
        </w:rPr>
        <w:t>.</w:t>
      </w:r>
      <w:r w:rsidR="00926D1F" w:rsidRPr="00FE3962">
        <w:rPr>
          <w:rFonts w:ascii="Times New Roman" w:hAnsi="Times New Roman" w:cs="Times New Roman"/>
          <w:sz w:val="24"/>
          <w:szCs w:val="24"/>
        </w:rPr>
        <w:t xml:space="preserve"> i Revidirani A</w:t>
      </w:r>
      <w:r w:rsidRPr="00FE3962">
        <w:rPr>
          <w:rFonts w:ascii="Times New Roman" w:hAnsi="Times New Roman" w:cs="Times New Roman"/>
          <w:sz w:val="24"/>
          <w:szCs w:val="24"/>
        </w:rPr>
        <w:t>kcioni plan 1 za period 2011</w:t>
      </w:r>
      <w:r w:rsidR="0043126C" w:rsidRPr="00FE3962">
        <w:rPr>
          <w:rFonts w:ascii="Times New Roman" w:hAnsi="Times New Roman" w:cs="Times New Roman"/>
          <w:sz w:val="24"/>
          <w:szCs w:val="24"/>
        </w:rPr>
        <w:t>–</w:t>
      </w:r>
      <w:r w:rsidRPr="00FE3962">
        <w:rPr>
          <w:rFonts w:ascii="Times New Roman" w:hAnsi="Times New Roman" w:cs="Times New Roman"/>
          <w:sz w:val="24"/>
          <w:szCs w:val="24"/>
        </w:rPr>
        <w:t>2014</w:t>
      </w:r>
      <w:r w:rsidR="0043126C" w:rsidRPr="00FE3962">
        <w:rPr>
          <w:rFonts w:ascii="Times New Roman" w:hAnsi="Times New Roman" w:cs="Times New Roman"/>
          <w:sz w:val="24"/>
          <w:szCs w:val="24"/>
        </w:rPr>
        <w:t>.</w:t>
      </w:r>
      <w:r w:rsidR="00024B02" w:rsidRPr="00FE3962">
        <w:rPr>
          <w:rFonts w:ascii="Times New Roman" w:hAnsi="Times New Roman" w:cs="Times New Roman"/>
          <w:sz w:val="24"/>
          <w:szCs w:val="24"/>
        </w:rPr>
        <w:t xml:space="preserve"> (u daljem tekstu: RAP1)</w:t>
      </w:r>
      <w:r w:rsidRPr="00FE3962">
        <w:rPr>
          <w:rFonts w:ascii="Times New Roman" w:hAnsi="Times New Roman" w:cs="Times New Roman"/>
          <w:sz w:val="24"/>
          <w:szCs w:val="24"/>
        </w:rPr>
        <w:t xml:space="preserve">. Nakon </w:t>
      </w:r>
      <w:r w:rsidR="00024B02" w:rsidRPr="00FE3962">
        <w:rPr>
          <w:rFonts w:ascii="Times New Roman" w:hAnsi="Times New Roman" w:cs="Times New Roman"/>
          <w:sz w:val="24"/>
          <w:szCs w:val="24"/>
        </w:rPr>
        <w:t xml:space="preserve">njihovog </w:t>
      </w:r>
      <w:r w:rsidR="000A7511">
        <w:rPr>
          <w:rFonts w:ascii="Times New Roman" w:hAnsi="Times New Roman" w:cs="Times New Roman"/>
          <w:sz w:val="24"/>
          <w:szCs w:val="24"/>
        </w:rPr>
        <w:t xml:space="preserve">isteka 2014. </w:t>
      </w:r>
      <w:r w:rsidR="0043126C" w:rsidRPr="00FE3962">
        <w:rPr>
          <w:rFonts w:ascii="Times New Roman" w:hAnsi="Times New Roman" w:cs="Times New Roman"/>
          <w:sz w:val="24"/>
          <w:szCs w:val="24"/>
        </w:rPr>
        <w:t>godine</w:t>
      </w:r>
      <w:r w:rsidRPr="00FE3962">
        <w:rPr>
          <w:rFonts w:ascii="Times New Roman" w:hAnsi="Times New Roman" w:cs="Times New Roman"/>
          <w:sz w:val="24"/>
          <w:szCs w:val="24"/>
        </w:rPr>
        <w:t xml:space="preserve"> </w:t>
      </w:r>
      <w:r w:rsidR="0065783E" w:rsidRPr="00FE3962">
        <w:rPr>
          <w:rFonts w:ascii="Times New Roman" w:hAnsi="Times New Roman" w:cs="Times New Roman"/>
          <w:sz w:val="24"/>
          <w:szCs w:val="24"/>
        </w:rPr>
        <w:t xml:space="preserve">Vijeće ministara </w:t>
      </w:r>
      <w:r w:rsidR="000E2243" w:rsidRPr="00FE3962">
        <w:rPr>
          <w:rFonts w:ascii="Times New Roman" w:hAnsi="Times New Roman" w:cs="Times New Roman"/>
          <w:sz w:val="24"/>
          <w:szCs w:val="24"/>
        </w:rPr>
        <w:t>Bosne i Hercegovine</w:t>
      </w:r>
      <w:r w:rsidR="0065783E" w:rsidRPr="00FE3962">
        <w:rPr>
          <w:rFonts w:ascii="Times New Roman" w:hAnsi="Times New Roman" w:cs="Times New Roman"/>
          <w:sz w:val="24"/>
          <w:szCs w:val="24"/>
        </w:rPr>
        <w:t xml:space="preserve">, </w:t>
      </w:r>
      <w:r w:rsidR="001620EA" w:rsidRPr="00FE3962">
        <w:rPr>
          <w:rFonts w:ascii="Times New Roman" w:hAnsi="Times New Roman" w:cs="Times New Roman"/>
          <w:sz w:val="24"/>
          <w:szCs w:val="24"/>
        </w:rPr>
        <w:t xml:space="preserve">Vlada </w:t>
      </w:r>
      <w:r w:rsidR="00684689" w:rsidRPr="00FE3962">
        <w:rPr>
          <w:rFonts w:ascii="Times New Roman" w:hAnsi="Times New Roman" w:cs="Times New Roman"/>
          <w:sz w:val="24"/>
          <w:szCs w:val="24"/>
        </w:rPr>
        <w:t xml:space="preserve">Federacije Bosne i Hercegovine, </w:t>
      </w:r>
      <w:r w:rsidR="001620EA" w:rsidRPr="00FE3962">
        <w:rPr>
          <w:rFonts w:ascii="Times New Roman" w:hAnsi="Times New Roman" w:cs="Times New Roman"/>
          <w:sz w:val="24"/>
          <w:szCs w:val="24"/>
        </w:rPr>
        <w:t xml:space="preserve">Vlada </w:t>
      </w:r>
      <w:r w:rsidR="00684689" w:rsidRPr="00FE3962">
        <w:rPr>
          <w:rFonts w:ascii="Times New Roman" w:hAnsi="Times New Roman" w:cs="Times New Roman"/>
          <w:sz w:val="24"/>
          <w:szCs w:val="24"/>
        </w:rPr>
        <w:t>Republike Srpske</w:t>
      </w:r>
      <w:r w:rsidR="0065783E" w:rsidRPr="00FE3962">
        <w:rPr>
          <w:rFonts w:ascii="Times New Roman" w:hAnsi="Times New Roman" w:cs="Times New Roman"/>
          <w:sz w:val="24"/>
          <w:szCs w:val="24"/>
        </w:rPr>
        <w:t xml:space="preserve"> i </w:t>
      </w:r>
      <w:r w:rsidR="001620EA" w:rsidRPr="00FE3962">
        <w:rPr>
          <w:rFonts w:ascii="Times New Roman" w:hAnsi="Times New Roman" w:cs="Times New Roman"/>
          <w:sz w:val="24"/>
          <w:szCs w:val="24"/>
        </w:rPr>
        <w:t xml:space="preserve">Vlada </w:t>
      </w:r>
      <w:r w:rsidR="00055A33" w:rsidRPr="00FE3962">
        <w:rPr>
          <w:rFonts w:ascii="Times New Roman" w:hAnsi="Times New Roman" w:cs="Times New Roman"/>
          <w:sz w:val="24"/>
          <w:szCs w:val="24"/>
        </w:rPr>
        <w:t>Brčko distrikt</w:t>
      </w:r>
      <w:r w:rsidR="002053C8" w:rsidRPr="00FE3962">
        <w:rPr>
          <w:rFonts w:ascii="Times New Roman" w:hAnsi="Times New Roman" w:cs="Times New Roman"/>
          <w:sz w:val="24"/>
          <w:szCs w:val="24"/>
        </w:rPr>
        <w:t>a</w:t>
      </w:r>
      <w:r w:rsidR="00055A33" w:rsidRPr="00FE3962">
        <w:rPr>
          <w:rFonts w:ascii="Times New Roman" w:hAnsi="Times New Roman" w:cs="Times New Roman"/>
          <w:sz w:val="24"/>
          <w:szCs w:val="24"/>
        </w:rPr>
        <w:t xml:space="preserve"> </w:t>
      </w:r>
      <w:r w:rsidR="000E2243" w:rsidRPr="00FE3962">
        <w:rPr>
          <w:rFonts w:ascii="Times New Roman" w:hAnsi="Times New Roman" w:cs="Times New Roman"/>
          <w:sz w:val="24"/>
          <w:szCs w:val="24"/>
        </w:rPr>
        <w:t>Bosne i Hercegovine</w:t>
      </w:r>
      <w:r w:rsidR="0043126C" w:rsidRPr="00FE3962">
        <w:rPr>
          <w:rFonts w:ascii="Times New Roman" w:hAnsi="Times New Roman" w:cs="Times New Roman"/>
          <w:sz w:val="24"/>
          <w:szCs w:val="24"/>
        </w:rPr>
        <w:t xml:space="preserve"> su </w:t>
      </w:r>
      <w:r w:rsidR="00942788" w:rsidRPr="00FE3962">
        <w:rPr>
          <w:rFonts w:ascii="Times New Roman" w:hAnsi="Times New Roman" w:cs="Times New Roman"/>
          <w:sz w:val="24"/>
          <w:szCs w:val="24"/>
        </w:rPr>
        <w:t>krajem 2015.</w:t>
      </w:r>
      <w:r w:rsidR="000A7511">
        <w:rPr>
          <w:rFonts w:ascii="Times New Roman" w:hAnsi="Times New Roman" w:cs="Times New Roman"/>
          <w:sz w:val="24"/>
          <w:szCs w:val="24"/>
        </w:rPr>
        <w:t xml:space="preserve"> </w:t>
      </w:r>
      <w:r w:rsidR="00942788" w:rsidRPr="00FE3962">
        <w:rPr>
          <w:rFonts w:ascii="Times New Roman" w:hAnsi="Times New Roman" w:cs="Times New Roman"/>
          <w:sz w:val="24"/>
          <w:szCs w:val="24"/>
        </w:rPr>
        <w:t xml:space="preserve">godine usvojili </w:t>
      </w:r>
      <w:r w:rsidR="004B4723" w:rsidRPr="00FE3962">
        <w:rPr>
          <w:rFonts w:ascii="Times New Roman" w:hAnsi="Times New Roman" w:cs="Times New Roman"/>
          <w:sz w:val="24"/>
          <w:szCs w:val="24"/>
        </w:rPr>
        <w:t>zaključke</w:t>
      </w:r>
      <w:r w:rsidR="00453BEE" w:rsidRPr="00FE3962">
        <w:rPr>
          <w:rFonts w:ascii="Times New Roman" w:hAnsi="Times New Roman" w:cs="Times New Roman"/>
          <w:sz w:val="24"/>
          <w:szCs w:val="24"/>
        </w:rPr>
        <w:t xml:space="preserve"> </w:t>
      </w:r>
      <w:r w:rsidR="0065783E" w:rsidRPr="00FE3962">
        <w:rPr>
          <w:rFonts w:ascii="Times New Roman" w:hAnsi="Times New Roman" w:cs="Times New Roman"/>
          <w:sz w:val="24"/>
          <w:szCs w:val="24"/>
        </w:rPr>
        <w:t xml:space="preserve">kojima su </w:t>
      </w:r>
      <w:r w:rsidR="003D0A3D" w:rsidRPr="00FE3962">
        <w:rPr>
          <w:rFonts w:ascii="Times New Roman" w:hAnsi="Times New Roman" w:cs="Times New Roman"/>
          <w:sz w:val="24"/>
          <w:szCs w:val="24"/>
        </w:rPr>
        <w:t xml:space="preserve">podržali nastavak reforme javne uprave </w:t>
      </w:r>
      <w:r w:rsidR="00C14E20" w:rsidRPr="00FE3962">
        <w:rPr>
          <w:rFonts w:ascii="Times New Roman" w:hAnsi="Times New Roman" w:cs="Times New Roman"/>
          <w:sz w:val="24"/>
          <w:szCs w:val="24"/>
        </w:rPr>
        <w:t>„</w:t>
      </w:r>
      <w:r w:rsidR="0065783E" w:rsidRPr="00FE3962">
        <w:rPr>
          <w:rFonts w:ascii="Times New Roman" w:hAnsi="Times New Roman" w:cs="Times New Roman"/>
          <w:sz w:val="24"/>
          <w:szCs w:val="24"/>
        </w:rPr>
        <w:t xml:space="preserve">kroz </w:t>
      </w:r>
      <w:r w:rsidR="001829B1" w:rsidRPr="00FE3962">
        <w:rPr>
          <w:rFonts w:ascii="Times New Roman" w:hAnsi="Times New Roman" w:cs="Times New Roman"/>
          <w:sz w:val="24"/>
          <w:szCs w:val="24"/>
        </w:rPr>
        <w:t>nastavak započetih</w:t>
      </w:r>
      <w:r w:rsidR="00C14E20" w:rsidRPr="00FE3962">
        <w:rPr>
          <w:rFonts w:ascii="Times New Roman" w:hAnsi="Times New Roman" w:cs="Times New Roman"/>
          <w:sz w:val="24"/>
          <w:szCs w:val="24"/>
        </w:rPr>
        <w:t>,</w:t>
      </w:r>
      <w:r w:rsidR="003D0A3D" w:rsidRPr="00FE3962">
        <w:rPr>
          <w:rFonts w:ascii="Times New Roman" w:hAnsi="Times New Roman" w:cs="Times New Roman"/>
          <w:sz w:val="24"/>
          <w:szCs w:val="24"/>
        </w:rPr>
        <w:t xml:space="preserve"> a </w:t>
      </w:r>
      <w:r w:rsidR="00C14E20" w:rsidRPr="00FE3962">
        <w:rPr>
          <w:rFonts w:ascii="Times New Roman" w:hAnsi="Times New Roman" w:cs="Times New Roman"/>
          <w:sz w:val="24"/>
          <w:szCs w:val="24"/>
        </w:rPr>
        <w:t>nerealizir</w:t>
      </w:r>
      <w:r w:rsidR="001829B1" w:rsidRPr="00FE3962">
        <w:rPr>
          <w:rFonts w:ascii="Times New Roman" w:hAnsi="Times New Roman" w:cs="Times New Roman"/>
          <w:sz w:val="24"/>
          <w:szCs w:val="24"/>
        </w:rPr>
        <w:t>anih</w:t>
      </w:r>
      <w:r w:rsidR="0065783E" w:rsidRPr="00FE3962">
        <w:rPr>
          <w:rFonts w:ascii="Times New Roman" w:hAnsi="Times New Roman" w:cs="Times New Roman"/>
          <w:sz w:val="24"/>
          <w:szCs w:val="24"/>
        </w:rPr>
        <w:t xml:space="preserve"> projekata </w:t>
      </w:r>
      <w:r w:rsidR="00FD2B47" w:rsidRPr="00FE3962">
        <w:rPr>
          <w:rFonts w:ascii="Times New Roman" w:hAnsi="Times New Roman" w:cs="Times New Roman"/>
          <w:sz w:val="24"/>
          <w:szCs w:val="24"/>
        </w:rPr>
        <w:t xml:space="preserve">i drugih aktivnosti predviđenih </w:t>
      </w:r>
      <w:r w:rsidR="003D0A3D" w:rsidRPr="00FE3962">
        <w:rPr>
          <w:rFonts w:ascii="Times New Roman" w:hAnsi="Times New Roman" w:cs="Times New Roman"/>
          <w:sz w:val="24"/>
          <w:szCs w:val="24"/>
        </w:rPr>
        <w:t>Strategijom</w:t>
      </w:r>
      <w:r w:rsidR="00FD2B47" w:rsidRPr="00FE3962">
        <w:rPr>
          <w:rFonts w:ascii="Times New Roman" w:hAnsi="Times New Roman" w:cs="Times New Roman"/>
          <w:sz w:val="24"/>
          <w:szCs w:val="24"/>
        </w:rPr>
        <w:t xml:space="preserve"> reforme javne uprave i RAP1</w:t>
      </w:r>
      <w:r w:rsidR="00C14E20" w:rsidRPr="00FE3962">
        <w:rPr>
          <w:rFonts w:ascii="Times New Roman" w:hAnsi="Times New Roman" w:cs="Times New Roman"/>
          <w:sz w:val="24"/>
          <w:szCs w:val="24"/>
        </w:rPr>
        <w:t>“</w:t>
      </w:r>
      <w:r w:rsidR="00926D1F" w:rsidRPr="00FE3962">
        <w:rPr>
          <w:rFonts w:ascii="Times New Roman" w:hAnsi="Times New Roman" w:cs="Times New Roman"/>
          <w:sz w:val="24"/>
          <w:szCs w:val="24"/>
        </w:rPr>
        <w:t>.</w:t>
      </w:r>
      <w:r w:rsidR="00684689" w:rsidRPr="00FE3962">
        <w:rPr>
          <w:rStyle w:val="FootnoteReference"/>
          <w:rFonts w:ascii="Times New Roman" w:hAnsi="Times New Roman" w:cs="Times New Roman"/>
          <w:sz w:val="24"/>
          <w:szCs w:val="24"/>
        </w:rPr>
        <w:footnoteReference w:id="2"/>
      </w:r>
      <w:r w:rsidR="002053C8" w:rsidRPr="00FE3962">
        <w:rPr>
          <w:rFonts w:ascii="Times New Roman" w:eastAsia="PMingLiU" w:hAnsi="Times New Roman" w:cs="Times New Roman"/>
          <w:iCs/>
          <w:sz w:val="24"/>
          <w:szCs w:val="24"/>
          <w:lang w:eastAsia="en-GB"/>
        </w:rPr>
        <w:t xml:space="preserve"> </w:t>
      </w:r>
      <w:r w:rsidR="00985DC4" w:rsidRPr="00FE3962">
        <w:rPr>
          <w:rFonts w:ascii="Times New Roman" w:eastAsia="PMingLiU" w:hAnsi="Times New Roman" w:cs="Times New Roman"/>
          <w:iCs/>
          <w:sz w:val="24"/>
          <w:szCs w:val="24"/>
          <w:lang w:eastAsia="en-GB"/>
        </w:rPr>
        <w:t>Početkom 2016.</w:t>
      </w:r>
      <w:r w:rsidR="000A7511">
        <w:rPr>
          <w:rFonts w:ascii="Times New Roman" w:eastAsia="PMingLiU" w:hAnsi="Times New Roman" w:cs="Times New Roman"/>
          <w:iCs/>
          <w:sz w:val="24"/>
          <w:szCs w:val="24"/>
          <w:lang w:eastAsia="en-GB"/>
        </w:rPr>
        <w:t xml:space="preserve"> </w:t>
      </w:r>
      <w:r w:rsidR="00C14E20" w:rsidRPr="00FE3962">
        <w:rPr>
          <w:rFonts w:ascii="Times New Roman" w:hAnsi="Times New Roman" w:cs="Times New Roman"/>
          <w:sz w:val="24"/>
          <w:szCs w:val="24"/>
        </w:rPr>
        <w:t>godine</w:t>
      </w:r>
      <w:r w:rsidR="00582FCD" w:rsidRPr="00FE3962">
        <w:rPr>
          <w:rFonts w:ascii="Times New Roman" w:hAnsi="Times New Roman" w:cs="Times New Roman"/>
          <w:sz w:val="24"/>
          <w:szCs w:val="24"/>
        </w:rPr>
        <w:t xml:space="preserve"> </w:t>
      </w:r>
      <w:r w:rsidR="00C14E20" w:rsidRPr="00FE3962">
        <w:rPr>
          <w:rFonts w:ascii="Times New Roman" w:hAnsi="Times New Roman" w:cs="Times New Roman"/>
          <w:sz w:val="24"/>
          <w:szCs w:val="24"/>
        </w:rPr>
        <w:t>Vijeće</w:t>
      </w:r>
      <w:r w:rsidR="00582FCD" w:rsidRPr="00FE3962">
        <w:rPr>
          <w:rFonts w:ascii="Times New Roman" w:hAnsi="Times New Roman" w:cs="Times New Roman"/>
          <w:sz w:val="24"/>
          <w:szCs w:val="24"/>
        </w:rPr>
        <w:t xml:space="preserve"> ministara Bosne i Hercegovine, </w:t>
      </w:r>
      <w:r w:rsidR="00BC1CB6" w:rsidRPr="00FE3962">
        <w:rPr>
          <w:rFonts w:ascii="Times New Roman" w:hAnsi="Times New Roman" w:cs="Times New Roman"/>
          <w:sz w:val="24"/>
          <w:szCs w:val="24"/>
        </w:rPr>
        <w:t>V</w:t>
      </w:r>
      <w:r w:rsidR="00582FCD" w:rsidRPr="00FE3962">
        <w:rPr>
          <w:rFonts w:ascii="Times New Roman" w:hAnsi="Times New Roman" w:cs="Times New Roman"/>
          <w:sz w:val="24"/>
          <w:szCs w:val="24"/>
        </w:rPr>
        <w:t>lad</w:t>
      </w:r>
      <w:r w:rsidR="00C14E20" w:rsidRPr="00FE3962">
        <w:rPr>
          <w:rFonts w:ascii="Times New Roman" w:hAnsi="Times New Roman" w:cs="Times New Roman"/>
          <w:sz w:val="24"/>
          <w:szCs w:val="24"/>
        </w:rPr>
        <w:t xml:space="preserve">a Federacije </w:t>
      </w:r>
      <w:r w:rsidR="000A7511">
        <w:rPr>
          <w:rFonts w:ascii="Times New Roman" w:hAnsi="Times New Roman" w:cs="Times New Roman"/>
          <w:sz w:val="24"/>
          <w:szCs w:val="24"/>
        </w:rPr>
        <w:t>Bosne i Hercegovine</w:t>
      </w:r>
      <w:r w:rsidR="00C14E20" w:rsidRPr="00FE3962">
        <w:rPr>
          <w:rFonts w:ascii="Times New Roman" w:hAnsi="Times New Roman" w:cs="Times New Roman"/>
          <w:sz w:val="24"/>
          <w:szCs w:val="24"/>
        </w:rPr>
        <w:t>, Vlada</w:t>
      </w:r>
      <w:r w:rsidR="00BC1CB6" w:rsidRPr="00FE3962">
        <w:rPr>
          <w:rFonts w:ascii="Times New Roman" w:hAnsi="Times New Roman" w:cs="Times New Roman"/>
          <w:sz w:val="24"/>
          <w:szCs w:val="24"/>
        </w:rPr>
        <w:t xml:space="preserve"> Republike Srpske</w:t>
      </w:r>
      <w:r w:rsidR="00582FCD" w:rsidRPr="00FE3962">
        <w:rPr>
          <w:rFonts w:ascii="Times New Roman" w:hAnsi="Times New Roman" w:cs="Times New Roman"/>
          <w:sz w:val="24"/>
          <w:szCs w:val="24"/>
        </w:rPr>
        <w:t xml:space="preserve"> i </w:t>
      </w:r>
      <w:r w:rsidR="00C14E20" w:rsidRPr="00FE3962">
        <w:rPr>
          <w:rFonts w:ascii="Times New Roman" w:hAnsi="Times New Roman" w:cs="Times New Roman"/>
          <w:sz w:val="24"/>
          <w:szCs w:val="24"/>
        </w:rPr>
        <w:t>Vlada</w:t>
      </w:r>
      <w:r w:rsidR="00BC1CB6" w:rsidRPr="00FE3962">
        <w:rPr>
          <w:rFonts w:ascii="Times New Roman" w:hAnsi="Times New Roman" w:cs="Times New Roman"/>
          <w:sz w:val="24"/>
          <w:szCs w:val="24"/>
        </w:rPr>
        <w:t xml:space="preserve"> </w:t>
      </w:r>
      <w:r w:rsidR="00582FCD" w:rsidRPr="00FE3962">
        <w:rPr>
          <w:rFonts w:ascii="Times New Roman" w:hAnsi="Times New Roman" w:cs="Times New Roman"/>
          <w:sz w:val="24"/>
          <w:szCs w:val="24"/>
        </w:rPr>
        <w:t xml:space="preserve">Brčko </w:t>
      </w:r>
      <w:r w:rsidR="00BC1CB6" w:rsidRPr="00FE3962">
        <w:rPr>
          <w:rFonts w:ascii="Times New Roman" w:hAnsi="Times New Roman" w:cs="Times New Roman"/>
          <w:sz w:val="24"/>
          <w:szCs w:val="24"/>
        </w:rPr>
        <w:t>d</w:t>
      </w:r>
      <w:r w:rsidR="00582FCD" w:rsidRPr="00FE3962">
        <w:rPr>
          <w:rFonts w:ascii="Times New Roman" w:hAnsi="Times New Roman" w:cs="Times New Roman"/>
          <w:sz w:val="24"/>
          <w:szCs w:val="24"/>
        </w:rPr>
        <w:t xml:space="preserve">istrikta Bosne i Hercegovine </w:t>
      </w:r>
      <w:r w:rsidR="00C14E20" w:rsidRPr="00FE3962">
        <w:rPr>
          <w:rFonts w:ascii="Times New Roman" w:hAnsi="Times New Roman" w:cs="Times New Roman"/>
          <w:sz w:val="24"/>
          <w:szCs w:val="24"/>
        </w:rPr>
        <w:t>usaglasili su i podržali</w:t>
      </w:r>
      <w:r w:rsidR="00582FCD" w:rsidRPr="00FE3962">
        <w:rPr>
          <w:rFonts w:ascii="Times New Roman" w:hAnsi="Times New Roman" w:cs="Times New Roman"/>
          <w:sz w:val="24"/>
          <w:szCs w:val="24"/>
        </w:rPr>
        <w:t xml:space="preserve"> Operativni plan za pripremu Strateškog okvira </w:t>
      </w:r>
      <w:r w:rsidR="00FD2B47" w:rsidRPr="00FE3962">
        <w:rPr>
          <w:rFonts w:ascii="Times New Roman" w:hAnsi="Times New Roman" w:cs="Times New Roman"/>
          <w:sz w:val="24"/>
          <w:szCs w:val="24"/>
        </w:rPr>
        <w:t xml:space="preserve">za </w:t>
      </w:r>
      <w:r w:rsidR="00C14E20" w:rsidRPr="00FE3962">
        <w:rPr>
          <w:rFonts w:ascii="Times New Roman" w:hAnsi="Times New Roman" w:cs="Times New Roman"/>
          <w:sz w:val="24"/>
          <w:szCs w:val="24"/>
        </w:rPr>
        <w:t>r</w:t>
      </w:r>
      <w:r w:rsidR="00582FCD" w:rsidRPr="00FE3962">
        <w:rPr>
          <w:rFonts w:ascii="Times New Roman" w:hAnsi="Times New Roman" w:cs="Times New Roman"/>
          <w:sz w:val="24"/>
          <w:szCs w:val="24"/>
        </w:rPr>
        <w:t>eform</w:t>
      </w:r>
      <w:r w:rsidR="00FD2B47" w:rsidRPr="00FE3962">
        <w:rPr>
          <w:rFonts w:ascii="Times New Roman" w:hAnsi="Times New Roman" w:cs="Times New Roman"/>
          <w:sz w:val="24"/>
          <w:szCs w:val="24"/>
        </w:rPr>
        <w:t>u</w:t>
      </w:r>
      <w:r w:rsidR="00582FCD" w:rsidRPr="00FE3962">
        <w:rPr>
          <w:rFonts w:ascii="Times New Roman" w:hAnsi="Times New Roman" w:cs="Times New Roman"/>
          <w:sz w:val="24"/>
          <w:szCs w:val="24"/>
        </w:rPr>
        <w:t xml:space="preserve"> javne uprave</w:t>
      </w:r>
      <w:r w:rsidR="00C14E20" w:rsidRPr="00FE3962">
        <w:rPr>
          <w:rFonts w:ascii="Times New Roman" w:hAnsi="Times New Roman" w:cs="Times New Roman"/>
          <w:sz w:val="24"/>
          <w:szCs w:val="24"/>
        </w:rPr>
        <w:t>,</w:t>
      </w:r>
      <w:r w:rsidR="00582FCD" w:rsidRPr="00FE3962">
        <w:rPr>
          <w:rFonts w:ascii="Times New Roman" w:hAnsi="Times New Roman" w:cs="Times New Roman"/>
          <w:sz w:val="24"/>
          <w:szCs w:val="24"/>
        </w:rPr>
        <w:t xml:space="preserve"> kojim se zajedno i koordinirano pristupilo razvoju novog srednjoročnog </w:t>
      </w:r>
      <w:r w:rsidR="00F649ED" w:rsidRPr="00FE3962">
        <w:rPr>
          <w:rFonts w:ascii="Times New Roman" w:hAnsi="Times New Roman" w:cs="Times New Roman"/>
          <w:sz w:val="24"/>
          <w:szCs w:val="24"/>
        </w:rPr>
        <w:t>Strateškog</w:t>
      </w:r>
      <w:r w:rsidR="00453BEE" w:rsidRPr="00FE3962">
        <w:rPr>
          <w:rFonts w:ascii="Times New Roman" w:hAnsi="Times New Roman" w:cs="Times New Roman"/>
          <w:sz w:val="24"/>
          <w:szCs w:val="24"/>
        </w:rPr>
        <w:t xml:space="preserve"> </w:t>
      </w:r>
      <w:r w:rsidR="00C14E20" w:rsidRPr="00FE3962">
        <w:rPr>
          <w:rFonts w:ascii="Times New Roman" w:hAnsi="Times New Roman" w:cs="Times New Roman"/>
          <w:sz w:val="24"/>
          <w:szCs w:val="24"/>
        </w:rPr>
        <w:t>okvira</w:t>
      </w:r>
      <w:r w:rsidR="00926D1F" w:rsidRPr="00FE3962">
        <w:rPr>
          <w:rFonts w:ascii="Times New Roman" w:hAnsi="Times New Roman" w:cs="Times New Roman"/>
          <w:sz w:val="24"/>
          <w:szCs w:val="24"/>
        </w:rPr>
        <w:t xml:space="preserve"> za</w:t>
      </w:r>
      <w:r w:rsidR="00C14E20" w:rsidRPr="00FE3962">
        <w:rPr>
          <w:rFonts w:ascii="Times New Roman" w:hAnsi="Times New Roman" w:cs="Times New Roman"/>
          <w:sz w:val="24"/>
          <w:szCs w:val="24"/>
        </w:rPr>
        <w:t xml:space="preserve"> r</w:t>
      </w:r>
      <w:r w:rsidR="00582FCD" w:rsidRPr="00FE3962">
        <w:rPr>
          <w:rFonts w:ascii="Times New Roman" w:hAnsi="Times New Roman" w:cs="Times New Roman"/>
          <w:sz w:val="24"/>
          <w:szCs w:val="24"/>
        </w:rPr>
        <w:t>efor</w:t>
      </w:r>
      <w:r w:rsidR="00926D1F" w:rsidRPr="00FE3962">
        <w:rPr>
          <w:rFonts w:ascii="Times New Roman" w:hAnsi="Times New Roman" w:cs="Times New Roman"/>
          <w:sz w:val="24"/>
          <w:szCs w:val="24"/>
        </w:rPr>
        <w:t>mu</w:t>
      </w:r>
      <w:r w:rsidR="00C14E20" w:rsidRPr="00FE3962">
        <w:rPr>
          <w:rFonts w:ascii="Times New Roman" w:hAnsi="Times New Roman" w:cs="Times New Roman"/>
          <w:sz w:val="24"/>
          <w:szCs w:val="24"/>
        </w:rPr>
        <w:t xml:space="preserve"> javne uprave u Bosni i Herce</w:t>
      </w:r>
      <w:r w:rsidR="00582FCD" w:rsidRPr="00FE3962">
        <w:rPr>
          <w:rFonts w:ascii="Times New Roman" w:hAnsi="Times New Roman" w:cs="Times New Roman"/>
          <w:sz w:val="24"/>
          <w:szCs w:val="24"/>
        </w:rPr>
        <w:t>g</w:t>
      </w:r>
      <w:r w:rsidR="00C14E20" w:rsidRPr="00FE3962">
        <w:rPr>
          <w:rFonts w:ascii="Times New Roman" w:hAnsi="Times New Roman" w:cs="Times New Roman"/>
          <w:sz w:val="24"/>
          <w:szCs w:val="24"/>
        </w:rPr>
        <w:t>o</w:t>
      </w:r>
      <w:r w:rsidR="00582FCD" w:rsidRPr="00FE3962">
        <w:rPr>
          <w:rFonts w:ascii="Times New Roman" w:hAnsi="Times New Roman" w:cs="Times New Roman"/>
          <w:sz w:val="24"/>
          <w:szCs w:val="24"/>
        </w:rPr>
        <w:t>v</w:t>
      </w:r>
      <w:r w:rsidR="00C14E20" w:rsidRPr="00FE3962">
        <w:rPr>
          <w:rFonts w:ascii="Times New Roman" w:hAnsi="Times New Roman" w:cs="Times New Roman"/>
          <w:sz w:val="24"/>
          <w:szCs w:val="24"/>
        </w:rPr>
        <w:t>i</w:t>
      </w:r>
      <w:r w:rsidR="00582FCD" w:rsidRPr="00FE3962">
        <w:rPr>
          <w:rFonts w:ascii="Times New Roman" w:hAnsi="Times New Roman" w:cs="Times New Roman"/>
          <w:sz w:val="24"/>
          <w:szCs w:val="24"/>
        </w:rPr>
        <w:t xml:space="preserve">ni. </w:t>
      </w:r>
    </w:p>
    <w:p w14:paraId="068B340D" w14:textId="77777777" w:rsidR="001829B1" w:rsidRPr="00FE3962" w:rsidRDefault="001829B1" w:rsidP="009E6F00">
      <w:pPr>
        <w:jc w:val="both"/>
        <w:rPr>
          <w:rFonts w:ascii="Times New Roman" w:hAnsi="Times New Roman" w:cs="Times New Roman"/>
          <w:sz w:val="24"/>
          <w:szCs w:val="24"/>
        </w:rPr>
      </w:pPr>
      <w:r w:rsidRPr="00FE3962">
        <w:rPr>
          <w:rFonts w:ascii="Times New Roman" w:hAnsi="Times New Roman" w:cs="Times New Roman"/>
          <w:sz w:val="24"/>
          <w:szCs w:val="24"/>
        </w:rPr>
        <w:t>Dalje unapre</w:t>
      </w:r>
      <w:r w:rsidR="00FD2B47" w:rsidRPr="00FE3962">
        <w:rPr>
          <w:rFonts w:ascii="Times New Roman" w:hAnsi="Times New Roman" w:cs="Times New Roman"/>
          <w:sz w:val="24"/>
          <w:szCs w:val="24"/>
        </w:rPr>
        <w:t>đ</w:t>
      </w:r>
      <w:r w:rsidRPr="00FE3962">
        <w:rPr>
          <w:rFonts w:ascii="Times New Roman" w:hAnsi="Times New Roman" w:cs="Times New Roman"/>
          <w:sz w:val="24"/>
          <w:szCs w:val="24"/>
        </w:rPr>
        <w:t xml:space="preserve">enje i poboljšanje javne uprave prepoznato je ne samo kao pretpostavka efikasnijeg ostvarivanja prava </w:t>
      </w:r>
      <w:r w:rsidR="00FD2B47" w:rsidRPr="00FE3962">
        <w:rPr>
          <w:rFonts w:ascii="Times New Roman" w:hAnsi="Times New Roman" w:cs="Times New Roman"/>
          <w:sz w:val="24"/>
          <w:szCs w:val="24"/>
        </w:rPr>
        <w:t xml:space="preserve">građana </w:t>
      </w:r>
      <w:r w:rsidRPr="00FE3962">
        <w:rPr>
          <w:rFonts w:ascii="Times New Roman" w:hAnsi="Times New Roman" w:cs="Times New Roman"/>
          <w:sz w:val="24"/>
          <w:szCs w:val="24"/>
        </w:rPr>
        <w:t>već i povećanja konkure</w:t>
      </w:r>
      <w:r w:rsidR="00C14E20" w:rsidRPr="00FE3962">
        <w:rPr>
          <w:rFonts w:ascii="Times New Roman" w:hAnsi="Times New Roman" w:cs="Times New Roman"/>
          <w:sz w:val="24"/>
          <w:szCs w:val="24"/>
        </w:rPr>
        <w:t>n</w:t>
      </w:r>
      <w:r w:rsidRPr="00FE3962">
        <w:rPr>
          <w:rFonts w:ascii="Times New Roman" w:hAnsi="Times New Roman" w:cs="Times New Roman"/>
          <w:sz w:val="24"/>
          <w:szCs w:val="24"/>
        </w:rPr>
        <w:t xml:space="preserve">tnosti i ekonomskog razvoja te </w:t>
      </w:r>
      <w:r w:rsidR="00AD1B24" w:rsidRPr="00FE3962">
        <w:rPr>
          <w:rFonts w:ascii="Times New Roman" w:hAnsi="Times New Roman" w:cs="Times New Roman"/>
          <w:sz w:val="24"/>
          <w:szCs w:val="24"/>
        </w:rPr>
        <w:t>podrške p</w:t>
      </w:r>
      <w:r w:rsidR="00C14E20" w:rsidRPr="00FE3962">
        <w:rPr>
          <w:rFonts w:ascii="Times New Roman" w:hAnsi="Times New Roman" w:cs="Times New Roman"/>
          <w:sz w:val="24"/>
          <w:szCs w:val="24"/>
        </w:rPr>
        <w:t>rocesu pridruživanja Evropskoj u</w:t>
      </w:r>
      <w:r w:rsidR="00AD1B24" w:rsidRPr="00FE3962">
        <w:rPr>
          <w:rFonts w:ascii="Times New Roman" w:hAnsi="Times New Roman" w:cs="Times New Roman"/>
          <w:sz w:val="24"/>
          <w:szCs w:val="24"/>
        </w:rPr>
        <w:t>niji. U prilog tome govore</w:t>
      </w:r>
      <w:r w:rsidR="00A010E6" w:rsidRPr="00FE3962">
        <w:rPr>
          <w:rFonts w:ascii="Times New Roman" w:hAnsi="Times New Roman" w:cs="Times New Roman"/>
          <w:sz w:val="24"/>
          <w:szCs w:val="24"/>
        </w:rPr>
        <w:t>,</w:t>
      </w:r>
      <w:r w:rsidR="00C14E20" w:rsidRPr="00FE3962">
        <w:rPr>
          <w:rFonts w:ascii="Times New Roman" w:hAnsi="Times New Roman" w:cs="Times New Roman"/>
          <w:sz w:val="24"/>
          <w:szCs w:val="24"/>
        </w:rPr>
        <w:t xml:space="preserve"> između</w:t>
      </w:r>
      <w:r w:rsidR="00AD1B24" w:rsidRPr="00FE3962">
        <w:rPr>
          <w:rFonts w:ascii="Times New Roman" w:hAnsi="Times New Roman" w:cs="Times New Roman"/>
          <w:sz w:val="24"/>
          <w:szCs w:val="24"/>
        </w:rPr>
        <w:t xml:space="preserve"> ostalih</w:t>
      </w:r>
      <w:r w:rsidR="00C14E20" w:rsidRPr="00FE3962">
        <w:rPr>
          <w:rFonts w:ascii="Times New Roman" w:hAnsi="Times New Roman" w:cs="Times New Roman"/>
          <w:sz w:val="24"/>
          <w:szCs w:val="24"/>
        </w:rPr>
        <w:t>,</w:t>
      </w:r>
      <w:r w:rsidR="00AD1B24" w:rsidRPr="00FE3962">
        <w:rPr>
          <w:rFonts w:ascii="Times New Roman" w:hAnsi="Times New Roman" w:cs="Times New Roman"/>
          <w:sz w:val="24"/>
          <w:szCs w:val="24"/>
        </w:rPr>
        <w:t xml:space="preserve"> i sljedeći dokumenti:</w:t>
      </w:r>
    </w:p>
    <w:p w14:paraId="255897C3" w14:textId="77777777" w:rsidR="00BD57DD" w:rsidRPr="00FE3962" w:rsidRDefault="00A010E6" w:rsidP="00E9203F">
      <w:pPr>
        <w:numPr>
          <w:ilvl w:val="0"/>
          <w:numId w:val="15"/>
        </w:numPr>
        <w:spacing w:after="240" w:line="240" w:lineRule="auto"/>
        <w:jc w:val="both"/>
        <w:rPr>
          <w:rFonts w:ascii="Times New Roman" w:hAnsi="Times New Roman" w:cs="Times New Roman"/>
          <w:sz w:val="24"/>
          <w:szCs w:val="24"/>
        </w:rPr>
      </w:pPr>
      <w:r w:rsidRPr="00FE3962">
        <w:rPr>
          <w:rFonts w:ascii="Times New Roman" w:hAnsi="Times New Roman" w:cs="Times New Roman"/>
          <w:sz w:val="24"/>
          <w:szCs w:val="24"/>
        </w:rPr>
        <w:t>Sporazum o stabili</w:t>
      </w:r>
      <w:r w:rsidR="00C14E20" w:rsidRPr="00FE3962">
        <w:rPr>
          <w:rFonts w:ascii="Times New Roman" w:hAnsi="Times New Roman" w:cs="Times New Roman"/>
          <w:sz w:val="24"/>
          <w:szCs w:val="24"/>
        </w:rPr>
        <w:t>zaciji i pridruživanju između ev</w:t>
      </w:r>
      <w:r w:rsidRPr="00FE3962">
        <w:rPr>
          <w:rFonts w:ascii="Times New Roman" w:hAnsi="Times New Roman" w:cs="Times New Roman"/>
          <w:sz w:val="24"/>
          <w:szCs w:val="24"/>
        </w:rPr>
        <w:t>ropskih zajednica i njihovih država članica i Bosne i Hercegovine</w:t>
      </w:r>
      <w:r w:rsidR="00C14E20" w:rsidRPr="00FE3962">
        <w:rPr>
          <w:rFonts w:ascii="Times New Roman" w:hAnsi="Times New Roman" w:cs="Times New Roman"/>
          <w:sz w:val="24"/>
          <w:szCs w:val="24"/>
        </w:rPr>
        <w:t>,</w:t>
      </w:r>
      <w:r w:rsidRPr="00FE3962">
        <w:rPr>
          <w:rFonts w:ascii="Times New Roman" w:hAnsi="Times New Roman" w:cs="Times New Roman"/>
          <w:sz w:val="24"/>
          <w:szCs w:val="24"/>
        </w:rPr>
        <w:t xml:space="preserve"> kojim je predviđena uspostava saradnje “</w:t>
      </w:r>
      <w:r w:rsidR="00C14E20" w:rsidRPr="00FE3962">
        <w:rPr>
          <w:rFonts w:ascii="Times New Roman" w:hAnsi="Times New Roman" w:cs="Times New Roman"/>
          <w:i/>
          <w:sz w:val="24"/>
          <w:szCs w:val="24"/>
        </w:rPr>
        <w:t>čiji je cilj unapr</w:t>
      </w:r>
      <w:r w:rsidRPr="00FE3962">
        <w:rPr>
          <w:rFonts w:ascii="Times New Roman" w:hAnsi="Times New Roman" w:cs="Times New Roman"/>
          <w:i/>
          <w:sz w:val="24"/>
          <w:szCs w:val="24"/>
        </w:rPr>
        <w:t>eđenje razvoja efikasne i odgovorne javne uprave u Bosni i Hercegovini”</w:t>
      </w:r>
      <w:r w:rsidRPr="00FE3962">
        <w:rPr>
          <w:rFonts w:ascii="Times New Roman" w:hAnsi="Times New Roman" w:cs="Times New Roman"/>
          <w:sz w:val="24"/>
          <w:szCs w:val="24"/>
          <w:vertAlign w:val="superscript"/>
        </w:rPr>
        <w:t xml:space="preserve"> </w:t>
      </w:r>
      <w:r w:rsidRPr="00FE3962">
        <w:rPr>
          <w:rFonts w:ascii="Times New Roman" w:hAnsi="Times New Roman" w:cs="Times New Roman"/>
          <w:sz w:val="24"/>
          <w:szCs w:val="24"/>
          <w:vertAlign w:val="superscript"/>
        </w:rPr>
        <w:footnoteReference w:id="3"/>
      </w:r>
    </w:p>
    <w:p w14:paraId="52C2E0CA" w14:textId="3B3A28A0" w:rsidR="00F649ED" w:rsidRPr="00FE3962" w:rsidRDefault="00F649ED" w:rsidP="00E9203F">
      <w:pPr>
        <w:numPr>
          <w:ilvl w:val="0"/>
          <w:numId w:val="15"/>
        </w:numPr>
        <w:spacing w:after="240" w:line="240" w:lineRule="auto"/>
        <w:jc w:val="both"/>
        <w:rPr>
          <w:rFonts w:ascii="Times New Roman" w:hAnsi="Times New Roman" w:cs="Times New Roman"/>
          <w:sz w:val="24"/>
          <w:szCs w:val="24"/>
        </w:rPr>
      </w:pPr>
      <w:r w:rsidRPr="00FE3962">
        <w:rPr>
          <w:rFonts w:ascii="Times New Roman" w:hAnsi="Times New Roman" w:cs="Times New Roman"/>
          <w:sz w:val="24"/>
          <w:szCs w:val="24"/>
        </w:rPr>
        <w:t>Odluka Parlamentarne skupštine Bosne i Hercegovine</w:t>
      </w:r>
      <w:r w:rsidR="00BD57DD" w:rsidRPr="00FE3962">
        <w:rPr>
          <w:rFonts w:ascii="Times New Roman" w:hAnsi="Times New Roman" w:cs="Times New Roman"/>
          <w:sz w:val="24"/>
          <w:szCs w:val="24"/>
        </w:rPr>
        <w:t xml:space="preserve"> kojom </w:t>
      </w:r>
      <w:r w:rsidR="00926D1F" w:rsidRPr="00FE3962">
        <w:rPr>
          <w:rFonts w:ascii="Times New Roman" w:hAnsi="Times New Roman" w:cs="Times New Roman"/>
          <w:sz w:val="24"/>
          <w:szCs w:val="24"/>
        </w:rPr>
        <w:t xml:space="preserve">je potvrđena </w:t>
      </w:r>
      <w:r w:rsidR="00B94F34" w:rsidRPr="00FE3962">
        <w:rPr>
          <w:rFonts w:ascii="Times New Roman" w:hAnsi="Times New Roman" w:cs="Times New Roman"/>
          <w:sz w:val="24"/>
          <w:szCs w:val="24"/>
        </w:rPr>
        <w:t>I</w:t>
      </w:r>
      <w:r w:rsidR="00B57741" w:rsidRPr="00FE3962">
        <w:rPr>
          <w:rFonts w:ascii="Times New Roman" w:hAnsi="Times New Roman" w:cs="Times New Roman"/>
          <w:sz w:val="24"/>
          <w:szCs w:val="24"/>
        </w:rPr>
        <w:t xml:space="preserve">zjava Predsjedništva </w:t>
      </w:r>
      <w:r w:rsidR="00774667" w:rsidRPr="00FE3962">
        <w:rPr>
          <w:rFonts w:ascii="Times New Roman" w:hAnsi="Times New Roman" w:cs="Times New Roman"/>
          <w:sz w:val="24"/>
          <w:szCs w:val="24"/>
        </w:rPr>
        <w:t>Bosne i Hercegovine</w:t>
      </w:r>
      <w:r w:rsidR="00B57741" w:rsidRPr="00FE3962">
        <w:rPr>
          <w:rFonts w:ascii="Times New Roman" w:hAnsi="Times New Roman" w:cs="Times New Roman"/>
          <w:sz w:val="24"/>
          <w:szCs w:val="24"/>
        </w:rPr>
        <w:t xml:space="preserve"> da će institucije vlasti u Bosni i H</w:t>
      </w:r>
      <w:r w:rsidR="00C14E20" w:rsidRPr="00FE3962">
        <w:rPr>
          <w:rFonts w:ascii="Times New Roman" w:hAnsi="Times New Roman" w:cs="Times New Roman"/>
          <w:sz w:val="24"/>
          <w:szCs w:val="24"/>
        </w:rPr>
        <w:t>ercegovini pre</w:t>
      </w:r>
      <w:r w:rsidR="00B57741" w:rsidRPr="00FE3962">
        <w:rPr>
          <w:rFonts w:ascii="Times New Roman" w:hAnsi="Times New Roman" w:cs="Times New Roman"/>
          <w:sz w:val="24"/>
          <w:szCs w:val="24"/>
        </w:rPr>
        <w:t>duzeti</w:t>
      </w:r>
      <w:r w:rsidR="00E23FB1" w:rsidRPr="00FE3962">
        <w:rPr>
          <w:rFonts w:ascii="Times New Roman" w:hAnsi="Times New Roman" w:cs="Times New Roman"/>
          <w:sz w:val="24"/>
          <w:szCs w:val="24"/>
        </w:rPr>
        <w:t xml:space="preserve"> “</w:t>
      </w:r>
      <w:r w:rsidR="00E23FB1" w:rsidRPr="00FE3962">
        <w:rPr>
          <w:rFonts w:ascii="Times New Roman" w:hAnsi="Times New Roman" w:cs="Times New Roman"/>
          <w:i/>
          <w:color w:val="000000"/>
          <w:sz w:val="24"/>
          <w:szCs w:val="24"/>
          <w:shd w:val="clear" w:color="auto" w:fill="FFFFFF"/>
        </w:rPr>
        <w:t>mјеrе zа јаčаnjе аdministrаtivnе spоsоbnоsti, unаprеđеnjе funkciоnаlnоsti i pоvеćаnjе еfikаsnоsti instituciја nа svim nivоimа vl</w:t>
      </w:r>
      <w:r w:rsidR="00926D1F" w:rsidRPr="00FE3962">
        <w:rPr>
          <w:rFonts w:ascii="Times New Roman" w:hAnsi="Times New Roman" w:cs="Times New Roman"/>
          <w:i/>
          <w:color w:val="000000"/>
          <w:sz w:val="24"/>
          <w:szCs w:val="24"/>
          <w:shd w:val="clear" w:color="auto" w:fill="FFFFFF"/>
        </w:rPr>
        <w:t>аsti zа prеuzimаnjе i prоvedbu</w:t>
      </w:r>
      <w:r w:rsidR="00E23FB1" w:rsidRPr="00FE3962">
        <w:rPr>
          <w:rFonts w:ascii="Times New Roman" w:hAnsi="Times New Roman" w:cs="Times New Roman"/>
          <w:i/>
          <w:color w:val="000000"/>
          <w:sz w:val="24"/>
          <w:szCs w:val="24"/>
          <w:shd w:val="clear" w:color="auto" w:fill="FFFFFF"/>
        </w:rPr>
        <w:t xml:space="preserve"> prаvnе stеčеvinе Еvrоpskе uniје i drugih оbаvеzа zа člаnstvо u Еvrоpskој uniјi”</w:t>
      </w:r>
      <w:r w:rsidRPr="00FE3962">
        <w:rPr>
          <w:rFonts w:ascii="Times New Roman" w:hAnsi="Times New Roman" w:cs="Times New Roman"/>
          <w:sz w:val="24"/>
          <w:szCs w:val="24"/>
          <w:vertAlign w:val="superscript"/>
        </w:rPr>
        <w:footnoteReference w:id="4"/>
      </w:r>
    </w:p>
    <w:p w14:paraId="19369421" w14:textId="77777777" w:rsidR="009E6F00" w:rsidRPr="00FE3962" w:rsidRDefault="009E6F00" w:rsidP="00E9203F">
      <w:pPr>
        <w:numPr>
          <w:ilvl w:val="0"/>
          <w:numId w:val="15"/>
        </w:numPr>
        <w:spacing w:after="240" w:line="240" w:lineRule="auto"/>
        <w:jc w:val="both"/>
        <w:rPr>
          <w:rFonts w:ascii="Times New Roman" w:hAnsi="Times New Roman" w:cs="Times New Roman"/>
          <w:sz w:val="24"/>
          <w:szCs w:val="24"/>
        </w:rPr>
      </w:pPr>
      <w:r w:rsidRPr="00FE3962">
        <w:rPr>
          <w:rFonts w:ascii="Times New Roman" w:hAnsi="Times New Roman" w:cs="Times New Roman"/>
          <w:sz w:val="24"/>
          <w:szCs w:val="24"/>
        </w:rPr>
        <w:lastRenderedPageBreak/>
        <w:t>Reformska agenda za Bosnu</w:t>
      </w:r>
      <w:r w:rsidR="00C14E20" w:rsidRPr="00FE3962">
        <w:rPr>
          <w:rFonts w:ascii="Times New Roman" w:hAnsi="Times New Roman" w:cs="Times New Roman"/>
          <w:sz w:val="24"/>
          <w:szCs w:val="24"/>
        </w:rPr>
        <w:t xml:space="preserve"> i Hercegovinu za period 2015–</w:t>
      </w:r>
      <w:r w:rsidRPr="00FE3962">
        <w:rPr>
          <w:rFonts w:ascii="Times New Roman" w:hAnsi="Times New Roman" w:cs="Times New Roman"/>
          <w:sz w:val="24"/>
          <w:szCs w:val="24"/>
        </w:rPr>
        <w:t>2018</w:t>
      </w:r>
      <w:r w:rsidR="00926D1F" w:rsidRPr="00FE3962">
        <w:rPr>
          <w:rFonts w:ascii="Times New Roman" w:hAnsi="Times New Roman" w:cs="Times New Roman"/>
          <w:sz w:val="24"/>
          <w:szCs w:val="24"/>
        </w:rPr>
        <w:t>. godine</w:t>
      </w:r>
      <w:r w:rsidR="00C14E20" w:rsidRPr="00FE3962">
        <w:rPr>
          <w:rFonts w:ascii="Times New Roman" w:hAnsi="Times New Roman" w:cs="Times New Roman"/>
          <w:sz w:val="24"/>
          <w:szCs w:val="24"/>
        </w:rPr>
        <w:t>,</w:t>
      </w:r>
      <w:r w:rsidR="00FC1899" w:rsidRPr="00FE3962">
        <w:rPr>
          <w:rFonts w:ascii="Times New Roman" w:hAnsi="Times New Roman" w:cs="Times New Roman"/>
          <w:sz w:val="24"/>
          <w:szCs w:val="24"/>
        </w:rPr>
        <w:t xml:space="preserve"> koja</w:t>
      </w:r>
      <w:r w:rsidRPr="00FE3962">
        <w:rPr>
          <w:rFonts w:ascii="Times New Roman" w:hAnsi="Times New Roman" w:cs="Times New Roman"/>
          <w:sz w:val="24"/>
          <w:szCs w:val="24"/>
        </w:rPr>
        <w:t xml:space="preserve"> ističe reformu javne uprave kao jedan od ključnih prioriteta “</w:t>
      </w:r>
      <w:r w:rsidRPr="00FE3962">
        <w:rPr>
          <w:rFonts w:ascii="Times New Roman" w:hAnsi="Times New Roman" w:cs="Times New Roman"/>
          <w:i/>
          <w:sz w:val="24"/>
          <w:szCs w:val="24"/>
        </w:rPr>
        <w:t>za osiguranje fiskalne održivosti i kvalitetno pružanje usluga gra</w:t>
      </w:r>
      <w:r w:rsidR="00C14E20" w:rsidRPr="00FE3962">
        <w:rPr>
          <w:rFonts w:ascii="Times New Roman" w:hAnsi="Times New Roman" w:cs="Times New Roman"/>
          <w:i/>
          <w:sz w:val="24"/>
          <w:szCs w:val="24"/>
        </w:rPr>
        <w:t>đanima te naglašava kako ju je</w:t>
      </w:r>
      <w:r w:rsidRPr="00FE3962">
        <w:rPr>
          <w:rFonts w:ascii="Times New Roman" w:hAnsi="Times New Roman" w:cs="Times New Roman"/>
          <w:i/>
          <w:sz w:val="24"/>
          <w:szCs w:val="24"/>
        </w:rPr>
        <w:t xml:space="preserve"> potrebno prov</w:t>
      </w:r>
      <w:r w:rsidR="00C14E20" w:rsidRPr="00FE3962">
        <w:rPr>
          <w:rFonts w:ascii="Times New Roman" w:hAnsi="Times New Roman" w:cs="Times New Roman"/>
          <w:i/>
          <w:sz w:val="24"/>
          <w:szCs w:val="24"/>
        </w:rPr>
        <w:t>oditi u tijesnoj vezi s</w:t>
      </w:r>
      <w:r w:rsidRPr="00FE3962">
        <w:rPr>
          <w:rFonts w:ascii="Times New Roman" w:hAnsi="Times New Roman" w:cs="Times New Roman"/>
          <w:i/>
          <w:sz w:val="24"/>
          <w:szCs w:val="24"/>
        </w:rPr>
        <w:t xml:space="preserve"> reformama u socio-ekonomskom sistemu i vladavini prava”</w:t>
      </w:r>
      <w:r w:rsidR="00FC1899" w:rsidRPr="00FE3962">
        <w:rPr>
          <w:rStyle w:val="FootnoteReference"/>
          <w:rFonts w:ascii="Times New Roman" w:hAnsi="Times New Roman" w:cs="Times New Roman"/>
          <w:sz w:val="24"/>
          <w:szCs w:val="24"/>
        </w:rPr>
        <w:t xml:space="preserve"> </w:t>
      </w:r>
      <w:r w:rsidR="00FC1899" w:rsidRPr="00FE3962">
        <w:rPr>
          <w:rStyle w:val="FootnoteReference"/>
          <w:rFonts w:ascii="Times New Roman" w:hAnsi="Times New Roman" w:cs="Times New Roman"/>
          <w:sz w:val="24"/>
          <w:szCs w:val="24"/>
        </w:rPr>
        <w:footnoteReference w:id="5"/>
      </w:r>
    </w:p>
    <w:p w14:paraId="5DDD7B4C" w14:textId="77777777" w:rsidR="00956E8D" w:rsidRPr="00FE3962" w:rsidRDefault="00956E8D" w:rsidP="00E9203F">
      <w:pPr>
        <w:numPr>
          <w:ilvl w:val="0"/>
          <w:numId w:val="15"/>
        </w:numPr>
        <w:jc w:val="both"/>
        <w:rPr>
          <w:rFonts w:ascii="Times New Roman" w:hAnsi="Times New Roman" w:cs="Times New Roman"/>
          <w:sz w:val="24"/>
          <w:szCs w:val="24"/>
        </w:rPr>
      </w:pPr>
      <w:r w:rsidRPr="00FE3962">
        <w:rPr>
          <w:rFonts w:ascii="Times New Roman" w:hAnsi="Times New Roman" w:cs="Times New Roman"/>
          <w:sz w:val="24"/>
          <w:szCs w:val="24"/>
        </w:rPr>
        <w:t xml:space="preserve">Strategija proširenja </w:t>
      </w:r>
      <w:r w:rsidR="005F537E" w:rsidRPr="00FE3962">
        <w:rPr>
          <w:rFonts w:ascii="Times New Roman" w:hAnsi="Times New Roman" w:cs="Times New Roman"/>
          <w:sz w:val="24"/>
          <w:szCs w:val="24"/>
        </w:rPr>
        <w:t>Evropske unije</w:t>
      </w:r>
      <w:r w:rsidR="00810220" w:rsidRPr="00FE3962">
        <w:rPr>
          <w:rFonts w:ascii="Times New Roman" w:hAnsi="Times New Roman" w:cs="Times New Roman"/>
          <w:sz w:val="24"/>
          <w:szCs w:val="24"/>
        </w:rPr>
        <w:t xml:space="preserve"> 2015</w:t>
      </w:r>
      <w:r w:rsidR="00C14E20" w:rsidRPr="00FE3962">
        <w:rPr>
          <w:rFonts w:ascii="Times New Roman" w:hAnsi="Times New Roman" w:cs="Times New Roman"/>
          <w:sz w:val="24"/>
          <w:szCs w:val="24"/>
        </w:rPr>
        <w:t>,</w:t>
      </w:r>
      <w:r w:rsidR="00FC1899" w:rsidRPr="00FE3962">
        <w:rPr>
          <w:rFonts w:ascii="Times New Roman" w:hAnsi="Times New Roman" w:cs="Times New Roman"/>
          <w:sz w:val="24"/>
          <w:szCs w:val="24"/>
        </w:rPr>
        <w:t xml:space="preserve"> koja</w:t>
      </w:r>
      <w:r w:rsidR="00C14E20" w:rsidRPr="00FE3962">
        <w:rPr>
          <w:rFonts w:ascii="Times New Roman" w:hAnsi="Times New Roman" w:cs="Times New Roman"/>
          <w:sz w:val="24"/>
          <w:szCs w:val="24"/>
        </w:rPr>
        <w:t xml:space="preserve"> reformu javne uprave zajedno s</w:t>
      </w:r>
      <w:r w:rsidR="00FC1899" w:rsidRPr="00FE3962">
        <w:rPr>
          <w:rFonts w:ascii="Times New Roman" w:hAnsi="Times New Roman" w:cs="Times New Roman"/>
          <w:sz w:val="24"/>
          <w:szCs w:val="24"/>
        </w:rPr>
        <w:t xml:space="preserve"> vladavinom prava i ekonomskim upravljanjem</w:t>
      </w:r>
      <w:r w:rsidR="00E02E60" w:rsidRPr="00FE3962">
        <w:rPr>
          <w:rFonts w:ascii="Times New Roman" w:hAnsi="Times New Roman" w:cs="Times New Roman"/>
          <w:sz w:val="24"/>
          <w:szCs w:val="24"/>
        </w:rPr>
        <w:t xml:space="preserve"> </w:t>
      </w:r>
      <w:r w:rsidR="00FC1899" w:rsidRPr="00FE3962">
        <w:rPr>
          <w:rFonts w:ascii="Times New Roman" w:hAnsi="Times New Roman" w:cs="Times New Roman"/>
          <w:sz w:val="24"/>
          <w:szCs w:val="24"/>
        </w:rPr>
        <w:t>svrstava u red prioritetnih pitanja za zemlje kandidate i potenci</w:t>
      </w:r>
      <w:r w:rsidR="00C14E20" w:rsidRPr="00FE3962">
        <w:rPr>
          <w:rFonts w:ascii="Times New Roman" w:hAnsi="Times New Roman" w:cs="Times New Roman"/>
          <w:sz w:val="24"/>
          <w:szCs w:val="24"/>
        </w:rPr>
        <w:t>jalne kandidate za članstvo u Ev</w:t>
      </w:r>
      <w:r w:rsidR="00FC1899" w:rsidRPr="00FE3962">
        <w:rPr>
          <w:rFonts w:ascii="Times New Roman" w:hAnsi="Times New Roman" w:cs="Times New Roman"/>
          <w:sz w:val="24"/>
          <w:szCs w:val="24"/>
        </w:rPr>
        <w:t>ropskoj uniji</w:t>
      </w:r>
      <w:r w:rsidRPr="00FE3962">
        <w:rPr>
          <w:rFonts w:ascii="Times New Roman" w:hAnsi="Times New Roman" w:cs="Times New Roman"/>
          <w:sz w:val="24"/>
          <w:szCs w:val="24"/>
          <w:vertAlign w:val="superscript"/>
        </w:rPr>
        <w:footnoteReference w:id="6"/>
      </w:r>
    </w:p>
    <w:p w14:paraId="14CFED20" w14:textId="77777777" w:rsidR="00EA615A" w:rsidRPr="00FE3962" w:rsidRDefault="00E02E60" w:rsidP="00E9203F">
      <w:pPr>
        <w:numPr>
          <w:ilvl w:val="0"/>
          <w:numId w:val="15"/>
        </w:numPr>
        <w:jc w:val="both"/>
        <w:rPr>
          <w:rFonts w:ascii="Times New Roman" w:hAnsi="Times New Roman" w:cs="Times New Roman"/>
          <w:sz w:val="24"/>
          <w:szCs w:val="24"/>
        </w:rPr>
      </w:pPr>
      <w:r w:rsidRPr="00FE3962">
        <w:rPr>
          <w:rFonts w:ascii="Times New Roman" w:hAnsi="Times New Roman" w:cs="Times New Roman"/>
          <w:sz w:val="24"/>
          <w:szCs w:val="24"/>
        </w:rPr>
        <w:t>Komunikacija</w:t>
      </w:r>
      <w:r w:rsidR="00C14E20" w:rsidRPr="00FE3962">
        <w:rPr>
          <w:rFonts w:ascii="Times New Roman" w:hAnsi="Times New Roman" w:cs="Times New Roman"/>
          <w:sz w:val="24"/>
          <w:szCs w:val="24"/>
        </w:rPr>
        <w:t xml:space="preserve"> Ev</w:t>
      </w:r>
      <w:r w:rsidR="00810220" w:rsidRPr="00FE3962">
        <w:rPr>
          <w:rFonts w:ascii="Times New Roman" w:hAnsi="Times New Roman" w:cs="Times New Roman"/>
          <w:sz w:val="24"/>
          <w:szCs w:val="24"/>
        </w:rPr>
        <w:t>ropske komisije</w:t>
      </w:r>
      <w:r w:rsidRPr="00FE3962">
        <w:rPr>
          <w:rFonts w:ascii="Times New Roman" w:hAnsi="Times New Roman" w:cs="Times New Roman"/>
          <w:sz w:val="24"/>
          <w:szCs w:val="24"/>
        </w:rPr>
        <w:t xml:space="preserve"> o </w:t>
      </w:r>
      <w:r w:rsidR="00810220" w:rsidRPr="00FE3962">
        <w:rPr>
          <w:rFonts w:ascii="Times New Roman" w:hAnsi="Times New Roman" w:cs="Times New Roman"/>
          <w:sz w:val="24"/>
          <w:szCs w:val="24"/>
        </w:rPr>
        <w:t>politici proširenja E</w:t>
      </w:r>
      <w:r w:rsidR="00C14E20" w:rsidRPr="00FE3962">
        <w:rPr>
          <w:rFonts w:ascii="Times New Roman" w:hAnsi="Times New Roman" w:cs="Times New Roman"/>
          <w:sz w:val="24"/>
          <w:szCs w:val="24"/>
        </w:rPr>
        <w:t>v</w:t>
      </w:r>
      <w:r w:rsidR="00810220" w:rsidRPr="00FE3962">
        <w:rPr>
          <w:rFonts w:ascii="Times New Roman" w:hAnsi="Times New Roman" w:cs="Times New Roman"/>
          <w:sz w:val="24"/>
          <w:szCs w:val="24"/>
        </w:rPr>
        <w:t>ropske unije 2016</w:t>
      </w:r>
      <w:r w:rsidR="00C14E20" w:rsidRPr="00FE3962">
        <w:rPr>
          <w:rFonts w:ascii="Times New Roman" w:hAnsi="Times New Roman" w:cs="Times New Roman"/>
          <w:sz w:val="24"/>
          <w:szCs w:val="24"/>
        </w:rPr>
        <w:t>,</w:t>
      </w:r>
      <w:r w:rsidR="00FC1899" w:rsidRPr="00FE3962">
        <w:rPr>
          <w:rFonts w:ascii="Times New Roman" w:hAnsi="Times New Roman" w:cs="Times New Roman"/>
          <w:sz w:val="24"/>
          <w:szCs w:val="24"/>
        </w:rPr>
        <w:t xml:space="preserve"> koja</w:t>
      </w:r>
      <w:r w:rsidR="00C14E20" w:rsidRPr="00FE3962">
        <w:rPr>
          <w:rFonts w:ascii="Times New Roman" w:hAnsi="Times New Roman" w:cs="Times New Roman"/>
          <w:sz w:val="24"/>
          <w:szCs w:val="24"/>
        </w:rPr>
        <w:t>, između</w:t>
      </w:r>
      <w:r w:rsidR="00FC1899" w:rsidRPr="00FE3962">
        <w:rPr>
          <w:rFonts w:ascii="Times New Roman" w:hAnsi="Times New Roman" w:cs="Times New Roman"/>
          <w:sz w:val="24"/>
          <w:szCs w:val="24"/>
        </w:rPr>
        <w:t xml:space="preserve"> ostalog</w:t>
      </w:r>
      <w:r w:rsidR="00C14E20" w:rsidRPr="00FE3962">
        <w:rPr>
          <w:rFonts w:ascii="Times New Roman" w:hAnsi="Times New Roman" w:cs="Times New Roman"/>
          <w:sz w:val="24"/>
          <w:szCs w:val="24"/>
        </w:rPr>
        <w:t>,</w:t>
      </w:r>
      <w:r w:rsidR="00FC1899" w:rsidRPr="00FE3962">
        <w:rPr>
          <w:rFonts w:ascii="Times New Roman" w:hAnsi="Times New Roman" w:cs="Times New Roman"/>
          <w:sz w:val="24"/>
          <w:szCs w:val="24"/>
        </w:rPr>
        <w:t xml:space="preserve"> preporučuje “</w:t>
      </w:r>
      <w:r w:rsidR="00FC1899" w:rsidRPr="00FE3962">
        <w:rPr>
          <w:rFonts w:ascii="Times New Roman" w:hAnsi="Times New Roman" w:cs="Times New Roman"/>
          <w:i/>
          <w:sz w:val="24"/>
          <w:szCs w:val="24"/>
        </w:rPr>
        <w:t>nasta</w:t>
      </w:r>
      <w:r w:rsidR="00C14E20" w:rsidRPr="00FE3962">
        <w:rPr>
          <w:rFonts w:ascii="Times New Roman" w:hAnsi="Times New Roman" w:cs="Times New Roman"/>
          <w:i/>
          <w:sz w:val="24"/>
          <w:szCs w:val="24"/>
        </w:rPr>
        <w:t>vak reforme javne uprave usklađene s ev</w:t>
      </w:r>
      <w:r w:rsidR="00FC1899" w:rsidRPr="00FE3962">
        <w:rPr>
          <w:rFonts w:ascii="Times New Roman" w:hAnsi="Times New Roman" w:cs="Times New Roman"/>
          <w:i/>
          <w:sz w:val="24"/>
          <w:szCs w:val="24"/>
        </w:rPr>
        <w:t>ropskim standardima na svim upravnim nivo</w:t>
      </w:r>
      <w:r w:rsidR="00C14E20" w:rsidRPr="00FE3962">
        <w:rPr>
          <w:rFonts w:ascii="Times New Roman" w:hAnsi="Times New Roman" w:cs="Times New Roman"/>
          <w:i/>
          <w:sz w:val="24"/>
          <w:szCs w:val="24"/>
        </w:rPr>
        <w:t>ima i</w:t>
      </w:r>
      <w:r w:rsidR="00FC1899" w:rsidRPr="00FE3962">
        <w:rPr>
          <w:rFonts w:ascii="Times New Roman" w:hAnsi="Times New Roman" w:cs="Times New Roman"/>
          <w:i/>
          <w:sz w:val="24"/>
          <w:szCs w:val="24"/>
        </w:rPr>
        <w:t xml:space="preserve"> jačanje saradnje među različitim nivoima vlasti”</w:t>
      </w:r>
      <w:r w:rsidR="00FC1899" w:rsidRPr="00FE3962">
        <w:rPr>
          <w:rStyle w:val="FootnoteReference"/>
          <w:rFonts w:ascii="Times New Roman" w:hAnsi="Times New Roman" w:cs="Times New Roman"/>
          <w:sz w:val="24"/>
          <w:szCs w:val="24"/>
        </w:rPr>
        <w:footnoteReference w:id="7"/>
      </w:r>
    </w:p>
    <w:p w14:paraId="07C8A84A" w14:textId="77777777" w:rsidR="00956E8D" w:rsidRPr="00FE3962" w:rsidRDefault="00956E8D" w:rsidP="00E9203F">
      <w:pPr>
        <w:numPr>
          <w:ilvl w:val="0"/>
          <w:numId w:val="15"/>
        </w:numPr>
        <w:jc w:val="both"/>
        <w:rPr>
          <w:rFonts w:ascii="Times New Roman" w:hAnsi="Times New Roman" w:cs="Times New Roman"/>
          <w:sz w:val="24"/>
          <w:szCs w:val="24"/>
        </w:rPr>
      </w:pPr>
      <w:r w:rsidRPr="00FE3962">
        <w:rPr>
          <w:rFonts w:ascii="Times New Roman" w:hAnsi="Times New Roman" w:cs="Times New Roman"/>
          <w:sz w:val="24"/>
          <w:szCs w:val="24"/>
        </w:rPr>
        <w:t xml:space="preserve">Strategija </w:t>
      </w:r>
      <w:r w:rsidR="00FC1899" w:rsidRPr="00FE3962">
        <w:rPr>
          <w:rFonts w:ascii="Times New Roman" w:hAnsi="Times New Roman" w:cs="Times New Roman"/>
          <w:sz w:val="24"/>
          <w:szCs w:val="24"/>
        </w:rPr>
        <w:t xml:space="preserve">razvoja </w:t>
      </w:r>
      <w:r w:rsidR="00C14E20" w:rsidRPr="00FE3962">
        <w:rPr>
          <w:rFonts w:ascii="Times New Roman" w:hAnsi="Times New Roman" w:cs="Times New Roman"/>
          <w:sz w:val="24"/>
          <w:szCs w:val="24"/>
        </w:rPr>
        <w:t>J</w:t>
      </w:r>
      <w:r w:rsidRPr="00FE3962">
        <w:rPr>
          <w:rFonts w:ascii="Times New Roman" w:hAnsi="Times New Roman" w:cs="Times New Roman"/>
          <w:sz w:val="24"/>
          <w:szCs w:val="24"/>
        </w:rPr>
        <w:t>ugoistočne Evrope 2020</w:t>
      </w:r>
      <w:r w:rsidR="00C14E20" w:rsidRPr="00FE3962">
        <w:rPr>
          <w:rFonts w:ascii="Times New Roman" w:hAnsi="Times New Roman" w:cs="Times New Roman"/>
          <w:sz w:val="24"/>
          <w:szCs w:val="24"/>
        </w:rPr>
        <w:t>,</w:t>
      </w:r>
      <w:r w:rsidR="00FC1899" w:rsidRPr="00FE3962">
        <w:rPr>
          <w:rFonts w:ascii="Times New Roman" w:hAnsi="Times New Roman" w:cs="Times New Roman"/>
          <w:sz w:val="24"/>
          <w:szCs w:val="24"/>
        </w:rPr>
        <w:t xml:space="preserve"> koja je na regionalnom nivou prepoznala značaj reforme javne uprave za rast, razvoj i konk</w:t>
      </w:r>
      <w:r w:rsidR="00C14E20" w:rsidRPr="00FE3962">
        <w:rPr>
          <w:rFonts w:ascii="Times New Roman" w:hAnsi="Times New Roman" w:cs="Times New Roman"/>
          <w:sz w:val="24"/>
          <w:szCs w:val="24"/>
        </w:rPr>
        <w:t>urentnost zemalja Jugoistočne Ev</w:t>
      </w:r>
      <w:r w:rsidR="00FC1899" w:rsidRPr="00FE3962">
        <w:rPr>
          <w:rFonts w:ascii="Times New Roman" w:hAnsi="Times New Roman" w:cs="Times New Roman"/>
          <w:sz w:val="24"/>
          <w:szCs w:val="24"/>
        </w:rPr>
        <w:t>rope kroz komponentu koja se odnosi na upravljanje u funkciji razvoja</w:t>
      </w:r>
      <w:r w:rsidRPr="00FE3962">
        <w:rPr>
          <w:rFonts w:ascii="Times New Roman" w:hAnsi="Times New Roman" w:cs="Times New Roman"/>
          <w:sz w:val="24"/>
          <w:szCs w:val="24"/>
          <w:vertAlign w:val="superscript"/>
        </w:rPr>
        <w:footnoteReference w:id="8"/>
      </w:r>
    </w:p>
    <w:p w14:paraId="37ECD32F" w14:textId="77777777" w:rsidR="00956E8D" w:rsidRPr="00FE3962" w:rsidRDefault="00956E8D" w:rsidP="00E9203F">
      <w:pPr>
        <w:numPr>
          <w:ilvl w:val="0"/>
          <w:numId w:val="15"/>
        </w:numPr>
        <w:jc w:val="both"/>
        <w:rPr>
          <w:rFonts w:ascii="Times New Roman" w:hAnsi="Times New Roman" w:cs="Times New Roman"/>
          <w:sz w:val="24"/>
          <w:szCs w:val="24"/>
        </w:rPr>
      </w:pPr>
      <w:r w:rsidRPr="00FE3962">
        <w:rPr>
          <w:rFonts w:ascii="Times New Roman" w:hAnsi="Times New Roman" w:cs="Times New Roman"/>
          <w:sz w:val="24"/>
          <w:szCs w:val="24"/>
        </w:rPr>
        <w:t xml:space="preserve">Izvještaj osoblja Međunarodnog monetarnog fonda za konsultacije prema članu IV iz 2015. </w:t>
      </w:r>
      <w:r w:rsidR="00FE4587" w:rsidRPr="00FE3962">
        <w:rPr>
          <w:rFonts w:ascii="Times New Roman" w:hAnsi="Times New Roman" w:cs="Times New Roman"/>
          <w:sz w:val="24"/>
          <w:szCs w:val="24"/>
        </w:rPr>
        <w:t>godine, i dr.</w:t>
      </w:r>
    </w:p>
    <w:p w14:paraId="136E83AD" w14:textId="77777777" w:rsidR="0037786B" w:rsidRPr="00FE3962" w:rsidRDefault="0037786B" w:rsidP="00F649ED">
      <w:pPr>
        <w:jc w:val="both"/>
        <w:rPr>
          <w:rFonts w:ascii="Times New Roman" w:hAnsi="Times New Roman" w:cs="Times New Roman"/>
          <w:sz w:val="24"/>
          <w:szCs w:val="24"/>
        </w:rPr>
      </w:pPr>
    </w:p>
    <w:p w14:paraId="11BE2FE9" w14:textId="77777777" w:rsidR="00F649ED" w:rsidRPr="00FE3962" w:rsidRDefault="005641F6" w:rsidP="009C20A7">
      <w:pPr>
        <w:pStyle w:val="Heading2"/>
        <w:rPr>
          <w:rFonts w:ascii="Times New Roman" w:hAnsi="Times New Roman" w:cs="Times New Roman"/>
          <w:b/>
          <w:smallCaps/>
          <w:sz w:val="24"/>
          <w:szCs w:val="24"/>
        </w:rPr>
      </w:pPr>
      <w:bookmarkStart w:id="28" w:name="_Toc507094227"/>
      <w:r w:rsidRPr="00FE3962">
        <w:rPr>
          <w:rFonts w:ascii="Times New Roman" w:hAnsi="Times New Roman" w:cs="Times New Roman"/>
          <w:b/>
          <w:smallCaps/>
          <w:sz w:val="24"/>
          <w:szCs w:val="24"/>
        </w:rPr>
        <w:t xml:space="preserve">1.2. </w:t>
      </w:r>
      <w:r w:rsidRPr="00FE3962">
        <w:rPr>
          <w:rFonts w:ascii="Times New Roman" w:hAnsi="Times New Roman" w:cs="Times New Roman"/>
          <w:b/>
          <w:smallCaps/>
          <w:sz w:val="24"/>
          <w:szCs w:val="24"/>
        </w:rPr>
        <w:tab/>
        <w:t xml:space="preserve">Proces pripreme </w:t>
      </w:r>
      <w:r w:rsidR="008C6200" w:rsidRPr="00FE3962">
        <w:rPr>
          <w:rFonts w:ascii="Times New Roman" w:hAnsi="Times New Roman" w:cs="Times New Roman"/>
          <w:b/>
          <w:smallCaps/>
          <w:sz w:val="24"/>
          <w:szCs w:val="24"/>
        </w:rPr>
        <w:t xml:space="preserve">i metodologija </w:t>
      </w:r>
      <w:r w:rsidR="009051B5" w:rsidRPr="00FE3962">
        <w:rPr>
          <w:rFonts w:ascii="Times New Roman" w:hAnsi="Times New Roman" w:cs="Times New Roman"/>
          <w:b/>
          <w:smallCaps/>
          <w:sz w:val="24"/>
          <w:szCs w:val="24"/>
        </w:rPr>
        <w:t>Strateškog okvira za refo</w:t>
      </w:r>
      <w:r w:rsidR="00D5649C" w:rsidRPr="00FE3962">
        <w:rPr>
          <w:rFonts w:ascii="Times New Roman" w:hAnsi="Times New Roman" w:cs="Times New Roman"/>
          <w:b/>
          <w:smallCaps/>
          <w:sz w:val="24"/>
          <w:szCs w:val="24"/>
        </w:rPr>
        <w:t>rmu j</w:t>
      </w:r>
      <w:r w:rsidR="009051B5" w:rsidRPr="00FE3962">
        <w:rPr>
          <w:rFonts w:ascii="Times New Roman" w:hAnsi="Times New Roman" w:cs="Times New Roman"/>
          <w:b/>
          <w:smallCaps/>
          <w:sz w:val="24"/>
          <w:szCs w:val="24"/>
        </w:rPr>
        <w:t>avne uprave u Bosni i Hercegovini</w:t>
      </w:r>
      <w:bookmarkEnd w:id="28"/>
      <w:r w:rsidR="009051B5" w:rsidRPr="00FE3962">
        <w:rPr>
          <w:rFonts w:ascii="Times New Roman" w:hAnsi="Times New Roman" w:cs="Times New Roman"/>
          <w:b/>
          <w:smallCaps/>
          <w:sz w:val="24"/>
          <w:szCs w:val="24"/>
        </w:rPr>
        <w:t xml:space="preserve"> </w:t>
      </w:r>
    </w:p>
    <w:p w14:paraId="4840A9A1" w14:textId="77777777" w:rsidR="008C6200" w:rsidRPr="00FE3962" w:rsidRDefault="008C6200" w:rsidP="008C6200">
      <w:pPr>
        <w:rPr>
          <w:rFonts w:ascii="Times New Roman" w:hAnsi="Times New Roman" w:cs="Times New Roman"/>
          <w:sz w:val="24"/>
          <w:szCs w:val="24"/>
        </w:rPr>
      </w:pPr>
    </w:p>
    <w:p w14:paraId="73B850DD" w14:textId="77777777" w:rsidR="00960FD5" w:rsidRPr="00FE3962" w:rsidRDefault="003B25CF" w:rsidP="00960FD5">
      <w:pPr>
        <w:jc w:val="both"/>
        <w:rPr>
          <w:rFonts w:ascii="Times New Roman" w:hAnsi="Times New Roman" w:cs="Times New Roman"/>
          <w:sz w:val="24"/>
          <w:szCs w:val="24"/>
        </w:rPr>
      </w:pPr>
      <w:r w:rsidRPr="00FE3962">
        <w:rPr>
          <w:rFonts w:ascii="Times New Roman" w:hAnsi="Times New Roman" w:cs="Times New Roman"/>
          <w:sz w:val="24"/>
          <w:szCs w:val="24"/>
        </w:rPr>
        <w:t xml:space="preserve">Izradu Strateškog okvira </w:t>
      </w:r>
      <w:r w:rsidR="00DB22B9" w:rsidRPr="00FE3962">
        <w:rPr>
          <w:rFonts w:ascii="Times New Roman" w:hAnsi="Times New Roman" w:cs="Times New Roman"/>
          <w:sz w:val="24"/>
          <w:szCs w:val="24"/>
        </w:rPr>
        <w:t>za reformu javne uprave u Bosni i Hercegovini</w:t>
      </w:r>
      <w:r w:rsidRPr="00FE3962">
        <w:rPr>
          <w:rFonts w:ascii="Times New Roman" w:hAnsi="Times New Roman" w:cs="Times New Roman"/>
          <w:sz w:val="24"/>
          <w:szCs w:val="24"/>
        </w:rPr>
        <w:t xml:space="preserve"> podržali su svojim odlukama Vijeće ministara Bosne i Hercegovine, Vlada Federacije Bosne i Hercegovine, Vlada Republike Srpske i Vlada Brčko distrikta</w:t>
      </w:r>
      <w:r w:rsidR="00DB22B9" w:rsidRPr="00FE3962">
        <w:rPr>
          <w:rFonts w:ascii="Times New Roman" w:hAnsi="Times New Roman" w:cs="Times New Roman"/>
          <w:sz w:val="24"/>
          <w:szCs w:val="24"/>
        </w:rPr>
        <w:t xml:space="preserve"> Bosne i Hercegovine </w:t>
      </w:r>
      <w:r w:rsidRPr="00FE3962">
        <w:rPr>
          <w:rFonts w:ascii="Times New Roman" w:hAnsi="Times New Roman" w:cs="Times New Roman"/>
          <w:sz w:val="24"/>
          <w:szCs w:val="24"/>
        </w:rPr>
        <w:t>usvajanje</w:t>
      </w:r>
      <w:r w:rsidR="00DB22B9" w:rsidRPr="00FE3962">
        <w:rPr>
          <w:rFonts w:ascii="Times New Roman" w:hAnsi="Times New Roman" w:cs="Times New Roman"/>
          <w:sz w:val="24"/>
          <w:szCs w:val="24"/>
        </w:rPr>
        <w:t>m</w:t>
      </w:r>
      <w:r w:rsidRPr="00FE3962">
        <w:rPr>
          <w:rFonts w:ascii="Times New Roman" w:hAnsi="Times New Roman" w:cs="Times New Roman"/>
          <w:sz w:val="24"/>
          <w:szCs w:val="24"/>
        </w:rPr>
        <w:t xml:space="preserve"> Operativnog plana za pripremu Strateškog okvira za reformu javne uprave u Bosni i Hercegovin</w:t>
      </w:r>
      <w:r w:rsidR="00D714C7" w:rsidRPr="00FE3962">
        <w:rPr>
          <w:rFonts w:ascii="Times New Roman" w:hAnsi="Times New Roman" w:cs="Times New Roman"/>
          <w:sz w:val="24"/>
          <w:szCs w:val="24"/>
        </w:rPr>
        <w:t>i</w:t>
      </w:r>
      <w:r w:rsidR="00DB22B9" w:rsidRPr="00FE3962">
        <w:rPr>
          <w:rFonts w:ascii="Times New Roman" w:hAnsi="Times New Roman" w:cs="Times New Roman"/>
          <w:sz w:val="24"/>
          <w:szCs w:val="24"/>
        </w:rPr>
        <w:t>.</w:t>
      </w:r>
      <w:r w:rsidR="00F649ED" w:rsidRPr="00FE3962">
        <w:rPr>
          <w:rFonts w:ascii="Times New Roman" w:hAnsi="Times New Roman" w:cs="Times New Roman"/>
          <w:sz w:val="24"/>
          <w:szCs w:val="24"/>
          <w:vertAlign w:val="superscript"/>
        </w:rPr>
        <w:footnoteReference w:id="9"/>
      </w:r>
      <w:r w:rsidR="00960FD5" w:rsidRPr="00FE3962">
        <w:rPr>
          <w:rFonts w:ascii="Times New Roman" w:hAnsi="Times New Roman" w:cs="Times New Roman"/>
          <w:sz w:val="24"/>
          <w:szCs w:val="24"/>
        </w:rPr>
        <w:t xml:space="preserve"> Operativnim planom, izrađenim u saradnji sa zajedničkom inicijativom Organizacije za ekonomsku saradnju i razvoj</w:t>
      </w:r>
      <w:r w:rsidR="00DB22B9" w:rsidRPr="00FE3962">
        <w:rPr>
          <w:rFonts w:ascii="Times New Roman" w:hAnsi="Times New Roman" w:cs="Times New Roman"/>
          <w:sz w:val="24"/>
          <w:szCs w:val="24"/>
        </w:rPr>
        <w:t xml:space="preserve"> i</w:t>
      </w:r>
      <w:r w:rsidR="00C14E20" w:rsidRPr="00FE3962">
        <w:rPr>
          <w:rFonts w:ascii="Times New Roman" w:hAnsi="Times New Roman" w:cs="Times New Roman"/>
          <w:sz w:val="24"/>
          <w:szCs w:val="24"/>
        </w:rPr>
        <w:t xml:space="preserve"> Evropske unije </w:t>
      </w:r>
      <w:r w:rsidR="00DB22B9" w:rsidRPr="00FE3962">
        <w:rPr>
          <w:rFonts w:ascii="Times New Roman" w:hAnsi="Times New Roman" w:cs="Times New Roman"/>
          <w:sz w:val="24"/>
          <w:szCs w:val="24"/>
        </w:rPr>
        <w:t xml:space="preserve">„SIGMA“ </w:t>
      </w:r>
      <w:r w:rsidR="00960FD5" w:rsidRPr="00FE3962">
        <w:rPr>
          <w:rFonts w:ascii="Times New Roman" w:hAnsi="Times New Roman" w:cs="Times New Roman"/>
          <w:sz w:val="24"/>
          <w:szCs w:val="24"/>
        </w:rPr>
        <w:t>postavljen je okvir koordiniranog pristupa razv</w:t>
      </w:r>
      <w:r w:rsidR="00C14E20" w:rsidRPr="00FE3962">
        <w:rPr>
          <w:rFonts w:ascii="Times New Roman" w:hAnsi="Times New Roman" w:cs="Times New Roman"/>
          <w:sz w:val="24"/>
          <w:szCs w:val="24"/>
        </w:rPr>
        <w:t>oju novog Strateškog okvira r</w:t>
      </w:r>
      <w:r w:rsidR="00960FD5" w:rsidRPr="00FE3962">
        <w:rPr>
          <w:rFonts w:ascii="Times New Roman" w:hAnsi="Times New Roman" w:cs="Times New Roman"/>
          <w:sz w:val="24"/>
          <w:szCs w:val="24"/>
        </w:rPr>
        <w:t>eforme javne uprave</w:t>
      </w:r>
      <w:r w:rsidR="00104C76" w:rsidRPr="00FE3962">
        <w:rPr>
          <w:rFonts w:ascii="Times New Roman" w:hAnsi="Times New Roman" w:cs="Times New Roman"/>
          <w:sz w:val="24"/>
          <w:szCs w:val="24"/>
        </w:rPr>
        <w:t xml:space="preserve"> na četiri nivoa vlasti u Bosni i Hercegovini</w:t>
      </w:r>
      <w:r w:rsidR="00E13DAF" w:rsidRPr="00FE3962">
        <w:rPr>
          <w:rFonts w:ascii="Times New Roman" w:hAnsi="Times New Roman" w:cs="Times New Roman"/>
          <w:sz w:val="24"/>
          <w:szCs w:val="24"/>
        </w:rPr>
        <w:t xml:space="preserve">. </w:t>
      </w:r>
    </w:p>
    <w:p w14:paraId="01032427" w14:textId="77777777" w:rsidR="00960FD5" w:rsidRPr="00FE3962" w:rsidRDefault="00C14E20" w:rsidP="008C6200">
      <w:pPr>
        <w:jc w:val="both"/>
        <w:rPr>
          <w:rFonts w:ascii="Times New Roman" w:hAnsi="Times New Roman" w:cs="Times New Roman"/>
          <w:sz w:val="24"/>
          <w:szCs w:val="24"/>
        </w:rPr>
      </w:pPr>
      <w:r w:rsidRPr="00FE3962">
        <w:rPr>
          <w:rFonts w:ascii="Times New Roman" w:hAnsi="Times New Roman" w:cs="Times New Roman"/>
          <w:sz w:val="24"/>
          <w:szCs w:val="24"/>
        </w:rPr>
        <w:t>Na političkom nivou</w:t>
      </w:r>
      <w:r w:rsidR="00F649ED" w:rsidRPr="00FE3962">
        <w:rPr>
          <w:rFonts w:ascii="Times New Roman" w:hAnsi="Times New Roman" w:cs="Times New Roman"/>
          <w:sz w:val="24"/>
          <w:szCs w:val="24"/>
        </w:rPr>
        <w:t xml:space="preserve"> Strateški okvir za reformu</w:t>
      </w:r>
      <w:r w:rsidR="006433F0" w:rsidRPr="00FE3962">
        <w:rPr>
          <w:rFonts w:ascii="Times New Roman" w:hAnsi="Times New Roman" w:cs="Times New Roman"/>
          <w:sz w:val="24"/>
          <w:szCs w:val="24"/>
        </w:rPr>
        <w:t xml:space="preserve"> </w:t>
      </w:r>
      <w:r w:rsidR="00960FD5" w:rsidRPr="00FE3962">
        <w:rPr>
          <w:rFonts w:ascii="Times New Roman" w:hAnsi="Times New Roman" w:cs="Times New Roman"/>
          <w:sz w:val="24"/>
          <w:szCs w:val="24"/>
        </w:rPr>
        <w:t>javne uprave</w:t>
      </w:r>
      <w:r w:rsidR="00F649ED" w:rsidRPr="00FE3962">
        <w:rPr>
          <w:rFonts w:ascii="Times New Roman" w:hAnsi="Times New Roman" w:cs="Times New Roman"/>
          <w:sz w:val="24"/>
          <w:szCs w:val="24"/>
        </w:rPr>
        <w:t xml:space="preserve"> usmjeravali</w:t>
      </w:r>
      <w:r w:rsidR="00960FD5" w:rsidRPr="00FE3962">
        <w:rPr>
          <w:rFonts w:ascii="Times New Roman" w:hAnsi="Times New Roman" w:cs="Times New Roman"/>
          <w:sz w:val="24"/>
          <w:szCs w:val="24"/>
        </w:rPr>
        <w:t xml:space="preserve"> su </w:t>
      </w:r>
      <w:r w:rsidR="00F649ED" w:rsidRPr="00FE3962">
        <w:rPr>
          <w:rFonts w:ascii="Times New Roman" w:hAnsi="Times New Roman" w:cs="Times New Roman"/>
          <w:sz w:val="24"/>
          <w:szCs w:val="24"/>
        </w:rPr>
        <w:t>Vijeće ministara</w:t>
      </w:r>
      <w:r w:rsidR="00960FD5" w:rsidRPr="00FE3962">
        <w:rPr>
          <w:rFonts w:ascii="Times New Roman" w:hAnsi="Times New Roman" w:cs="Times New Roman"/>
          <w:sz w:val="24"/>
          <w:szCs w:val="24"/>
        </w:rPr>
        <w:t xml:space="preserve"> Bosne i Hercegovine</w:t>
      </w:r>
      <w:r w:rsidR="006433F0" w:rsidRPr="00FE3962">
        <w:rPr>
          <w:rFonts w:ascii="Times New Roman" w:hAnsi="Times New Roman" w:cs="Times New Roman"/>
          <w:sz w:val="24"/>
          <w:szCs w:val="24"/>
        </w:rPr>
        <w:t>,</w:t>
      </w:r>
      <w:r w:rsidR="00960FD5" w:rsidRPr="00FE3962">
        <w:rPr>
          <w:rFonts w:ascii="Times New Roman" w:hAnsi="Times New Roman" w:cs="Times New Roman"/>
          <w:sz w:val="24"/>
          <w:szCs w:val="24"/>
        </w:rPr>
        <w:t xml:space="preserve"> </w:t>
      </w:r>
      <w:r w:rsidR="00F649ED" w:rsidRPr="00FE3962">
        <w:rPr>
          <w:rFonts w:ascii="Times New Roman" w:hAnsi="Times New Roman" w:cs="Times New Roman"/>
          <w:sz w:val="24"/>
          <w:szCs w:val="24"/>
        </w:rPr>
        <w:t>Vlada Federa</w:t>
      </w:r>
      <w:r w:rsidRPr="00FE3962">
        <w:rPr>
          <w:rFonts w:ascii="Times New Roman" w:hAnsi="Times New Roman" w:cs="Times New Roman"/>
          <w:sz w:val="24"/>
          <w:szCs w:val="24"/>
        </w:rPr>
        <w:t>cije Bosne i Hercegovine, Vlada</w:t>
      </w:r>
      <w:r w:rsidR="00F649ED" w:rsidRPr="00FE3962">
        <w:rPr>
          <w:rFonts w:ascii="Times New Roman" w:hAnsi="Times New Roman" w:cs="Times New Roman"/>
          <w:sz w:val="24"/>
          <w:szCs w:val="24"/>
        </w:rPr>
        <w:t xml:space="preserve"> Republike Srpske i Vlada</w:t>
      </w:r>
      <w:r w:rsidR="00960FD5" w:rsidRPr="00FE3962">
        <w:rPr>
          <w:rFonts w:ascii="Times New Roman" w:hAnsi="Times New Roman" w:cs="Times New Roman"/>
          <w:sz w:val="24"/>
          <w:szCs w:val="24"/>
        </w:rPr>
        <w:t xml:space="preserve"> Brčko distrikta Bosne i Hercegovine</w:t>
      </w:r>
      <w:r w:rsidR="00F649ED" w:rsidRPr="00FE3962">
        <w:rPr>
          <w:rFonts w:ascii="Times New Roman" w:hAnsi="Times New Roman" w:cs="Times New Roman"/>
          <w:sz w:val="24"/>
          <w:szCs w:val="24"/>
        </w:rPr>
        <w:t xml:space="preserve"> kao organi nadležni </w:t>
      </w:r>
      <w:r w:rsidR="00DB22B9" w:rsidRPr="00FE3962">
        <w:rPr>
          <w:rFonts w:ascii="Times New Roman" w:hAnsi="Times New Roman" w:cs="Times New Roman"/>
          <w:sz w:val="24"/>
          <w:szCs w:val="24"/>
        </w:rPr>
        <w:t xml:space="preserve">za donošenje odluka, odnosno </w:t>
      </w:r>
      <w:r w:rsidR="00F649ED" w:rsidRPr="00FE3962">
        <w:rPr>
          <w:rFonts w:ascii="Times New Roman" w:hAnsi="Times New Roman" w:cs="Times New Roman"/>
          <w:sz w:val="24"/>
          <w:szCs w:val="24"/>
        </w:rPr>
        <w:t xml:space="preserve">usvajanje </w:t>
      </w:r>
      <w:r w:rsidR="008C6200" w:rsidRPr="00FE3962">
        <w:rPr>
          <w:rFonts w:ascii="Times New Roman" w:hAnsi="Times New Roman" w:cs="Times New Roman"/>
          <w:sz w:val="24"/>
          <w:szCs w:val="24"/>
        </w:rPr>
        <w:t>prijedloga</w:t>
      </w:r>
      <w:r w:rsidR="00960FD5" w:rsidRPr="00FE3962">
        <w:rPr>
          <w:rFonts w:ascii="Times New Roman" w:hAnsi="Times New Roman" w:cs="Times New Roman"/>
          <w:sz w:val="24"/>
          <w:szCs w:val="24"/>
        </w:rPr>
        <w:t xml:space="preserve"> Strateškog okvira za </w:t>
      </w:r>
      <w:r w:rsidR="006433F0" w:rsidRPr="00FE3962">
        <w:rPr>
          <w:rFonts w:ascii="Times New Roman" w:hAnsi="Times New Roman" w:cs="Times New Roman"/>
          <w:sz w:val="24"/>
          <w:szCs w:val="24"/>
        </w:rPr>
        <w:t>r</w:t>
      </w:r>
      <w:r w:rsidR="00960FD5" w:rsidRPr="00FE3962">
        <w:rPr>
          <w:rFonts w:ascii="Times New Roman" w:hAnsi="Times New Roman" w:cs="Times New Roman"/>
          <w:sz w:val="24"/>
          <w:szCs w:val="24"/>
        </w:rPr>
        <w:t>eformu javne uprave</w:t>
      </w:r>
      <w:r w:rsidR="00F649ED" w:rsidRPr="00FE3962">
        <w:rPr>
          <w:rFonts w:ascii="Times New Roman" w:hAnsi="Times New Roman" w:cs="Times New Roman"/>
          <w:sz w:val="24"/>
          <w:szCs w:val="24"/>
        </w:rPr>
        <w:t>.</w:t>
      </w:r>
    </w:p>
    <w:p w14:paraId="708E9500" w14:textId="719E09DC" w:rsidR="00960FD5" w:rsidRPr="00FE3962" w:rsidRDefault="00F649ED" w:rsidP="00960FD5">
      <w:pPr>
        <w:jc w:val="both"/>
        <w:rPr>
          <w:rFonts w:ascii="Times New Roman" w:hAnsi="Times New Roman" w:cs="Times New Roman"/>
          <w:sz w:val="24"/>
          <w:szCs w:val="24"/>
        </w:rPr>
      </w:pPr>
      <w:r w:rsidRPr="00FE3962">
        <w:rPr>
          <w:rFonts w:ascii="Times New Roman" w:hAnsi="Times New Roman" w:cs="Times New Roman"/>
          <w:sz w:val="24"/>
          <w:szCs w:val="24"/>
        </w:rPr>
        <w:lastRenderedPageBreak/>
        <w:t>Koordinaciju procesa</w:t>
      </w:r>
      <w:r w:rsidR="00960FD5" w:rsidRPr="00FE3962">
        <w:rPr>
          <w:rFonts w:ascii="Times New Roman" w:hAnsi="Times New Roman" w:cs="Times New Roman"/>
          <w:sz w:val="24"/>
          <w:szCs w:val="24"/>
        </w:rPr>
        <w:t xml:space="preserve"> pripreme novog Strateškog okvira za </w:t>
      </w:r>
      <w:r w:rsidR="00DB22B9" w:rsidRPr="00FE3962">
        <w:rPr>
          <w:rFonts w:ascii="Times New Roman" w:hAnsi="Times New Roman" w:cs="Times New Roman"/>
          <w:sz w:val="24"/>
          <w:szCs w:val="24"/>
        </w:rPr>
        <w:t>r</w:t>
      </w:r>
      <w:r w:rsidRPr="00FE3962">
        <w:rPr>
          <w:rFonts w:ascii="Times New Roman" w:hAnsi="Times New Roman" w:cs="Times New Roman"/>
          <w:sz w:val="24"/>
          <w:szCs w:val="24"/>
        </w:rPr>
        <w:t>eformu</w:t>
      </w:r>
      <w:r w:rsidR="00960FD5" w:rsidRPr="00FE3962">
        <w:rPr>
          <w:rFonts w:ascii="Times New Roman" w:hAnsi="Times New Roman" w:cs="Times New Roman"/>
          <w:sz w:val="24"/>
          <w:szCs w:val="24"/>
        </w:rPr>
        <w:t xml:space="preserve"> javne uprave </w:t>
      </w:r>
      <w:r w:rsidR="00DB22B9" w:rsidRPr="00FE3962">
        <w:rPr>
          <w:rFonts w:ascii="Times New Roman" w:hAnsi="Times New Roman" w:cs="Times New Roman"/>
          <w:sz w:val="24"/>
          <w:szCs w:val="24"/>
        </w:rPr>
        <w:t>vršili su k</w:t>
      </w:r>
      <w:r w:rsidRPr="00FE3962">
        <w:rPr>
          <w:rFonts w:ascii="Times New Roman" w:hAnsi="Times New Roman" w:cs="Times New Roman"/>
          <w:sz w:val="24"/>
          <w:szCs w:val="24"/>
        </w:rPr>
        <w:t>oordinatori</w:t>
      </w:r>
      <w:r w:rsidR="00960FD5" w:rsidRPr="00FE3962">
        <w:rPr>
          <w:rFonts w:ascii="Times New Roman" w:hAnsi="Times New Roman" w:cs="Times New Roman"/>
          <w:sz w:val="24"/>
          <w:szCs w:val="24"/>
        </w:rPr>
        <w:t xml:space="preserve"> za reformu javne uprave Vijeća ministara </w:t>
      </w:r>
      <w:r w:rsidR="006805A7">
        <w:rPr>
          <w:rFonts w:ascii="Times New Roman" w:hAnsi="Times New Roman" w:cs="Times New Roman"/>
          <w:sz w:val="24"/>
          <w:szCs w:val="24"/>
        </w:rPr>
        <w:t>Bosne i Hercegovine</w:t>
      </w:r>
      <w:r w:rsidR="00960FD5" w:rsidRPr="00FE3962">
        <w:rPr>
          <w:rFonts w:ascii="Times New Roman" w:hAnsi="Times New Roman" w:cs="Times New Roman"/>
          <w:sz w:val="24"/>
          <w:szCs w:val="24"/>
        </w:rPr>
        <w:t xml:space="preserve">, </w:t>
      </w:r>
      <w:r w:rsidRPr="00FE3962">
        <w:rPr>
          <w:rFonts w:ascii="Times New Roman" w:hAnsi="Times New Roman" w:cs="Times New Roman"/>
          <w:sz w:val="24"/>
          <w:szCs w:val="24"/>
        </w:rPr>
        <w:t>Vlade</w:t>
      </w:r>
      <w:r w:rsidR="00476870" w:rsidRPr="00FE3962">
        <w:rPr>
          <w:rFonts w:ascii="Times New Roman" w:hAnsi="Times New Roman" w:cs="Times New Roman"/>
          <w:sz w:val="24"/>
          <w:szCs w:val="24"/>
        </w:rPr>
        <w:t xml:space="preserve"> </w:t>
      </w:r>
      <w:r w:rsidR="008C03E9" w:rsidRPr="00FE3962">
        <w:rPr>
          <w:rFonts w:ascii="Times New Roman" w:hAnsi="Times New Roman" w:cs="Times New Roman"/>
          <w:sz w:val="24"/>
          <w:szCs w:val="24"/>
        </w:rPr>
        <w:t>Federacije Bosne i Hercegovine</w:t>
      </w:r>
      <w:r w:rsidR="00476870" w:rsidRPr="00FE3962">
        <w:rPr>
          <w:rFonts w:ascii="Times New Roman" w:hAnsi="Times New Roman" w:cs="Times New Roman"/>
          <w:sz w:val="24"/>
          <w:szCs w:val="24"/>
        </w:rPr>
        <w:t>, Vlade</w:t>
      </w:r>
      <w:r w:rsidR="008C03E9" w:rsidRPr="00FE3962">
        <w:rPr>
          <w:rFonts w:ascii="Times New Roman" w:hAnsi="Times New Roman" w:cs="Times New Roman"/>
          <w:sz w:val="24"/>
          <w:szCs w:val="24"/>
        </w:rPr>
        <w:t xml:space="preserve"> </w:t>
      </w:r>
      <w:r w:rsidRPr="00FE3962">
        <w:rPr>
          <w:rFonts w:ascii="Times New Roman" w:hAnsi="Times New Roman" w:cs="Times New Roman"/>
          <w:sz w:val="24"/>
          <w:szCs w:val="24"/>
        </w:rPr>
        <w:t>Republike Srpske</w:t>
      </w:r>
      <w:r w:rsidR="00476870" w:rsidRPr="00FE3962">
        <w:rPr>
          <w:rFonts w:ascii="Times New Roman" w:hAnsi="Times New Roman" w:cs="Times New Roman"/>
          <w:sz w:val="24"/>
          <w:szCs w:val="24"/>
        </w:rPr>
        <w:t xml:space="preserve"> </w:t>
      </w:r>
      <w:r w:rsidRPr="00FE3962">
        <w:rPr>
          <w:rFonts w:ascii="Times New Roman" w:hAnsi="Times New Roman" w:cs="Times New Roman"/>
          <w:sz w:val="24"/>
          <w:szCs w:val="24"/>
        </w:rPr>
        <w:t>i Vlade</w:t>
      </w:r>
      <w:r w:rsidR="00960FD5" w:rsidRPr="00FE3962">
        <w:rPr>
          <w:rFonts w:ascii="Times New Roman" w:hAnsi="Times New Roman" w:cs="Times New Roman"/>
          <w:sz w:val="24"/>
          <w:szCs w:val="24"/>
        </w:rPr>
        <w:t xml:space="preserve"> Brčko distrikta Bosne i Hercegovine. </w:t>
      </w:r>
    </w:p>
    <w:p w14:paraId="28F720FB" w14:textId="77777777" w:rsidR="00960FD5" w:rsidRPr="00FE3962" w:rsidRDefault="00960FD5" w:rsidP="00960FD5">
      <w:pPr>
        <w:jc w:val="both"/>
        <w:rPr>
          <w:rFonts w:ascii="Times New Roman" w:hAnsi="Times New Roman" w:cs="Times New Roman"/>
          <w:sz w:val="24"/>
          <w:szCs w:val="24"/>
        </w:rPr>
      </w:pPr>
      <w:r w:rsidRPr="00FE3962">
        <w:rPr>
          <w:rFonts w:ascii="Times New Roman" w:hAnsi="Times New Roman" w:cs="Times New Roman"/>
          <w:sz w:val="24"/>
          <w:szCs w:val="24"/>
        </w:rPr>
        <w:t xml:space="preserve">Aktivnosti na izradi Strateškog okvira </w:t>
      </w:r>
      <w:r w:rsidR="004724C2" w:rsidRPr="00FE3962">
        <w:rPr>
          <w:rFonts w:ascii="Times New Roman" w:hAnsi="Times New Roman" w:cs="Times New Roman"/>
          <w:sz w:val="24"/>
          <w:szCs w:val="24"/>
        </w:rPr>
        <w:t>povjerene su među</w:t>
      </w:r>
      <w:r w:rsidR="00945CBF" w:rsidRPr="00FE3962">
        <w:rPr>
          <w:rFonts w:ascii="Times New Roman" w:hAnsi="Times New Roman" w:cs="Times New Roman"/>
          <w:sz w:val="24"/>
          <w:szCs w:val="24"/>
        </w:rPr>
        <w:t>institucionalnim radnim grupama</w:t>
      </w:r>
      <w:r w:rsidR="004724C2" w:rsidRPr="00FE3962">
        <w:rPr>
          <w:rFonts w:ascii="Times New Roman" w:hAnsi="Times New Roman" w:cs="Times New Roman"/>
          <w:sz w:val="24"/>
          <w:szCs w:val="24"/>
        </w:rPr>
        <w:t>,</w:t>
      </w:r>
      <w:r w:rsidR="00945CBF" w:rsidRPr="00FE3962">
        <w:rPr>
          <w:rFonts w:ascii="Times New Roman" w:hAnsi="Times New Roman" w:cs="Times New Roman"/>
          <w:sz w:val="24"/>
          <w:szCs w:val="24"/>
        </w:rPr>
        <w:t xml:space="preserve"> sačinjenim od predstavnika četiri nivoa vlasti u Bosni i Hercegovini</w:t>
      </w:r>
      <w:r w:rsidRPr="00FE3962">
        <w:rPr>
          <w:rFonts w:ascii="Times New Roman" w:hAnsi="Times New Roman" w:cs="Times New Roman"/>
          <w:sz w:val="24"/>
          <w:szCs w:val="24"/>
        </w:rPr>
        <w:t>:</w:t>
      </w:r>
    </w:p>
    <w:p w14:paraId="2BB9057E" w14:textId="77777777" w:rsidR="00960FD5" w:rsidRPr="00FE3962" w:rsidRDefault="00960FD5" w:rsidP="00E9203F">
      <w:pPr>
        <w:pStyle w:val="ListParagraph"/>
        <w:numPr>
          <w:ilvl w:val="0"/>
          <w:numId w:val="4"/>
        </w:numPr>
        <w:ind w:left="360"/>
        <w:jc w:val="both"/>
        <w:rPr>
          <w:rFonts w:ascii="Times New Roman" w:hAnsi="Times New Roman" w:cs="Times New Roman"/>
          <w:sz w:val="24"/>
          <w:szCs w:val="24"/>
        </w:rPr>
      </w:pPr>
      <w:r w:rsidRPr="00FE3962">
        <w:rPr>
          <w:rFonts w:ascii="Times New Roman" w:hAnsi="Times New Roman" w:cs="Times New Roman"/>
          <w:b/>
          <w:sz w:val="24"/>
          <w:szCs w:val="24"/>
        </w:rPr>
        <w:t>Zajednička radna grupa (ZRG)</w:t>
      </w:r>
      <w:r w:rsidRPr="00FE3962">
        <w:rPr>
          <w:rFonts w:ascii="Times New Roman" w:hAnsi="Times New Roman" w:cs="Times New Roman"/>
          <w:sz w:val="24"/>
          <w:szCs w:val="24"/>
        </w:rPr>
        <w:t xml:space="preserve">, koju </w:t>
      </w:r>
      <w:r w:rsidR="00F649ED" w:rsidRPr="00FE3962">
        <w:rPr>
          <w:rFonts w:ascii="Times New Roman" w:hAnsi="Times New Roman" w:cs="Times New Roman"/>
          <w:sz w:val="24"/>
          <w:szCs w:val="24"/>
        </w:rPr>
        <w:t>čine</w:t>
      </w:r>
      <w:r w:rsidRPr="00FE3962">
        <w:rPr>
          <w:rFonts w:ascii="Times New Roman" w:hAnsi="Times New Roman" w:cs="Times New Roman"/>
          <w:sz w:val="24"/>
          <w:szCs w:val="24"/>
        </w:rPr>
        <w:t xml:space="preserve"> četiri koordinatora za reformu javne uprave</w:t>
      </w:r>
      <w:r w:rsidR="00F649ED" w:rsidRPr="00FE3962">
        <w:rPr>
          <w:rFonts w:ascii="Times New Roman" w:hAnsi="Times New Roman" w:cs="Times New Roman"/>
          <w:sz w:val="24"/>
          <w:szCs w:val="24"/>
        </w:rPr>
        <w:t>,</w:t>
      </w:r>
      <w:r w:rsidR="004724C2" w:rsidRPr="00FE3962">
        <w:rPr>
          <w:rFonts w:ascii="Times New Roman" w:hAnsi="Times New Roman" w:cs="Times New Roman"/>
          <w:sz w:val="24"/>
          <w:szCs w:val="24"/>
        </w:rPr>
        <w:t xml:space="preserve"> s</w:t>
      </w:r>
      <w:r w:rsidRPr="00FE3962">
        <w:rPr>
          <w:rFonts w:ascii="Times New Roman" w:hAnsi="Times New Roman" w:cs="Times New Roman"/>
          <w:sz w:val="24"/>
          <w:szCs w:val="24"/>
        </w:rPr>
        <w:t xml:space="preserve"> dodatnim predstavnicima sva četiri nivoa</w:t>
      </w:r>
      <w:r w:rsidR="004724C2" w:rsidRPr="00FE3962">
        <w:rPr>
          <w:rFonts w:ascii="Times New Roman" w:hAnsi="Times New Roman" w:cs="Times New Roman"/>
          <w:sz w:val="24"/>
          <w:szCs w:val="24"/>
        </w:rPr>
        <w:t xml:space="preserve"> vlasti u Bosni i Hercegovini</w:t>
      </w:r>
      <w:r w:rsidRPr="00FE3962">
        <w:rPr>
          <w:rFonts w:ascii="Times New Roman" w:hAnsi="Times New Roman" w:cs="Times New Roman"/>
          <w:sz w:val="24"/>
          <w:szCs w:val="24"/>
        </w:rPr>
        <w:t xml:space="preserve">, sa zadatkom praćenja i nadgledanja razvoja novog Strateškog okvira </w:t>
      </w:r>
      <w:r w:rsidR="00F649ED" w:rsidRPr="00FE3962">
        <w:rPr>
          <w:rFonts w:ascii="Times New Roman" w:hAnsi="Times New Roman" w:cs="Times New Roman"/>
          <w:sz w:val="24"/>
          <w:szCs w:val="24"/>
        </w:rPr>
        <w:t>za reformu</w:t>
      </w:r>
      <w:r w:rsidRPr="00FE3962">
        <w:rPr>
          <w:rFonts w:ascii="Times New Roman" w:hAnsi="Times New Roman" w:cs="Times New Roman"/>
          <w:sz w:val="24"/>
          <w:szCs w:val="24"/>
        </w:rPr>
        <w:t xml:space="preserve"> javne uprave i usmjeravanja dinamik</w:t>
      </w:r>
      <w:r w:rsidR="004724C2" w:rsidRPr="00FE3962">
        <w:rPr>
          <w:rFonts w:ascii="Times New Roman" w:hAnsi="Times New Roman" w:cs="Times New Roman"/>
          <w:sz w:val="24"/>
          <w:szCs w:val="24"/>
        </w:rPr>
        <w:t>e, pravca i prioriteta razvoja;</w:t>
      </w:r>
    </w:p>
    <w:p w14:paraId="7414711C" w14:textId="1662D5E4" w:rsidR="00960FD5" w:rsidRPr="00FE3962" w:rsidRDefault="00F203AC" w:rsidP="00E9203F">
      <w:pPr>
        <w:pStyle w:val="ListParagraph"/>
        <w:numPr>
          <w:ilvl w:val="0"/>
          <w:numId w:val="4"/>
        </w:numPr>
        <w:ind w:left="360"/>
        <w:jc w:val="both"/>
        <w:rPr>
          <w:rFonts w:ascii="Times New Roman" w:hAnsi="Times New Roman" w:cs="Times New Roman"/>
          <w:sz w:val="24"/>
          <w:szCs w:val="24"/>
        </w:rPr>
      </w:pPr>
      <w:r w:rsidRPr="00FE3962">
        <w:rPr>
          <w:rFonts w:ascii="Times New Roman" w:hAnsi="Times New Roman" w:cs="Times New Roman"/>
          <w:sz w:val="24"/>
          <w:szCs w:val="24"/>
        </w:rPr>
        <w:t>T</w:t>
      </w:r>
      <w:r w:rsidR="00F649ED" w:rsidRPr="00FE3962">
        <w:rPr>
          <w:rFonts w:ascii="Times New Roman" w:hAnsi="Times New Roman" w:cs="Times New Roman"/>
          <w:sz w:val="24"/>
          <w:szCs w:val="24"/>
        </w:rPr>
        <w:t>ematske</w:t>
      </w:r>
      <w:r w:rsidR="00960FD5" w:rsidRPr="00FE3962">
        <w:rPr>
          <w:rFonts w:ascii="Times New Roman" w:hAnsi="Times New Roman" w:cs="Times New Roman"/>
          <w:b/>
          <w:sz w:val="24"/>
          <w:szCs w:val="24"/>
        </w:rPr>
        <w:t xml:space="preserve"> radne grupe</w:t>
      </w:r>
      <w:r w:rsidR="00960FD5" w:rsidRPr="00FE3962">
        <w:rPr>
          <w:rFonts w:ascii="Times New Roman" w:hAnsi="Times New Roman" w:cs="Times New Roman"/>
          <w:sz w:val="24"/>
          <w:szCs w:val="24"/>
        </w:rPr>
        <w:t xml:space="preserve"> (</w:t>
      </w:r>
      <w:r w:rsidR="00960FD5" w:rsidRPr="00FE3962">
        <w:rPr>
          <w:rFonts w:ascii="Times New Roman" w:hAnsi="Times New Roman" w:cs="Times New Roman"/>
          <w:b/>
          <w:sz w:val="24"/>
          <w:szCs w:val="24"/>
        </w:rPr>
        <w:t>TRG</w:t>
      </w:r>
      <w:r w:rsidR="00960FD5" w:rsidRPr="00FE3962">
        <w:rPr>
          <w:rFonts w:ascii="Times New Roman" w:hAnsi="Times New Roman" w:cs="Times New Roman"/>
          <w:sz w:val="24"/>
          <w:szCs w:val="24"/>
        </w:rPr>
        <w:t>)</w:t>
      </w:r>
      <w:r w:rsidR="004724C2" w:rsidRPr="00FE3962">
        <w:rPr>
          <w:rFonts w:ascii="Times New Roman" w:hAnsi="Times New Roman" w:cs="Times New Roman"/>
          <w:sz w:val="24"/>
          <w:szCs w:val="24"/>
        </w:rPr>
        <w:t>,</w:t>
      </w:r>
      <w:r w:rsidR="00960FD5" w:rsidRPr="00FE3962">
        <w:rPr>
          <w:rFonts w:ascii="Times New Roman" w:hAnsi="Times New Roman" w:cs="Times New Roman"/>
          <w:sz w:val="24"/>
          <w:szCs w:val="24"/>
        </w:rPr>
        <w:t xml:space="preserve"> </w:t>
      </w:r>
      <w:r w:rsidR="00623D4E" w:rsidRPr="00FE3962">
        <w:rPr>
          <w:rFonts w:ascii="Times New Roman" w:hAnsi="Times New Roman" w:cs="Times New Roman"/>
          <w:sz w:val="24"/>
          <w:szCs w:val="24"/>
        </w:rPr>
        <w:t>koje čine predstavnici</w:t>
      </w:r>
      <w:r w:rsidR="00960FD5" w:rsidRPr="00FE3962">
        <w:rPr>
          <w:rFonts w:ascii="Times New Roman" w:hAnsi="Times New Roman" w:cs="Times New Roman"/>
          <w:sz w:val="24"/>
          <w:szCs w:val="24"/>
        </w:rPr>
        <w:t xml:space="preserve"> resornih institucija</w:t>
      </w:r>
      <w:r w:rsidR="00623D4E" w:rsidRPr="00FE3962">
        <w:rPr>
          <w:rFonts w:ascii="Times New Roman" w:hAnsi="Times New Roman" w:cs="Times New Roman"/>
          <w:sz w:val="24"/>
          <w:szCs w:val="24"/>
        </w:rPr>
        <w:t xml:space="preserve"> sa četiri nivoa vlasti u Bosni i Hercegovini</w:t>
      </w:r>
      <w:r w:rsidR="00960FD5" w:rsidRPr="00FE3962">
        <w:rPr>
          <w:rFonts w:ascii="Times New Roman" w:hAnsi="Times New Roman" w:cs="Times New Roman"/>
          <w:sz w:val="24"/>
          <w:szCs w:val="24"/>
        </w:rPr>
        <w:t>, po pravilu iz redova viših (rukovodećih) državnih službenika, shodno djelokrugu poslova koji obav</w:t>
      </w:r>
      <w:r w:rsidR="004724C2" w:rsidRPr="00FE3962">
        <w:rPr>
          <w:rFonts w:ascii="Times New Roman" w:hAnsi="Times New Roman" w:cs="Times New Roman"/>
          <w:sz w:val="24"/>
          <w:szCs w:val="24"/>
        </w:rPr>
        <w:t>ljaju, a koje su davale stručno-</w:t>
      </w:r>
      <w:r w:rsidR="00960FD5" w:rsidRPr="00FE3962">
        <w:rPr>
          <w:rFonts w:ascii="Times New Roman" w:hAnsi="Times New Roman" w:cs="Times New Roman"/>
          <w:sz w:val="24"/>
          <w:szCs w:val="24"/>
        </w:rPr>
        <w:t xml:space="preserve">tehničku podršku u procesu izrade novog Strateškog okvira </w:t>
      </w:r>
      <w:r w:rsidR="00F649ED" w:rsidRPr="00FE3962">
        <w:rPr>
          <w:rFonts w:ascii="Times New Roman" w:hAnsi="Times New Roman" w:cs="Times New Roman"/>
          <w:sz w:val="24"/>
          <w:szCs w:val="24"/>
        </w:rPr>
        <w:t>za reformu</w:t>
      </w:r>
      <w:r w:rsidR="004724C2" w:rsidRPr="00FE3962">
        <w:rPr>
          <w:rFonts w:ascii="Times New Roman" w:hAnsi="Times New Roman" w:cs="Times New Roman"/>
          <w:sz w:val="24"/>
          <w:szCs w:val="24"/>
        </w:rPr>
        <w:t xml:space="preserve"> javne uprave. U</w:t>
      </w:r>
      <w:r w:rsidR="00960FD5" w:rsidRPr="00FE3962">
        <w:rPr>
          <w:rFonts w:ascii="Times New Roman" w:hAnsi="Times New Roman" w:cs="Times New Roman"/>
          <w:sz w:val="24"/>
          <w:szCs w:val="24"/>
        </w:rPr>
        <w:t>spostavljeno je pet tematskih radnih grupa na osnovu Principa javne uprave koje je def</w:t>
      </w:r>
      <w:r w:rsidR="0044059F" w:rsidRPr="00FE3962">
        <w:rPr>
          <w:rFonts w:ascii="Times New Roman" w:hAnsi="Times New Roman" w:cs="Times New Roman"/>
          <w:sz w:val="24"/>
          <w:szCs w:val="24"/>
        </w:rPr>
        <w:t>inir</w:t>
      </w:r>
      <w:r w:rsidR="00960FD5" w:rsidRPr="00FE3962">
        <w:rPr>
          <w:rFonts w:ascii="Times New Roman" w:hAnsi="Times New Roman" w:cs="Times New Roman"/>
          <w:sz w:val="24"/>
          <w:szCs w:val="24"/>
        </w:rPr>
        <w:t xml:space="preserve">ala SIGMA: </w:t>
      </w:r>
      <w:r w:rsidR="00960FD5" w:rsidRPr="00FE3962">
        <w:rPr>
          <w:rFonts w:ascii="Times New Roman" w:hAnsi="Times New Roman" w:cs="Times New Roman"/>
          <w:i/>
          <w:sz w:val="24"/>
          <w:szCs w:val="24"/>
        </w:rPr>
        <w:t>Izrada politika i koordinacija</w:t>
      </w:r>
      <w:r w:rsidR="00985DC4" w:rsidRPr="00FE3962">
        <w:rPr>
          <w:rFonts w:ascii="Times New Roman" w:hAnsi="Times New Roman" w:cs="Times New Roman"/>
          <w:sz w:val="24"/>
          <w:szCs w:val="24"/>
        </w:rPr>
        <w:t>;</w:t>
      </w:r>
      <w:r w:rsidR="00960FD5" w:rsidRPr="00FE3962">
        <w:rPr>
          <w:rFonts w:ascii="Times New Roman" w:hAnsi="Times New Roman" w:cs="Times New Roman"/>
          <w:sz w:val="24"/>
          <w:szCs w:val="24"/>
        </w:rPr>
        <w:t xml:space="preserve"> </w:t>
      </w:r>
      <w:r w:rsidR="00960FD5" w:rsidRPr="00FE3962">
        <w:rPr>
          <w:rFonts w:ascii="Times New Roman" w:hAnsi="Times New Roman" w:cs="Times New Roman"/>
          <w:i/>
          <w:sz w:val="24"/>
          <w:szCs w:val="24"/>
        </w:rPr>
        <w:t>Javna služba i upravljanje ljudskim potencijalima</w:t>
      </w:r>
      <w:r w:rsidR="00985DC4" w:rsidRPr="00FE3962">
        <w:rPr>
          <w:rFonts w:ascii="Times New Roman" w:hAnsi="Times New Roman" w:cs="Times New Roman"/>
          <w:i/>
          <w:sz w:val="24"/>
          <w:szCs w:val="24"/>
        </w:rPr>
        <w:t>;</w:t>
      </w:r>
      <w:r w:rsidR="00960FD5" w:rsidRPr="00FE3962">
        <w:rPr>
          <w:rFonts w:ascii="Times New Roman" w:hAnsi="Times New Roman" w:cs="Times New Roman"/>
          <w:sz w:val="24"/>
          <w:szCs w:val="24"/>
        </w:rPr>
        <w:t xml:space="preserve"> </w:t>
      </w:r>
      <w:r w:rsidR="00960FD5" w:rsidRPr="00FE3962">
        <w:rPr>
          <w:rFonts w:ascii="Times New Roman" w:hAnsi="Times New Roman" w:cs="Times New Roman"/>
          <w:i/>
          <w:sz w:val="24"/>
          <w:szCs w:val="24"/>
        </w:rPr>
        <w:t>Odgovornost</w:t>
      </w:r>
      <w:r w:rsidR="00985DC4" w:rsidRPr="00FE3962">
        <w:rPr>
          <w:rFonts w:ascii="Times New Roman" w:hAnsi="Times New Roman" w:cs="Times New Roman"/>
          <w:i/>
          <w:sz w:val="24"/>
          <w:szCs w:val="24"/>
        </w:rPr>
        <w:t>;</w:t>
      </w:r>
      <w:r w:rsidR="00960FD5" w:rsidRPr="00FE3962">
        <w:rPr>
          <w:rFonts w:ascii="Times New Roman" w:hAnsi="Times New Roman" w:cs="Times New Roman"/>
          <w:sz w:val="24"/>
          <w:szCs w:val="24"/>
        </w:rPr>
        <w:t xml:space="preserve"> </w:t>
      </w:r>
      <w:r w:rsidR="00960FD5" w:rsidRPr="00FE3962">
        <w:rPr>
          <w:rFonts w:ascii="Times New Roman" w:hAnsi="Times New Roman" w:cs="Times New Roman"/>
          <w:i/>
          <w:sz w:val="24"/>
          <w:szCs w:val="24"/>
        </w:rPr>
        <w:t>Pružanje usluga</w:t>
      </w:r>
      <w:r w:rsidR="00960FD5" w:rsidRPr="00FE3962">
        <w:rPr>
          <w:rFonts w:ascii="Times New Roman" w:hAnsi="Times New Roman" w:cs="Times New Roman"/>
          <w:sz w:val="24"/>
          <w:szCs w:val="24"/>
        </w:rPr>
        <w:t xml:space="preserve"> i </w:t>
      </w:r>
      <w:r w:rsidR="00960FD5" w:rsidRPr="00FE3962">
        <w:rPr>
          <w:rFonts w:ascii="Times New Roman" w:hAnsi="Times New Roman" w:cs="Times New Roman"/>
          <w:i/>
          <w:sz w:val="24"/>
          <w:szCs w:val="24"/>
        </w:rPr>
        <w:t>Upravljanje javnim finansijama</w:t>
      </w:r>
      <w:r w:rsidR="00960FD5" w:rsidRPr="00FE3962">
        <w:rPr>
          <w:rFonts w:ascii="Times New Roman" w:hAnsi="Times New Roman" w:cs="Times New Roman"/>
          <w:sz w:val="24"/>
          <w:szCs w:val="24"/>
        </w:rPr>
        <w:t xml:space="preserve">. </w:t>
      </w:r>
    </w:p>
    <w:p w14:paraId="4F44442B" w14:textId="77777777" w:rsidR="00960FD5" w:rsidRPr="00FE3962" w:rsidRDefault="004724C2" w:rsidP="00960FD5">
      <w:pPr>
        <w:jc w:val="both"/>
        <w:rPr>
          <w:rFonts w:ascii="Times New Roman" w:hAnsi="Times New Roman" w:cs="Times New Roman"/>
          <w:sz w:val="24"/>
          <w:szCs w:val="24"/>
        </w:rPr>
      </w:pPr>
      <w:r w:rsidRPr="00FE3962">
        <w:rPr>
          <w:rFonts w:ascii="Times New Roman" w:hAnsi="Times New Roman" w:cs="Times New Roman"/>
          <w:sz w:val="24"/>
          <w:szCs w:val="24"/>
        </w:rPr>
        <w:t>Utje</w:t>
      </w:r>
      <w:r w:rsidR="00F649ED" w:rsidRPr="00FE3962">
        <w:rPr>
          <w:rFonts w:ascii="Times New Roman" w:hAnsi="Times New Roman" w:cs="Times New Roman"/>
          <w:sz w:val="24"/>
          <w:szCs w:val="24"/>
        </w:rPr>
        <w:t>caj</w:t>
      </w:r>
      <w:r w:rsidR="00960FD5" w:rsidRPr="00FE3962">
        <w:rPr>
          <w:rFonts w:ascii="Times New Roman" w:hAnsi="Times New Roman" w:cs="Times New Roman"/>
          <w:sz w:val="24"/>
          <w:szCs w:val="24"/>
        </w:rPr>
        <w:t xml:space="preserve"> javnosti na sadržaj Strateškog okvira </w:t>
      </w:r>
      <w:r w:rsidR="00F649ED" w:rsidRPr="00FE3962">
        <w:rPr>
          <w:rFonts w:ascii="Times New Roman" w:hAnsi="Times New Roman" w:cs="Times New Roman"/>
          <w:sz w:val="24"/>
          <w:szCs w:val="24"/>
        </w:rPr>
        <w:t>osiguran</w:t>
      </w:r>
      <w:r w:rsidR="00960FD5" w:rsidRPr="00FE3962">
        <w:rPr>
          <w:rFonts w:ascii="Times New Roman" w:hAnsi="Times New Roman" w:cs="Times New Roman"/>
          <w:sz w:val="24"/>
          <w:szCs w:val="24"/>
        </w:rPr>
        <w:t xml:space="preserve"> </w:t>
      </w:r>
      <w:r w:rsidRPr="00FE3962">
        <w:rPr>
          <w:rFonts w:ascii="Times New Roman" w:hAnsi="Times New Roman" w:cs="Times New Roman"/>
          <w:sz w:val="24"/>
          <w:szCs w:val="24"/>
        </w:rPr>
        <w:t>je javnim konsultacijama</w:t>
      </w:r>
      <w:r w:rsidR="00960FD5" w:rsidRPr="00FE3962">
        <w:rPr>
          <w:rFonts w:ascii="Times New Roman" w:hAnsi="Times New Roman" w:cs="Times New Roman"/>
          <w:sz w:val="24"/>
          <w:szCs w:val="24"/>
        </w:rPr>
        <w:t xml:space="preserve"> prije </w:t>
      </w:r>
      <w:r w:rsidRPr="00FE3962">
        <w:rPr>
          <w:rFonts w:ascii="Times New Roman" w:hAnsi="Times New Roman" w:cs="Times New Roman"/>
          <w:sz w:val="24"/>
          <w:szCs w:val="24"/>
        </w:rPr>
        <w:t>nego što su ga u</w:t>
      </w:r>
      <w:r w:rsidR="00960FD5" w:rsidRPr="00FE3962">
        <w:rPr>
          <w:rFonts w:ascii="Times New Roman" w:hAnsi="Times New Roman" w:cs="Times New Roman"/>
          <w:sz w:val="24"/>
          <w:szCs w:val="24"/>
        </w:rPr>
        <w:t>sv</w:t>
      </w:r>
      <w:r w:rsidRPr="00FE3962">
        <w:rPr>
          <w:rFonts w:ascii="Times New Roman" w:hAnsi="Times New Roman" w:cs="Times New Roman"/>
          <w:sz w:val="24"/>
          <w:szCs w:val="24"/>
        </w:rPr>
        <w:t xml:space="preserve">ojili </w:t>
      </w:r>
      <w:r w:rsidR="00960FD5" w:rsidRPr="00FE3962">
        <w:rPr>
          <w:rFonts w:ascii="Times New Roman" w:hAnsi="Times New Roman" w:cs="Times New Roman"/>
          <w:sz w:val="24"/>
          <w:szCs w:val="24"/>
        </w:rPr>
        <w:t>Vijeće ministara Bosne i Hercegovine</w:t>
      </w:r>
      <w:r w:rsidR="00F649ED" w:rsidRPr="00FE3962">
        <w:rPr>
          <w:rFonts w:ascii="Times New Roman" w:hAnsi="Times New Roman" w:cs="Times New Roman"/>
          <w:sz w:val="24"/>
          <w:szCs w:val="24"/>
          <w:lang w:val="sr-Cyrl-BA"/>
        </w:rPr>
        <w:t>,</w:t>
      </w:r>
      <w:r w:rsidRPr="00FE3962">
        <w:rPr>
          <w:rFonts w:ascii="Times New Roman" w:hAnsi="Times New Roman" w:cs="Times New Roman"/>
          <w:sz w:val="24"/>
          <w:szCs w:val="24"/>
        </w:rPr>
        <w:t xml:space="preserve"> Vlada</w:t>
      </w:r>
      <w:r w:rsidR="00F649ED" w:rsidRPr="00FE3962">
        <w:rPr>
          <w:rFonts w:ascii="Times New Roman" w:hAnsi="Times New Roman" w:cs="Times New Roman"/>
          <w:sz w:val="24"/>
          <w:szCs w:val="24"/>
        </w:rPr>
        <w:t xml:space="preserve"> </w:t>
      </w:r>
      <w:r w:rsidR="00F203AC" w:rsidRPr="00FE3962">
        <w:rPr>
          <w:rFonts w:ascii="Times New Roman" w:hAnsi="Times New Roman" w:cs="Times New Roman"/>
          <w:sz w:val="24"/>
          <w:szCs w:val="24"/>
        </w:rPr>
        <w:t>Feder</w:t>
      </w:r>
      <w:r w:rsidRPr="00FE3962">
        <w:rPr>
          <w:rFonts w:ascii="Times New Roman" w:hAnsi="Times New Roman" w:cs="Times New Roman"/>
          <w:sz w:val="24"/>
          <w:szCs w:val="24"/>
        </w:rPr>
        <w:t>acije Bosne i Hercegovine, Vlada</w:t>
      </w:r>
      <w:r w:rsidR="00F203AC" w:rsidRPr="00FE3962">
        <w:rPr>
          <w:rFonts w:ascii="Times New Roman" w:hAnsi="Times New Roman" w:cs="Times New Roman"/>
          <w:sz w:val="24"/>
          <w:szCs w:val="24"/>
        </w:rPr>
        <w:t xml:space="preserve"> </w:t>
      </w:r>
      <w:r w:rsidR="00F649ED" w:rsidRPr="00FE3962">
        <w:rPr>
          <w:rFonts w:ascii="Times New Roman" w:hAnsi="Times New Roman" w:cs="Times New Roman"/>
          <w:sz w:val="24"/>
          <w:szCs w:val="24"/>
        </w:rPr>
        <w:t>Republike Srpske</w:t>
      </w:r>
      <w:r w:rsidR="00F203AC" w:rsidRPr="00FE3962">
        <w:rPr>
          <w:rFonts w:ascii="Times New Roman" w:hAnsi="Times New Roman" w:cs="Times New Roman"/>
          <w:sz w:val="24"/>
          <w:szCs w:val="24"/>
        </w:rPr>
        <w:t xml:space="preserve"> </w:t>
      </w:r>
      <w:r w:rsidRPr="00FE3962">
        <w:rPr>
          <w:rFonts w:ascii="Times New Roman" w:hAnsi="Times New Roman" w:cs="Times New Roman"/>
          <w:sz w:val="24"/>
          <w:szCs w:val="24"/>
        </w:rPr>
        <w:t>i Vlada</w:t>
      </w:r>
      <w:r w:rsidR="00960FD5" w:rsidRPr="00FE3962">
        <w:rPr>
          <w:rFonts w:ascii="Times New Roman" w:hAnsi="Times New Roman" w:cs="Times New Roman"/>
          <w:sz w:val="24"/>
          <w:szCs w:val="24"/>
        </w:rPr>
        <w:t xml:space="preserve"> Brčko distrikta Bosne i Hercegovine, a putem</w:t>
      </w:r>
      <w:r w:rsidRPr="00FE3962">
        <w:rPr>
          <w:rFonts w:ascii="Times New Roman" w:hAnsi="Times New Roman" w:cs="Times New Roman"/>
          <w:sz w:val="24"/>
          <w:szCs w:val="24"/>
        </w:rPr>
        <w:t xml:space="preserve"> dva kanala komunikacije: </w:t>
      </w:r>
      <w:r w:rsidR="00960FD5" w:rsidRPr="00FE3962">
        <w:rPr>
          <w:rFonts w:ascii="Times New Roman" w:hAnsi="Times New Roman" w:cs="Times New Roman"/>
          <w:sz w:val="24"/>
          <w:szCs w:val="24"/>
        </w:rPr>
        <w:t>internet</w:t>
      </w:r>
      <w:r w:rsidRPr="00FE3962">
        <w:rPr>
          <w:rFonts w:ascii="Times New Roman" w:hAnsi="Times New Roman" w:cs="Times New Roman"/>
          <w:sz w:val="24"/>
          <w:szCs w:val="24"/>
        </w:rPr>
        <w:t>skih</w:t>
      </w:r>
      <w:r w:rsidR="00960FD5" w:rsidRPr="00FE3962">
        <w:rPr>
          <w:rFonts w:ascii="Times New Roman" w:hAnsi="Times New Roman" w:cs="Times New Roman"/>
          <w:sz w:val="24"/>
          <w:szCs w:val="24"/>
        </w:rPr>
        <w:t xml:space="preserve"> </w:t>
      </w:r>
      <w:r w:rsidR="00F649ED" w:rsidRPr="00FE3962">
        <w:rPr>
          <w:rFonts w:ascii="Times New Roman" w:hAnsi="Times New Roman" w:cs="Times New Roman"/>
          <w:sz w:val="24"/>
          <w:szCs w:val="24"/>
        </w:rPr>
        <w:t xml:space="preserve">stranica </w:t>
      </w:r>
      <w:r w:rsidR="00F203AC" w:rsidRPr="00FE3962">
        <w:rPr>
          <w:rFonts w:ascii="Times New Roman" w:hAnsi="Times New Roman" w:cs="Times New Roman"/>
          <w:sz w:val="24"/>
          <w:szCs w:val="24"/>
        </w:rPr>
        <w:t>te</w:t>
      </w:r>
      <w:r w:rsidR="00960FD5" w:rsidRPr="00FE3962">
        <w:rPr>
          <w:rFonts w:ascii="Times New Roman" w:hAnsi="Times New Roman" w:cs="Times New Roman"/>
          <w:sz w:val="24"/>
          <w:szCs w:val="24"/>
        </w:rPr>
        <w:t xml:space="preserve"> konsultativnih radionica/seminara. Oba kanala su bila otvorena kako pojedinačno pozvanim t</w:t>
      </w:r>
      <w:r w:rsidRPr="00FE3962">
        <w:rPr>
          <w:rFonts w:ascii="Times New Roman" w:hAnsi="Times New Roman" w:cs="Times New Roman"/>
          <w:sz w:val="24"/>
          <w:szCs w:val="24"/>
        </w:rPr>
        <w:t>ako i svim generalno zainteresir</w:t>
      </w:r>
      <w:r w:rsidR="00960FD5" w:rsidRPr="00FE3962">
        <w:rPr>
          <w:rFonts w:ascii="Times New Roman" w:hAnsi="Times New Roman" w:cs="Times New Roman"/>
          <w:sz w:val="24"/>
          <w:szCs w:val="24"/>
        </w:rPr>
        <w:t xml:space="preserve">anim predstavnicima civilnog društva, akademske i poslovne zajednice </w:t>
      </w:r>
      <w:r w:rsidR="00F649ED" w:rsidRPr="00FE3962">
        <w:rPr>
          <w:rFonts w:ascii="Times New Roman" w:hAnsi="Times New Roman" w:cs="Times New Roman"/>
          <w:sz w:val="24"/>
          <w:szCs w:val="24"/>
        </w:rPr>
        <w:t>na četiri nivoa vlasti u Bosni i Hercegovini</w:t>
      </w:r>
      <w:r w:rsidR="00960FD5" w:rsidRPr="00FE3962">
        <w:rPr>
          <w:rFonts w:ascii="Times New Roman" w:hAnsi="Times New Roman" w:cs="Times New Roman"/>
          <w:sz w:val="24"/>
          <w:szCs w:val="24"/>
        </w:rPr>
        <w:t>.</w:t>
      </w:r>
    </w:p>
    <w:p w14:paraId="08F80F59" w14:textId="77777777" w:rsidR="00EB0FBD" w:rsidRPr="00FE3962" w:rsidRDefault="00EB0FBD" w:rsidP="00EB0FBD">
      <w:pPr>
        <w:pStyle w:val="Heading2"/>
        <w:spacing w:before="480" w:after="360"/>
        <w:ind w:left="567" w:hanging="567"/>
        <w:rPr>
          <w:rFonts w:ascii="Times New Roman" w:hAnsi="Times New Roman" w:cs="Times New Roman"/>
          <w:b/>
          <w:smallCaps/>
          <w:sz w:val="24"/>
          <w:szCs w:val="24"/>
        </w:rPr>
      </w:pPr>
      <w:bookmarkStart w:id="29" w:name="_Toc507094228"/>
      <w:r w:rsidRPr="00FE3962">
        <w:rPr>
          <w:rFonts w:ascii="Times New Roman" w:hAnsi="Times New Roman" w:cs="Times New Roman"/>
          <w:b/>
          <w:smallCaps/>
          <w:sz w:val="24"/>
          <w:szCs w:val="24"/>
        </w:rPr>
        <w:t>1.3.</w:t>
      </w:r>
      <w:r w:rsidRPr="00FE3962">
        <w:rPr>
          <w:rFonts w:ascii="Times New Roman" w:hAnsi="Times New Roman" w:cs="Times New Roman"/>
          <w:b/>
          <w:smallCaps/>
          <w:sz w:val="24"/>
          <w:szCs w:val="24"/>
        </w:rPr>
        <w:tab/>
        <w:t>Pristup razvoju Strateškog okvira</w:t>
      </w:r>
      <w:bookmarkEnd w:id="29"/>
    </w:p>
    <w:p w14:paraId="2F718820" w14:textId="2381AD06" w:rsidR="00EB0FBD" w:rsidRPr="00FE3962" w:rsidRDefault="00EB0FBD" w:rsidP="00EB0FBD">
      <w:pPr>
        <w:jc w:val="both"/>
        <w:rPr>
          <w:rFonts w:ascii="Times New Roman" w:hAnsi="Times New Roman" w:cs="Times New Roman"/>
          <w:bCs/>
          <w:sz w:val="24"/>
          <w:szCs w:val="24"/>
          <w:lang w:val="sr-Latn-BA"/>
        </w:rPr>
      </w:pPr>
      <w:r w:rsidRPr="00FE3962">
        <w:rPr>
          <w:rFonts w:ascii="Times New Roman" w:hAnsi="Times New Roman" w:cs="Times New Roman"/>
          <w:bCs/>
          <w:sz w:val="24"/>
          <w:szCs w:val="24"/>
          <w:lang w:val="sr-Latn-BA"/>
        </w:rPr>
        <w:t xml:space="preserve">Polazna analitička osnova za izradu ovog Strateškog okvira jesu pokazatelji prikupljeni </w:t>
      </w:r>
      <w:r w:rsidRPr="00774667">
        <w:rPr>
          <w:rFonts w:ascii="Times New Roman" w:hAnsi="Times New Roman" w:cs="Times New Roman"/>
          <w:bCs/>
          <w:sz w:val="24"/>
          <w:szCs w:val="24"/>
          <w:lang w:val="sr-Latn-BA"/>
        </w:rPr>
        <w:t>redovnim praćenjem</w:t>
      </w:r>
      <w:r w:rsidRPr="00FE3962">
        <w:rPr>
          <w:rFonts w:ascii="Times New Roman" w:hAnsi="Times New Roman" w:cs="Times New Roman"/>
          <w:bCs/>
          <w:sz w:val="24"/>
          <w:szCs w:val="24"/>
          <w:lang w:val="sr-Latn-BA"/>
        </w:rPr>
        <w:t xml:space="preserve"> i izvještavanjem o provedbi Strategije reforme javne uprave u Bosni i Hercegovini 2006–2014.</w:t>
      </w:r>
      <w:r w:rsidRPr="00FE3962">
        <w:rPr>
          <w:rFonts w:ascii="Times New Roman" w:hAnsi="Times New Roman" w:cs="Times New Roman"/>
          <w:b/>
          <w:bCs/>
          <w:sz w:val="24"/>
          <w:szCs w:val="24"/>
          <w:lang w:val="sr-Latn-BA"/>
        </w:rPr>
        <w:t xml:space="preserve"> </w:t>
      </w:r>
      <w:r w:rsidRPr="00FE3962">
        <w:rPr>
          <w:rFonts w:ascii="Times New Roman" w:hAnsi="Times New Roman" w:cs="Times New Roman"/>
          <w:bCs/>
          <w:sz w:val="24"/>
          <w:szCs w:val="24"/>
          <w:lang w:val="sr-Latn-BA"/>
        </w:rPr>
        <w:t>za Vijeće ministara Bosne i Hercegovine, Vladu Federacije Bosne i Hercegovine, Vladu Republike Srpske i Vladu Brčko distrikta Bosne i Hercegovine. Bitan izvor podataka čine i izvještaji i drugi planski dokumenti Evropske komisije, naročito segmenti dosadašnjih dvanaest</w:t>
      </w:r>
      <w:r w:rsidRPr="00FE3962">
        <w:rPr>
          <w:rFonts w:ascii="Times New Roman" w:hAnsi="Times New Roman" w:cs="Times New Roman"/>
          <w:b/>
          <w:bCs/>
          <w:sz w:val="24"/>
          <w:szCs w:val="24"/>
          <w:lang w:val="sr-Latn-BA"/>
        </w:rPr>
        <w:t xml:space="preserve"> </w:t>
      </w:r>
      <w:r w:rsidRPr="00FE3962">
        <w:rPr>
          <w:rFonts w:ascii="Times New Roman" w:hAnsi="Times New Roman" w:cs="Times New Roman"/>
          <w:bCs/>
          <w:sz w:val="24"/>
          <w:szCs w:val="24"/>
          <w:lang w:val="sr-Latn-BA"/>
        </w:rPr>
        <w:t xml:space="preserve">Izvještaja Evropske komisije o Bosni i Hercegovini koji se odnose na javnu upravu (od 2005. do 2016. godine), procjene SIGMA/OECD-a o stanju javne uprave u Bosni i Hercegovini, </w:t>
      </w:r>
      <w:r w:rsidRPr="00FE3962">
        <w:rPr>
          <w:rFonts w:ascii="Times New Roman" w:hAnsi="Times New Roman" w:cs="Times New Roman"/>
          <w:sz w:val="24"/>
          <w:szCs w:val="24"/>
        </w:rPr>
        <w:t xml:space="preserve">odredbe Reformske agende za BiH, eksternu ocjenu MMF-a, finansijske pokazatelje Svjetske banke te stvarno stanje javne uprave, kao i preostale izazove iz prethodne Strategije za reformu javne uprave u </w:t>
      </w:r>
      <w:r w:rsidR="006B6EB6">
        <w:rPr>
          <w:rFonts w:ascii="Times New Roman" w:hAnsi="Times New Roman" w:cs="Times New Roman"/>
          <w:sz w:val="24"/>
          <w:szCs w:val="24"/>
        </w:rPr>
        <w:t>Bosni i Hercegovini</w:t>
      </w:r>
      <w:r w:rsidRPr="00FE3962">
        <w:rPr>
          <w:rFonts w:ascii="Times New Roman" w:hAnsi="Times New Roman" w:cs="Times New Roman"/>
          <w:bCs/>
          <w:sz w:val="24"/>
          <w:szCs w:val="24"/>
          <w:lang w:val="sr-Latn-BA"/>
        </w:rPr>
        <w:t xml:space="preserve">. </w:t>
      </w:r>
    </w:p>
    <w:p w14:paraId="317FEF58" w14:textId="3E9EE029" w:rsidR="00EB0FBD" w:rsidRPr="00FE3962" w:rsidRDefault="00EB0FBD" w:rsidP="00EB0FBD">
      <w:pPr>
        <w:jc w:val="both"/>
        <w:rPr>
          <w:rFonts w:ascii="Times New Roman" w:hAnsi="Times New Roman" w:cs="Times New Roman"/>
          <w:noProof/>
          <w:sz w:val="24"/>
          <w:szCs w:val="24"/>
        </w:rPr>
      </w:pPr>
      <w:r w:rsidRPr="00FE3962">
        <w:rPr>
          <w:rFonts w:ascii="Times New Roman" w:hAnsi="Times New Roman" w:cs="Times New Roman"/>
          <w:noProof/>
          <w:sz w:val="24"/>
          <w:szCs w:val="24"/>
        </w:rPr>
        <w:t xml:space="preserve">Analizirajući navedene izvještaje (12 Izvještaja), u vremenskom periodu od 2005. do 2016. godine dolazimo do jednih te istih konstatacija u pogledu stavova Evropske komisije o javnoj upravi u </w:t>
      </w:r>
      <w:r w:rsidR="00774667">
        <w:rPr>
          <w:rFonts w:ascii="Times New Roman" w:hAnsi="Times New Roman" w:cs="Times New Roman"/>
          <w:sz w:val="24"/>
          <w:szCs w:val="24"/>
        </w:rPr>
        <w:t>Bosni i Hercegovini</w:t>
      </w:r>
      <w:r w:rsidRPr="00FE3962">
        <w:rPr>
          <w:rFonts w:ascii="Times New Roman" w:hAnsi="Times New Roman" w:cs="Times New Roman"/>
          <w:noProof/>
          <w:sz w:val="24"/>
          <w:szCs w:val="24"/>
        </w:rPr>
        <w:t xml:space="preserve"> koji se mogu svesti na isticanje rascjepkanosti i fragmentiranosti javne uprave, zatim politizacija javne uprave posebno u domenu kadrova pri čemu Evropska komisija konstatuje kontinuiran uticaj političkih autoriteta na izbor kadrova javne uprave. Takođe, konstantne zamjereke idu i na transparentnost javne uprave pogotovo u domenu proaktivnog informisanja, nemoć institucije Ombudsmena za ljudska prava </w:t>
      </w:r>
      <w:r w:rsidR="00774667">
        <w:rPr>
          <w:rFonts w:ascii="Times New Roman" w:hAnsi="Times New Roman" w:cs="Times New Roman"/>
          <w:noProof/>
          <w:sz w:val="24"/>
          <w:szCs w:val="24"/>
        </w:rPr>
        <w:t>Bosne i Hercegovine</w:t>
      </w:r>
      <w:r w:rsidRPr="00FE3962">
        <w:rPr>
          <w:rFonts w:ascii="Times New Roman" w:hAnsi="Times New Roman" w:cs="Times New Roman"/>
          <w:noProof/>
          <w:sz w:val="24"/>
          <w:szCs w:val="24"/>
        </w:rPr>
        <w:t>, loš i nerazvijen koncept elektronske uprave,</w:t>
      </w:r>
      <w:r w:rsidR="00D509B8" w:rsidRPr="00FE3962">
        <w:rPr>
          <w:rFonts w:ascii="Times New Roman" w:hAnsi="Times New Roman" w:cs="Times New Roman"/>
          <w:noProof/>
          <w:sz w:val="24"/>
          <w:szCs w:val="24"/>
        </w:rPr>
        <w:t xml:space="preserve"> </w:t>
      </w:r>
      <w:r w:rsidRPr="00FE3962">
        <w:rPr>
          <w:rFonts w:ascii="Times New Roman" w:hAnsi="Times New Roman" w:cs="Times New Roman"/>
          <w:noProof/>
          <w:sz w:val="24"/>
          <w:szCs w:val="24"/>
        </w:rPr>
        <w:t xml:space="preserve">neodrživost sistema obuke i usavršavanja kadrova, horizontalnu i vertikalnu struktuiranost javne uprave pri čemu </w:t>
      </w:r>
      <w:r w:rsidRPr="00FE3962">
        <w:rPr>
          <w:rFonts w:ascii="Times New Roman" w:hAnsi="Times New Roman" w:cs="Times New Roman"/>
          <w:noProof/>
          <w:sz w:val="24"/>
          <w:szCs w:val="24"/>
        </w:rPr>
        <w:lastRenderedPageBreak/>
        <w:t xml:space="preserve">neodrživo veliki broj institucija direktno odgovara </w:t>
      </w:r>
      <w:r w:rsidR="00361369">
        <w:rPr>
          <w:rFonts w:ascii="Times New Roman" w:hAnsi="Times New Roman" w:cs="Times New Roman"/>
          <w:noProof/>
          <w:sz w:val="24"/>
          <w:szCs w:val="24"/>
        </w:rPr>
        <w:t>Vije</w:t>
      </w:r>
      <w:r w:rsidR="00165E11">
        <w:rPr>
          <w:rFonts w:ascii="Times New Roman" w:hAnsi="Times New Roman" w:cs="Times New Roman"/>
          <w:noProof/>
          <w:sz w:val="24"/>
          <w:szCs w:val="24"/>
        </w:rPr>
        <w:t>ću</w:t>
      </w:r>
      <w:r w:rsidR="00774667">
        <w:rPr>
          <w:rFonts w:ascii="Times New Roman" w:hAnsi="Times New Roman" w:cs="Times New Roman"/>
          <w:noProof/>
          <w:sz w:val="24"/>
          <w:szCs w:val="24"/>
        </w:rPr>
        <w:t xml:space="preserve"> ministara, predimenzionir</w:t>
      </w:r>
      <w:r w:rsidRPr="00FE3962">
        <w:rPr>
          <w:rFonts w:ascii="Times New Roman" w:hAnsi="Times New Roman" w:cs="Times New Roman"/>
          <w:noProof/>
          <w:sz w:val="24"/>
          <w:szCs w:val="24"/>
        </w:rPr>
        <w:t>an administrativni aparat u organizacionom i perosnalnom pogledu, nerazvijenost kapaciteta za evropske integracije i dr.</w:t>
      </w:r>
      <w:r w:rsidR="00A45C6D" w:rsidRPr="00FE3962">
        <w:rPr>
          <w:rFonts w:ascii="Times New Roman" w:hAnsi="Times New Roman" w:cs="Times New Roman"/>
          <w:noProof/>
          <w:sz w:val="24"/>
          <w:szCs w:val="24"/>
          <w:vertAlign w:val="superscript"/>
        </w:rPr>
        <w:footnoteReference w:id="10"/>
      </w:r>
      <w:r w:rsidR="00A45C6D" w:rsidRPr="00FE3962" w:rsidDel="00A45C6D">
        <w:rPr>
          <w:rStyle w:val="CommentReference"/>
          <w:rFonts w:ascii="Times New Roman" w:hAnsi="Times New Roman" w:cs="Times New Roman"/>
          <w:sz w:val="24"/>
          <w:szCs w:val="24"/>
        </w:rPr>
        <w:t xml:space="preserve"> </w:t>
      </w:r>
      <w:r w:rsidR="00A45C6D" w:rsidRPr="00FE3962">
        <w:rPr>
          <w:rStyle w:val="CommentReference"/>
          <w:rFonts w:ascii="Times New Roman" w:hAnsi="Times New Roman" w:cs="Times New Roman"/>
          <w:sz w:val="24"/>
          <w:szCs w:val="24"/>
        </w:rPr>
        <w:t xml:space="preserve"> </w:t>
      </w:r>
      <w:r w:rsidR="00DC1965" w:rsidRPr="00FE3962">
        <w:rPr>
          <w:rStyle w:val="CommentReference"/>
          <w:rFonts w:ascii="Times New Roman" w:hAnsi="Times New Roman" w:cs="Times New Roman"/>
          <w:sz w:val="24"/>
          <w:szCs w:val="24"/>
        </w:rPr>
        <w:t>Pri tome, neophodno je naglasiti, da Evropska komisija ne precizira na koje upravne nivoe se konkretne ocjene odnose. Sagledavanje ocjena je ipak potrebno izvršiti prema upravnim nivoima imajući u vidu evidentnu disproporciju stanja na svakom od njih.</w:t>
      </w:r>
    </w:p>
    <w:p w14:paraId="140DD3E5" w14:textId="6CBA39F0" w:rsidR="00EB0FBD" w:rsidRPr="00FE3962" w:rsidRDefault="00EB0FBD" w:rsidP="00EB0FBD">
      <w:pPr>
        <w:jc w:val="both"/>
        <w:rPr>
          <w:rFonts w:ascii="Times New Roman" w:hAnsi="Times New Roman" w:cs="Times New Roman"/>
          <w:strike/>
          <w:color w:val="000000"/>
          <w:sz w:val="24"/>
          <w:szCs w:val="24"/>
          <w:lang w:eastAsia="sr-Cyrl-BA"/>
        </w:rPr>
      </w:pPr>
      <w:r w:rsidRPr="00FE3962">
        <w:rPr>
          <w:rFonts w:ascii="Times New Roman" w:hAnsi="Times New Roman" w:cs="Times New Roman"/>
          <w:noProof/>
          <w:sz w:val="24"/>
          <w:szCs w:val="24"/>
        </w:rPr>
        <w:t>Tokom 2015. godine na osnovu inicjativa Ujedinjenog kraljevstva i Njemačke u Bosni i Hercgovini je dogovrena i prihvaćen dokument pod nazivom Reformska agenda za Bosnu i Hercego</w:t>
      </w:r>
      <w:r w:rsidR="006B6EB6">
        <w:rPr>
          <w:rFonts w:ascii="Times New Roman" w:hAnsi="Times New Roman" w:cs="Times New Roman"/>
          <w:noProof/>
          <w:sz w:val="24"/>
          <w:szCs w:val="24"/>
        </w:rPr>
        <w:t>vinu za period 2015-2018. godine</w:t>
      </w:r>
      <w:r w:rsidRPr="00FE3962">
        <w:rPr>
          <w:rFonts w:ascii="Times New Roman" w:hAnsi="Times New Roman" w:cs="Times New Roman"/>
          <w:noProof/>
          <w:sz w:val="24"/>
          <w:szCs w:val="24"/>
        </w:rPr>
        <w:t xml:space="preserve"> (Agenda). Cjelokupan dokument ima za cilj da se kroz opsežne reformske procese ojačaju kapaciteti </w:t>
      </w:r>
      <w:r w:rsidR="00774667" w:rsidRPr="00FE3962">
        <w:rPr>
          <w:rFonts w:ascii="Times New Roman" w:hAnsi="Times New Roman" w:cs="Times New Roman"/>
          <w:sz w:val="24"/>
          <w:szCs w:val="24"/>
        </w:rPr>
        <w:t>Bosne i Hercegovine</w:t>
      </w:r>
      <w:r w:rsidRPr="00FE3962">
        <w:rPr>
          <w:rFonts w:ascii="Times New Roman" w:hAnsi="Times New Roman" w:cs="Times New Roman"/>
          <w:noProof/>
          <w:sz w:val="24"/>
          <w:szCs w:val="24"/>
        </w:rPr>
        <w:t xml:space="preserve"> u pristupanju Evropskoj uniji. Agenda sadrži set konkretnih mjera u području reforme javne uprave, pri čemu navodi sljedeće: (1) </w:t>
      </w:r>
      <w:r w:rsidRPr="00FE3962">
        <w:rPr>
          <w:rFonts w:ascii="Times New Roman" w:hAnsi="Times New Roman" w:cs="Times New Roman"/>
          <w:i/>
          <w:noProof/>
          <w:sz w:val="24"/>
          <w:szCs w:val="24"/>
        </w:rPr>
        <w:t>svi nivoi vlasti izradiće nove zakone o državnim službenicima i zaposlenicima</w:t>
      </w:r>
      <w:r w:rsidRPr="00FE3962">
        <w:rPr>
          <w:rFonts w:ascii="Times New Roman" w:hAnsi="Times New Roman" w:cs="Times New Roman"/>
          <w:noProof/>
          <w:sz w:val="24"/>
          <w:szCs w:val="24"/>
        </w:rPr>
        <w:t xml:space="preserve"> uz pomoć Svjetske banke i SIGMA programa kako bi se olakšala reforma javne uprave i uvela veća fleksibilnost radnih aranžmana. Navedeni zakoni trebaju biti usvojeni nakon usvajana novih Zakona o radu u entitetima, Brčko Distriktu </w:t>
      </w:r>
      <w:r w:rsidR="00774667" w:rsidRPr="00FE3962">
        <w:rPr>
          <w:rFonts w:ascii="Times New Roman" w:hAnsi="Times New Roman" w:cs="Times New Roman"/>
          <w:sz w:val="24"/>
          <w:szCs w:val="24"/>
        </w:rPr>
        <w:t>Bosne i Hercegovine</w:t>
      </w:r>
      <w:r w:rsidRPr="00FE3962">
        <w:rPr>
          <w:rFonts w:ascii="Times New Roman" w:hAnsi="Times New Roman" w:cs="Times New Roman"/>
          <w:noProof/>
          <w:sz w:val="24"/>
          <w:szCs w:val="24"/>
        </w:rPr>
        <w:t xml:space="preserve"> i kantonima; (2) </w:t>
      </w:r>
      <w:r w:rsidRPr="00FE3962">
        <w:rPr>
          <w:rFonts w:ascii="Times New Roman" w:hAnsi="Times New Roman" w:cs="Times New Roman"/>
          <w:i/>
          <w:noProof/>
          <w:sz w:val="24"/>
          <w:szCs w:val="24"/>
        </w:rPr>
        <w:t>kandidati za zapošljavanje u državnu službu biće ocjenjivani na osnovu prethodno određenih kriterija kvalifikovanosti i rezultata testova kompetentnosti, a organi uprave će obezbijediti zapošljavanje najbolje rangiranih</w:t>
      </w:r>
      <w:r w:rsidRPr="00FE3962">
        <w:rPr>
          <w:rFonts w:ascii="Times New Roman" w:hAnsi="Times New Roman" w:cs="Times New Roman"/>
          <w:noProof/>
          <w:sz w:val="24"/>
          <w:szCs w:val="24"/>
        </w:rPr>
        <w:t xml:space="preserve">; (3) </w:t>
      </w:r>
      <w:r w:rsidR="00165E11">
        <w:rPr>
          <w:rFonts w:ascii="Times New Roman" w:hAnsi="Times New Roman" w:cs="Times New Roman"/>
          <w:i/>
          <w:noProof/>
          <w:sz w:val="24"/>
          <w:szCs w:val="24"/>
        </w:rPr>
        <w:t>Vijeće</w:t>
      </w:r>
      <w:r w:rsidRPr="00FE3962">
        <w:rPr>
          <w:rFonts w:ascii="Times New Roman" w:hAnsi="Times New Roman" w:cs="Times New Roman"/>
          <w:i/>
          <w:noProof/>
          <w:sz w:val="24"/>
          <w:szCs w:val="24"/>
        </w:rPr>
        <w:t>t ministara BiH, entitetske vlade, vlade kantona i Brčko Distrikta će uvesti ograničenja na zapošljavanje u javnoj upravi</w:t>
      </w:r>
      <w:r w:rsidRPr="00FE3962">
        <w:rPr>
          <w:rFonts w:ascii="Times New Roman" w:hAnsi="Times New Roman" w:cs="Times New Roman"/>
          <w:noProof/>
          <w:sz w:val="24"/>
          <w:szCs w:val="24"/>
        </w:rPr>
        <w:t xml:space="preserve"> sve dok revidirani kadrovski sistemi ne budu doneseni i provedeni (uključujući i korišćenje norme), </w:t>
      </w:r>
      <w:r w:rsidRPr="00FE3962">
        <w:rPr>
          <w:rFonts w:ascii="Times New Roman" w:hAnsi="Times New Roman" w:cs="Times New Roman"/>
          <w:i/>
          <w:noProof/>
          <w:sz w:val="24"/>
          <w:szCs w:val="24"/>
        </w:rPr>
        <w:t xml:space="preserve">a ukupan fond </w:t>
      </w:r>
      <w:r w:rsidR="005C3578">
        <w:rPr>
          <w:rFonts w:ascii="Times New Roman" w:hAnsi="Times New Roman" w:cs="Times New Roman"/>
          <w:i/>
          <w:noProof/>
          <w:sz w:val="24"/>
          <w:szCs w:val="24"/>
        </w:rPr>
        <w:t>plaća</w:t>
      </w:r>
      <w:r w:rsidRPr="00FE3962">
        <w:rPr>
          <w:rFonts w:ascii="Times New Roman" w:hAnsi="Times New Roman" w:cs="Times New Roman"/>
          <w:i/>
          <w:noProof/>
          <w:sz w:val="24"/>
          <w:szCs w:val="24"/>
        </w:rPr>
        <w:t xml:space="preserve"> u javnom sektoru će biti zamrznut</w:t>
      </w:r>
      <w:r w:rsidRPr="00FE3962">
        <w:rPr>
          <w:rFonts w:ascii="Times New Roman" w:hAnsi="Times New Roman" w:cs="Times New Roman"/>
          <w:noProof/>
          <w:sz w:val="24"/>
          <w:szCs w:val="24"/>
        </w:rPr>
        <w:t xml:space="preserve"> do donošenja revi</w:t>
      </w:r>
      <w:r w:rsidR="005C3578">
        <w:rPr>
          <w:rFonts w:ascii="Times New Roman" w:hAnsi="Times New Roman" w:cs="Times New Roman"/>
          <w:noProof/>
          <w:sz w:val="24"/>
          <w:szCs w:val="24"/>
        </w:rPr>
        <w:t>diranog sistema određivanja plać</w:t>
      </w:r>
      <w:r w:rsidRPr="00FE3962">
        <w:rPr>
          <w:rFonts w:ascii="Times New Roman" w:hAnsi="Times New Roman" w:cs="Times New Roman"/>
          <w:noProof/>
          <w:sz w:val="24"/>
          <w:szCs w:val="24"/>
        </w:rPr>
        <w:t xml:space="preserve">a na osnovu vrijednosti i (4) </w:t>
      </w:r>
      <w:r w:rsidRPr="00FE3962">
        <w:rPr>
          <w:rFonts w:ascii="Times New Roman" w:hAnsi="Times New Roman" w:cs="Times New Roman"/>
          <w:i/>
          <w:noProof/>
          <w:sz w:val="24"/>
          <w:szCs w:val="24"/>
        </w:rPr>
        <w:t>objavljivanje odluka o žalbama u postupcima javnih nabavki (kao zakonska obaveza) biće od centralnog značaja za obezbjeđivanje transparentnosti u procedurama nabavki</w:t>
      </w:r>
      <w:r w:rsidR="00871454" w:rsidRPr="00FE3962">
        <w:rPr>
          <w:rFonts w:ascii="Times New Roman" w:hAnsi="Times New Roman" w:cs="Times New Roman"/>
          <w:noProof/>
          <w:sz w:val="24"/>
          <w:szCs w:val="24"/>
        </w:rPr>
        <w:t>.</w:t>
      </w:r>
      <w:r w:rsidRPr="00FE3962">
        <w:rPr>
          <w:rStyle w:val="FootnoteReference"/>
          <w:rFonts w:ascii="Times New Roman" w:hAnsi="Times New Roman" w:cs="Times New Roman"/>
          <w:noProof/>
          <w:sz w:val="24"/>
          <w:szCs w:val="24"/>
        </w:rPr>
        <w:footnoteReference w:id="11"/>
      </w:r>
      <w:r w:rsidRPr="00FE3962">
        <w:rPr>
          <w:rFonts w:ascii="Times New Roman" w:hAnsi="Times New Roman" w:cs="Times New Roman"/>
          <w:noProof/>
          <w:sz w:val="24"/>
          <w:szCs w:val="24"/>
        </w:rPr>
        <w:t xml:space="preserve"> </w:t>
      </w:r>
      <w:r w:rsidRPr="00FE3962">
        <w:rPr>
          <w:rFonts w:ascii="Times New Roman" w:hAnsi="Times New Roman" w:cs="Times New Roman"/>
          <w:color w:val="000000"/>
          <w:sz w:val="24"/>
          <w:szCs w:val="24"/>
          <w:lang w:eastAsia="sr-Cyrl-BA"/>
        </w:rPr>
        <w:t xml:space="preserve"> </w:t>
      </w:r>
      <w:r w:rsidR="00DC1965" w:rsidRPr="00FE3962">
        <w:rPr>
          <w:rFonts w:ascii="Times New Roman" w:hAnsi="Times New Roman" w:cs="Times New Roman"/>
          <w:color w:val="000000"/>
          <w:sz w:val="24"/>
          <w:szCs w:val="24"/>
          <w:lang w:eastAsia="sr-Cyrl-BA"/>
        </w:rPr>
        <w:t xml:space="preserve">Vidljiv napredak u </w:t>
      </w:r>
      <w:r w:rsidR="00C376F8" w:rsidRPr="00FE3962">
        <w:rPr>
          <w:rFonts w:ascii="Times New Roman" w:hAnsi="Times New Roman" w:cs="Times New Roman"/>
          <w:color w:val="000000"/>
          <w:sz w:val="24"/>
          <w:szCs w:val="24"/>
          <w:lang w:eastAsia="sr-Cyrl-BA"/>
        </w:rPr>
        <w:t>ispunjenju dosadašnjih mjera nalazi se u u usvajanju novog radnog zakonodavstva u entitetima</w:t>
      </w:r>
      <w:r w:rsidR="006859F5" w:rsidRPr="00FE3962">
        <w:rPr>
          <w:rFonts w:ascii="Times New Roman" w:hAnsi="Times New Roman" w:cs="Times New Roman"/>
          <w:color w:val="000000"/>
          <w:sz w:val="24"/>
          <w:szCs w:val="24"/>
          <w:lang w:eastAsia="sr-Cyrl-BA"/>
        </w:rPr>
        <w:t>.</w:t>
      </w:r>
      <w:r w:rsidRPr="00FE3962">
        <w:rPr>
          <w:rFonts w:ascii="Times New Roman" w:hAnsi="Times New Roman" w:cs="Times New Roman"/>
          <w:strike/>
          <w:color w:val="000000"/>
          <w:sz w:val="24"/>
          <w:szCs w:val="24"/>
          <w:lang w:eastAsia="sr-Cyrl-BA"/>
        </w:rPr>
        <w:t xml:space="preserve"> </w:t>
      </w:r>
    </w:p>
    <w:p w14:paraId="7186B242" w14:textId="3A5F1C4C" w:rsidR="00EB0FBD" w:rsidRPr="00FE3962" w:rsidRDefault="00EB0FBD" w:rsidP="00EB0FBD">
      <w:pPr>
        <w:jc w:val="both"/>
        <w:rPr>
          <w:rFonts w:ascii="Times New Roman" w:hAnsi="Times New Roman" w:cs="Times New Roman"/>
          <w:noProof/>
          <w:color w:val="000000"/>
          <w:sz w:val="24"/>
          <w:szCs w:val="24"/>
        </w:rPr>
      </w:pPr>
      <w:r w:rsidRPr="00FE3962">
        <w:rPr>
          <w:rFonts w:ascii="Times New Roman" w:hAnsi="Times New Roman" w:cs="Times New Roman"/>
          <w:noProof/>
          <w:color w:val="000000"/>
          <w:sz w:val="24"/>
          <w:szCs w:val="24"/>
        </w:rPr>
        <w:t xml:space="preserve">SIGMA  je tokom </w:t>
      </w:r>
      <w:r w:rsidR="00A115C9">
        <w:rPr>
          <w:rFonts w:ascii="Times New Roman" w:hAnsi="Times New Roman" w:cs="Times New Roman"/>
          <w:noProof/>
          <w:color w:val="000000"/>
          <w:sz w:val="24"/>
          <w:szCs w:val="24"/>
        </w:rPr>
        <w:t>2014. godine definir</w:t>
      </w:r>
      <w:r w:rsidRPr="00FE3962">
        <w:rPr>
          <w:rFonts w:ascii="Times New Roman" w:hAnsi="Times New Roman" w:cs="Times New Roman"/>
          <w:noProof/>
          <w:color w:val="000000"/>
          <w:sz w:val="24"/>
          <w:szCs w:val="24"/>
        </w:rPr>
        <w:t>ala ukupno 49 principa za Starteški okvir za ref</w:t>
      </w:r>
      <w:r w:rsidR="006B6EB6">
        <w:rPr>
          <w:rFonts w:ascii="Times New Roman" w:hAnsi="Times New Roman" w:cs="Times New Roman"/>
          <w:noProof/>
          <w:color w:val="000000"/>
          <w:sz w:val="24"/>
          <w:szCs w:val="24"/>
        </w:rPr>
        <w:t xml:space="preserve">ormu javne uprave u pet oblasti </w:t>
      </w:r>
      <w:r w:rsidRPr="00FE3962">
        <w:rPr>
          <w:rFonts w:ascii="Times New Roman" w:hAnsi="Times New Roman" w:cs="Times New Roman"/>
          <w:noProof/>
          <w:color w:val="000000"/>
          <w:sz w:val="24"/>
          <w:szCs w:val="24"/>
        </w:rPr>
        <w:t>reforme javne uprave sa ukupno 55 indikatora od čega 30 kvantitativnih i 25 kvalitativnih. Generalno za strateški okvir za reformu javne uprave formulisano je pet principa kojih prate pet kvantitativnih i tri kvalitativna indikatora dok su reformske oblasti struktuirane po sljedećem: (1) Izrada i koordinacija politika (12 principa, pet kvantitativnih i pet kvalitativnih indikatora); (2) Državna služba i upravljanje ljudskim potencijalima (sedam principa, pet kvantitativnih i pet kvalitativnih indikatora); (3) Odgovornost uprave (pet principa, pet kvantitativnih i pet kvalitativnih indikatora); (4) Pružanje usluga (četiti principa, pet kvantitativnih i tri kvalitativna indikatora i (5) Finansijsko upravljanje u javnom sektoru (16 principa, sa po pet kvantitativnih i kvalitativnih indikatora).</w:t>
      </w:r>
      <w:r w:rsidRPr="00FE3962">
        <w:rPr>
          <w:rStyle w:val="FootnoteReference"/>
          <w:rFonts w:ascii="Times New Roman" w:hAnsi="Times New Roman" w:cs="Times New Roman"/>
          <w:noProof/>
          <w:color w:val="000000"/>
          <w:sz w:val="24"/>
          <w:szCs w:val="24"/>
        </w:rPr>
        <w:footnoteReference w:id="12"/>
      </w:r>
      <w:r w:rsidRPr="00FE3962">
        <w:rPr>
          <w:rFonts w:ascii="Times New Roman" w:hAnsi="Times New Roman" w:cs="Times New Roman"/>
          <w:noProof/>
          <w:color w:val="000000"/>
          <w:sz w:val="24"/>
          <w:szCs w:val="24"/>
        </w:rPr>
        <w:t xml:space="preserve"> Kao ključni reformski zahtjevi navedeni su prvo: </w:t>
      </w:r>
      <w:r w:rsidRPr="00FE3962">
        <w:rPr>
          <w:rFonts w:ascii="Times New Roman" w:hAnsi="Times New Roman" w:cs="Times New Roman"/>
          <w:i/>
          <w:noProof/>
          <w:color w:val="000000"/>
          <w:sz w:val="24"/>
          <w:szCs w:val="24"/>
        </w:rPr>
        <w:t xml:space="preserve">uspostavljanje liderstva za reformu javne uprave, te da strateški okvir mora pružiti osnovu za provođenje prioritetnih reformskih aktivnosti odgovarajućim redoslijedom, u skladu sa finansijskim mogućnostima vlade </w:t>
      </w:r>
      <w:r w:rsidRPr="00FE3962">
        <w:rPr>
          <w:rFonts w:ascii="Times New Roman" w:hAnsi="Times New Roman" w:cs="Times New Roman"/>
          <w:noProof/>
          <w:color w:val="000000"/>
          <w:sz w:val="24"/>
          <w:szCs w:val="24"/>
        </w:rPr>
        <w:t>i drugo</w:t>
      </w:r>
      <w:r w:rsidRPr="00FE3962">
        <w:rPr>
          <w:rFonts w:ascii="Times New Roman" w:hAnsi="Times New Roman" w:cs="Times New Roman"/>
          <w:i/>
          <w:noProof/>
          <w:color w:val="000000"/>
          <w:sz w:val="24"/>
          <w:szCs w:val="24"/>
        </w:rPr>
        <w:t xml:space="preserve">: rukovodstvo reforme javne uprave omogućava upravljanje i usmjeravanje reformi, određuje ko je odgovoran za provođenje i obezbjeđuje profesionalnu administraciju </w:t>
      </w:r>
      <w:r w:rsidRPr="00FE3962">
        <w:rPr>
          <w:rFonts w:ascii="Times New Roman" w:hAnsi="Times New Roman" w:cs="Times New Roman"/>
          <w:i/>
          <w:noProof/>
          <w:color w:val="000000"/>
          <w:sz w:val="24"/>
          <w:szCs w:val="24"/>
        </w:rPr>
        <w:lastRenderedPageBreak/>
        <w:t>potrebnu za provođenje reformi</w:t>
      </w:r>
      <w:r w:rsidRPr="00FE3962">
        <w:rPr>
          <w:rFonts w:ascii="Times New Roman" w:hAnsi="Times New Roman" w:cs="Times New Roman"/>
          <w:noProof/>
          <w:color w:val="000000"/>
          <w:sz w:val="24"/>
          <w:szCs w:val="24"/>
        </w:rPr>
        <w:t>. Kao strateški principi navedeni su: (1) Vlada je izradila i donijela djelotvoran program RJU kojim se rješavaju ključni zahtjevi; (2) RJU se provodi svrsishodno, ciljevi ishoda reforme su utvrđeni i redovno se prate; (3) Obezbijeđena je finansijska održivost RJU; (4) RJU ima snažne i funkcionalne strukture za koordinaciju, kako na političkom tako i na administrativnom nivou kojima se usmjerava proces izrade i provođenja reforme i kojima se tim procesom upravlja i (5) Jedna vodeća institucija ima odgovornost i kapacitet da upravlja procesom reforme, uključene institucije imaju jasnu odgovornost i kapacitet za sprovođenje reforme.</w:t>
      </w:r>
      <w:r w:rsidRPr="00FE3962">
        <w:rPr>
          <w:rStyle w:val="FootnoteReference"/>
          <w:rFonts w:ascii="Times New Roman" w:hAnsi="Times New Roman" w:cs="Times New Roman"/>
          <w:noProof/>
          <w:color w:val="000000"/>
          <w:sz w:val="24"/>
          <w:szCs w:val="24"/>
        </w:rPr>
        <w:footnoteReference w:id="13"/>
      </w:r>
    </w:p>
    <w:p w14:paraId="57718569" w14:textId="77A16800" w:rsidR="00EB0FBD" w:rsidRPr="00FE3962" w:rsidRDefault="00EB0FBD" w:rsidP="00EB0FBD">
      <w:pPr>
        <w:jc w:val="both"/>
        <w:rPr>
          <w:rFonts w:ascii="Times New Roman" w:hAnsi="Times New Roman" w:cs="Times New Roman"/>
          <w:noProof/>
          <w:color w:val="000000"/>
          <w:sz w:val="24"/>
          <w:szCs w:val="24"/>
        </w:rPr>
      </w:pPr>
      <w:r w:rsidRPr="00FE3962">
        <w:rPr>
          <w:rFonts w:ascii="Times New Roman" w:hAnsi="Times New Roman" w:cs="Times New Roman"/>
          <w:noProof/>
          <w:color w:val="000000"/>
          <w:sz w:val="24"/>
          <w:szCs w:val="24"/>
        </w:rPr>
        <w:t>Valja napomenuti</w:t>
      </w:r>
      <w:r w:rsidR="00C376F8" w:rsidRPr="00FE3962">
        <w:rPr>
          <w:rFonts w:ascii="Times New Roman" w:hAnsi="Times New Roman" w:cs="Times New Roman"/>
          <w:noProof/>
          <w:color w:val="000000"/>
          <w:sz w:val="24"/>
          <w:szCs w:val="24"/>
        </w:rPr>
        <w:t>,</w:t>
      </w:r>
      <w:r w:rsidRPr="00FE3962">
        <w:rPr>
          <w:rFonts w:ascii="Times New Roman" w:hAnsi="Times New Roman" w:cs="Times New Roman"/>
          <w:noProof/>
          <w:color w:val="000000"/>
          <w:sz w:val="24"/>
          <w:szCs w:val="24"/>
        </w:rPr>
        <w:t xml:space="preserve"> da su </w:t>
      </w:r>
      <w:r w:rsidR="00C376F8" w:rsidRPr="00FE3962">
        <w:rPr>
          <w:rFonts w:ascii="Times New Roman" w:hAnsi="Times New Roman" w:cs="Times New Roman"/>
          <w:noProof/>
          <w:color w:val="000000"/>
          <w:sz w:val="24"/>
          <w:szCs w:val="24"/>
        </w:rPr>
        <w:t xml:space="preserve">prvi put </w:t>
      </w:r>
      <w:r w:rsidRPr="00FE3962">
        <w:rPr>
          <w:rFonts w:ascii="Times New Roman" w:hAnsi="Times New Roman" w:cs="Times New Roman"/>
          <w:noProof/>
          <w:color w:val="000000"/>
          <w:sz w:val="24"/>
          <w:szCs w:val="24"/>
        </w:rPr>
        <w:t xml:space="preserve">zemljama potencijalnim kandidatima i kandidatima za Evropsku uniju dati praktični kvantitativni i kvalitativni indikatori na osnovu kojih je moguće sagledavati kako ispunjenost principa tako i mjeriti praktičan uspjeh reformi. </w:t>
      </w:r>
      <w:r w:rsidR="0022522F" w:rsidRPr="00FE3962">
        <w:rPr>
          <w:rFonts w:ascii="Times New Roman" w:hAnsi="Times New Roman" w:cs="Times New Roman"/>
          <w:noProof/>
          <w:color w:val="000000"/>
          <w:sz w:val="24"/>
          <w:szCs w:val="24"/>
        </w:rPr>
        <w:t xml:space="preserve">Time je </w:t>
      </w:r>
      <w:r w:rsidRPr="00FE3962">
        <w:rPr>
          <w:rFonts w:ascii="Times New Roman" w:hAnsi="Times New Roman" w:cs="Times New Roman"/>
          <w:noProof/>
          <w:color w:val="000000"/>
          <w:sz w:val="24"/>
          <w:szCs w:val="24"/>
        </w:rPr>
        <w:t xml:space="preserve">operacionalizacija </w:t>
      </w:r>
      <w:r w:rsidR="0022522F" w:rsidRPr="00FE3962">
        <w:rPr>
          <w:rFonts w:ascii="Times New Roman" w:hAnsi="Times New Roman" w:cs="Times New Roman"/>
          <w:noProof/>
          <w:color w:val="000000"/>
          <w:sz w:val="24"/>
          <w:szCs w:val="24"/>
        </w:rPr>
        <w:t xml:space="preserve">strateških </w:t>
      </w:r>
      <w:r w:rsidRPr="00FE3962">
        <w:rPr>
          <w:rFonts w:ascii="Times New Roman" w:hAnsi="Times New Roman" w:cs="Times New Roman"/>
          <w:noProof/>
          <w:color w:val="000000"/>
          <w:sz w:val="24"/>
          <w:szCs w:val="24"/>
        </w:rPr>
        <w:t>principa postala izvjesnija, stiče se jasnija vizija evropskog upravnog prostora pa je tako i konvergencija domaćeg sa evropskim upravnim prostorom realnija. Kvalitativni indikatori mjere zrelost određenih komponenti javne uprave skalom od 1 do 5, pri čemu j</w:t>
      </w:r>
      <w:r w:rsidR="00551702">
        <w:rPr>
          <w:rFonts w:ascii="Times New Roman" w:hAnsi="Times New Roman" w:cs="Times New Roman"/>
          <w:noProof/>
          <w:color w:val="000000"/>
          <w:sz w:val="24"/>
          <w:szCs w:val="24"/>
        </w:rPr>
        <w:t>e 1 najniži, a 5 najviši rezulta</w:t>
      </w:r>
      <w:r w:rsidRPr="00FE3962">
        <w:rPr>
          <w:rFonts w:ascii="Times New Roman" w:hAnsi="Times New Roman" w:cs="Times New Roman"/>
          <w:noProof/>
          <w:color w:val="000000"/>
          <w:sz w:val="24"/>
          <w:szCs w:val="24"/>
        </w:rPr>
        <w:t xml:space="preserve">t. Podaci koji predstavljaju dokaz monitoringa  indikatora prikupljaju se godišnjim procesom procjene stanja koju vrši OECD-SIGMA. Stepen do kojeg konkretna država kandidat ili potencijalni kandidat primjenjuje ove principe u praksi predstavlja pokazatelj kapaciteta njene javne uprave da efikasno provodi </w:t>
      </w:r>
      <w:r w:rsidRPr="00FE3962">
        <w:rPr>
          <w:rFonts w:ascii="Times New Roman" w:hAnsi="Times New Roman" w:cs="Times New Roman"/>
          <w:i/>
          <w:noProof/>
          <w:color w:val="000000"/>
          <w:sz w:val="24"/>
          <w:szCs w:val="24"/>
        </w:rPr>
        <w:t>acquis communautaire</w:t>
      </w:r>
      <w:r w:rsidRPr="00FE3962">
        <w:rPr>
          <w:rFonts w:ascii="Times New Roman" w:hAnsi="Times New Roman" w:cs="Times New Roman"/>
          <w:noProof/>
          <w:color w:val="000000"/>
          <w:sz w:val="24"/>
          <w:szCs w:val="24"/>
        </w:rPr>
        <w:t xml:space="preserve">, u skladu </w:t>
      </w:r>
      <w:r w:rsidR="00A115C9">
        <w:rPr>
          <w:rFonts w:ascii="Times New Roman" w:hAnsi="Times New Roman" w:cs="Times New Roman"/>
          <w:noProof/>
          <w:color w:val="000000"/>
          <w:sz w:val="24"/>
          <w:szCs w:val="24"/>
        </w:rPr>
        <w:t>sa kriterijumima koje je definir</w:t>
      </w:r>
      <w:r w:rsidRPr="00FE3962">
        <w:rPr>
          <w:rFonts w:ascii="Times New Roman" w:hAnsi="Times New Roman" w:cs="Times New Roman"/>
          <w:noProof/>
          <w:color w:val="000000"/>
          <w:sz w:val="24"/>
          <w:szCs w:val="24"/>
        </w:rPr>
        <w:t>ao Evropski savjet u Kopenhagenu 1993. godine i u Madridu 1995. godine.</w:t>
      </w:r>
      <w:r w:rsidRPr="00FE3962">
        <w:rPr>
          <w:rStyle w:val="FootnoteReference"/>
          <w:rFonts w:ascii="Times New Roman" w:hAnsi="Times New Roman" w:cs="Times New Roman"/>
          <w:noProof/>
          <w:color w:val="000000"/>
          <w:sz w:val="24"/>
          <w:szCs w:val="24"/>
        </w:rPr>
        <w:footnoteReference w:id="14"/>
      </w:r>
      <w:r w:rsidRPr="00FE3962">
        <w:rPr>
          <w:rFonts w:ascii="Times New Roman" w:hAnsi="Times New Roman" w:cs="Times New Roman"/>
          <w:noProof/>
          <w:color w:val="000000"/>
          <w:sz w:val="24"/>
          <w:szCs w:val="24"/>
        </w:rPr>
        <w:t xml:space="preserve"> </w:t>
      </w:r>
    </w:p>
    <w:p w14:paraId="3917FBAA" w14:textId="5DD8DBE5" w:rsidR="00EB0FBD" w:rsidRPr="00FE3962" w:rsidRDefault="00EB0FBD" w:rsidP="00EB0FBD">
      <w:pPr>
        <w:jc w:val="both"/>
        <w:rPr>
          <w:rFonts w:ascii="Times New Roman" w:hAnsi="Times New Roman" w:cs="Times New Roman"/>
          <w:noProof/>
          <w:color w:val="000000"/>
          <w:sz w:val="24"/>
          <w:szCs w:val="24"/>
        </w:rPr>
      </w:pPr>
      <w:r w:rsidRPr="00FE3962">
        <w:rPr>
          <w:rFonts w:ascii="Times New Roman" w:hAnsi="Times New Roman" w:cs="Times New Roman"/>
          <w:noProof/>
          <w:color w:val="000000"/>
          <w:sz w:val="24"/>
          <w:szCs w:val="24"/>
        </w:rPr>
        <w:t xml:space="preserve">SIGMA je već 2017. godine, otišla korak dalje i promovisala nove Principe javne uprave koji se odnose na zemlje obuhvaćene politikom proširenja EU. Suštinski radi se o nešto revidiranim principima koji su </w:t>
      </w:r>
      <w:r w:rsidRPr="00165E11">
        <w:rPr>
          <w:rFonts w:ascii="Times New Roman" w:hAnsi="Times New Roman" w:cs="Times New Roman"/>
          <w:noProof/>
          <w:color w:val="000000"/>
          <w:sz w:val="24"/>
          <w:szCs w:val="24"/>
        </w:rPr>
        <w:t xml:space="preserve">novelirani </w:t>
      </w:r>
      <w:r w:rsidRPr="00FE3962">
        <w:rPr>
          <w:rFonts w:ascii="Times New Roman" w:hAnsi="Times New Roman" w:cs="Times New Roman"/>
          <w:noProof/>
          <w:color w:val="000000"/>
          <w:sz w:val="24"/>
          <w:szCs w:val="24"/>
        </w:rPr>
        <w:t xml:space="preserve">shodno najnovijim kretanjima na putu integracija zemalja kandidata i članica za EU. Ključni reformski zahtjev je sada monolitan i postavljen je na sljedeći način: </w:t>
      </w:r>
      <w:r w:rsidRPr="00FE3962">
        <w:rPr>
          <w:rFonts w:ascii="Times New Roman" w:hAnsi="Times New Roman" w:cs="Times New Roman"/>
          <w:i/>
          <w:noProof/>
          <w:color w:val="000000"/>
          <w:sz w:val="24"/>
          <w:szCs w:val="24"/>
        </w:rPr>
        <w:t>Vođenje reforme javne uprave i odgovornost za njeno provođenje je uspostavljeno i strateški okvir predviđa provođenje prioritetnihi podijeljenih reformskih aktivnosti usklađenih sa finansijskim okolnostima vlade</w:t>
      </w:r>
      <w:r w:rsidR="0022522F" w:rsidRPr="00FE3962">
        <w:rPr>
          <w:rFonts w:ascii="Times New Roman" w:hAnsi="Times New Roman" w:cs="Times New Roman"/>
          <w:noProof/>
          <w:color w:val="000000"/>
          <w:sz w:val="24"/>
          <w:szCs w:val="24"/>
        </w:rPr>
        <w:t xml:space="preserve">. </w:t>
      </w:r>
      <w:r w:rsidRPr="00FE3962">
        <w:rPr>
          <w:rFonts w:ascii="Times New Roman" w:hAnsi="Times New Roman" w:cs="Times New Roman"/>
          <w:noProof/>
          <w:color w:val="000000"/>
          <w:sz w:val="24"/>
          <w:szCs w:val="24"/>
        </w:rPr>
        <w:t>Prema navedenom definisana su četiri nova principa strateškog okvira reforme javne uprave i to: (1) vlada je razvila i donijela efikasnu agendu za reformu javne uprave koja sadrži ključne izazove; (2) reforma javne uprave se provodi svrsishodno, reformski ciljevi su postavljeni i redovno se prate; (3) obezbijeđena je finansijska održivost reforme javne uprave i (4) reforma javne uprave ima snažno i funkcionalno upravljanje, kordinacione strukture na političkom i administrativnom nivou upravljaju reformskim planom i implementacijom reforme.</w:t>
      </w:r>
      <w:r w:rsidRPr="00FE3962">
        <w:rPr>
          <w:rStyle w:val="FootnoteReference"/>
          <w:rFonts w:ascii="Times New Roman" w:hAnsi="Times New Roman" w:cs="Times New Roman"/>
          <w:noProof/>
          <w:color w:val="000000"/>
          <w:sz w:val="24"/>
          <w:szCs w:val="24"/>
        </w:rPr>
        <w:footnoteReference w:id="15"/>
      </w:r>
    </w:p>
    <w:p w14:paraId="681E7F86" w14:textId="00C95A11" w:rsidR="00EB0FBD" w:rsidRPr="00FE3962" w:rsidRDefault="00EB0FBD" w:rsidP="00EB0FBD">
      <w:pPr>
        <w:jc w:val="both"/>
        <w:rPr>
          <w:rFonts w:ascii="Times New Roman" w:hAnsi="Times New Roman" w:cs="Times New Roman"/>
          <w:bCs/>
          <w:sz w:val="24"/>
          <w:szCs w:val="24"/>
          <w:lang w:val="sr-Latn-BA"/>
        </w:rPr>
      </w:pPr>
      <w:r w:rsidRPr="00FE3962">
        <w:rPr>
          <w:rFonts w:ascii="Times New Roman" w:hAnsi="Times New Roman" w:cs="Times New Roman"/>
          <w:bCs/>
          <w:sz w:val="24"/>
          <w:szCs w:val="24"/>
          <w:lang w:val="sr-Latn-BA"/>
        </w:rPr>
        <w:t>Na osnovu navede</w:t>
      </w:r>
      <w:r w:rsidR="00A115C9">
        <w:rPr>
          <w:rFonts w:ascii="Times New Roman" w:hAnsi="Times New Roman" w:cs="Times New Roman"/>
          <w:bCs/>
          <w:sz w:val="24"/>
          <w:szCs w:val="24"/>
          <w:lang w:val="sr-Latn-BA"/>
        </w:rPr>
        <w:t>nih izvora i pokazatelja definir</w:t>
      </w:r>
      <w:r w:rsidRPr="00FE3962">
        <w:rPr>
          <w:rFonts w:ascii="Times New Roman" w:hAnsi="Times New Roman" w:cs="Times New Roman"/>
          <w:bCs/>
          <w:sz w:val="24"/>
          <w:szCs w:val="24"/>
          <w:lang w:val="sr-Latn-BA"/>
        </w:rPr>
        <w:t>ani su strateški prioriteti, pojedinačni ciljevi po komponentama te predložene mjere za realizaciju projektovanih ciljeva.</w:t>
      </w:r>
      <w:r w:rsidR="00D509B8" w:rsidRPr="00FE3962">
        <w:rPr>
          <w:rFonts w:ascii="Times New Roman" w:hAnsi="Times New Roman" w:cs="Times New Roman"/>
          <w:bCs/>
          <w:sz w:val="24"/>
          <w:szCs w:val="24"/>
          <w:lang w:val="sr-Latn-BA"/>
        </w:rPr>
        <w:t xml:space="preserve"> Operacionalizacija strateških prioriteta, specifičnih ciljeva i mjera data je u poglavlju 2 i 5 ovog dokumenta.</w:t>
      </w:r>
    </w:p>
    <w:p w14:paraId="6014167C" w14:textId="77777777" w:rsidR="00EB0FBD" w:rsidRPr="00FE3962" w:rsidRDefault="00EB0FBD" w:rsidP="00EB0FBD">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Javna uprava u okviru ovog Strateškog okvira obuhvata upravne sisteme koji su kao takvi definirani propisima institucija Bosne i Hercegovine, Federacije Bosne i Hercegovine, Republike Srpske i Brčko distrikta Bosne i Hercegovine.</w:t>
      </w:r>
    </w:p>
    <w:p w14:paraId="7DAF7846" w14:textId="77777777" w:rsidR="00EB0FBD" w:rsidRPr="00FE3962" w:rsidRDefault="00EB0FBD" w:rsidP="00EB0FBD">
      <w:pPr>
        <w:jc w:val="both"/>
        <w:rPr>
          <w:rFonts w:ascii="Times New Roman" w:hAnsi="Times New Roman" w:cs="Times New Roman"/>
          <w:sz w:val="24"/>
          <w:szCs w:val="24"/>
          <w:lang w:val="sr-Latn-BA"/>
        </w:rPr>
      </w:pPr>
      <w:r w:rsidRPr="00FE3962">
        <w:rPr>
          <w:rFonts w:ascii="Times New Roman" w:hAnsi="Times New Roman" w:cs="Times New Roman"/>
          <w:bCs/>
          <w:sz w:val="24"/>
          <w:szCs w:val="24"/>
          <w:lang w:val="sr-Latn-BA"/>
        </w:rPr>
        <w:lastRenderedPageBreak/>
        <w:t xml:space="preserve">Ovaj dokument pruža koherentan okvir i definira ciljeve Vijeća ministara Bosne i Hercegovine, Vlade Federacije Bosne i Hercegovine, Vlade Republike Srpske i Vlade Brčko distrikta Bosne i Hercegovine u oblasti reforme javne uprave. U tom smislu, Strateški okvir i </w:t>
      </w:r>
      <w:r w:rsidRPr="00FE3962">
        <w:rPr>
          <w:rFonts w:ascii="Times New Roman" w:hAnsi="Times New Roman" w:cs="Times New Roman"/>
          <w:sz w:val="24"/>
          <w:szCs w:val="24"/>
          <w:lang w:val="sr-Latn-BA"/>
        </w:rPr>
        <w:t>akcioni</w:t>
      </w:r>
      <w:r w:rsidRPr="00FE3962">
        <w:rPr>
          <w:rFonts w:ascii="Times New Roman" w:hAnsi="Times New Roman" w:cs="Times New Roman"/>
          <w:bCs/>
          <w:sz w:val="24"/>
          <w:szCs w:val="24"/>
          <w:lang w:val="sr-Latn-BA"/>
        </w:rPr>
        <w:t xml:space="preserve"> plan</w:t>
      </w:r>
      <w:r w:rsidRPr="00FE3962">
        <w:rPr>
          <w:rFonts w:ascii="Times New Roman" w:hAnsi="Times New Roman" w:cs="Times New Roman"/>
          <w:sz w:val="24"/>
          <w:szCs w:val="24"/>
          <w:lang w:val="sr-Latn-BA"/>
        </w:rPr>
        <w:t>/planovi</w:t>
      </w:r>
      <w:r w:rsidRPr="00FE3962">
        <w:rPr>
          <w:rFonts w:ascii="Times New Roman" w:hAnsi="Times New Roman" w:cs="Times New Roman"/>
          <w:bCs/>
          <w:sz w:val="24"/>
          <w:szCs w:val="24"/>
          <w:lang w:val="sr-Latn-BA"/>
        </w:rPr>
        <w:t xml:space="preserve"> fokusirani su na ciljeve i mjere koji će se provoditi na ova četiri nivoa uprave, pri čemu aktivnosti na svakom nivou uprave nisu nužno identične niti iscrpne, polazeći od približnog ali ipak neujednačenog početnog stanja. Kao zajednički okvir, ovaj dokument omogućava da se dodatno kroz provedbene dokumente dalje razrađuju mjere i aktivnosti te iskažu specifični prioriteti i interesi svakog nivoa uprave</w:t>
      </w:r>
      <w:r w:rsidRPr="00FE3962">
        <w:rPr>
          <w:rFonts w:ascii="Times New Roman" w:hAnsi="Times New Roman" w:cs="Times New Roman"/>
          <w:sz w:val="24"/>
          <w:szCs w:val="24"/>
          <w:lang w:val="sr-Latn-BA"/>
        </w:rPr>
        <w:t>.</w:t>
      </w:r>
    </w:p>
    <w:p w14:paraId="4FA5FE7B" w14:textId="7CAA4041" w:rsidR="00EB0FBD" w:rsidRPr="00FE3962" w:rsidRDefault="00F46C8A" w:rsidP="00EB0FBD">
      <w:pPr>
        <w:jc w:val="both"/>
        <w:rPr>
          <w:rFonts w:ascii="Times New Roman" w:hAnsi="Times New Roman" w:cs="Times New Roman"/>
          <w:bCs/>
          <w:strike/>
          <w:color w:val="FF0000"/>
          <w:sz w:val="24"/>
          <w:szCs w:val="24"/>
          <w:lang w:val="sr-Latn-BA"/>
        </w:rPr>
      </w:pPr>
      <w:r w:rsidRPr="00FE3962">
        <w:rPr>
          <w:rFonts w:ascii="Times New Roman" w:hAnsi="Times New Roman" w:cs="Times New Roman"/>
          <w:bCs/>
          <w:sz w:val="24"/>
          <w:szCs w:val="24"/>
          <w:lang w:val="sr-Latn-BA"/>
        </w:rPr>
        <w:t xml:space="preserve">U pogledu donošenja Akcionog plana/planova, primjeniće se opcija br. 2 iz Operativnog plana za pripremu novog strateškog okvira za reformu javne uprave u Bosni i Hercegovini. Prema navedenoj opciji prvo će se izvršiti  izrada i usvajanje Strategije, a nakon toga Akcionog plana/planova. Time će se osigurati bolji kvalitet dokumenata. </w:t>
      </w:r>
      <w:r w:rsidR="0022522F" w:rsidRPr="00FE3962">
        <w:rPr>
          <w:rFonts w:ascii="Times New Roman" w:hAnsi="Times New Roman" w:cs="Times New Roman"/>
          <w:bCs/>
          <w:sz w:val="24"/>
          <w:szCs w:val="24"/>
          <w:lang w:val="sr-Latn-BA"/>
        </w:rPr>
        <w:t xml:space="preserve">Usvajanje Akcionog plana/planova izvršiće se u roku od šest mjeseci od dana usvajanja strateškog okvira. Upravni nivoi će u uskladu sa </w:t>
      </w:r>
      <w:r w:rsidR="00BE31E6" w:rsidRPr="00FE3962">
        <w:rPr>
          <w:rFonts w:ascii="Times New Roman" w:hAnsi="Times New Roman" w:cs="Times New Roman"/>
          <w:bCs/>
          <w:sz w:val="24"/>
          <w:szCs w:val="24"/>
          <w:lang w:val="sr-Latn-BA"/>
        </w:rPr>
        <w:t xml:space="preserve">potrebama i </w:t>
      </w:r>
      <w:r w:rsidR="0022522F" w:rsidRPr="00FE3962">
        <w:rPr>
          <w:rFonts w:ascii="Times New Roman" w:hAnsi="Times New Roman" w:cs="Times New Roman"/>
          <w:bCs/>
          <w:sz w:val="24"/>
          <w:szCs w:val="24"/>
          <w:lang w:val="sr-Latn-BA"/>
        </w:rPr>
        <w:t>ustavnim nadležnostima, te specifičnostima sistema javnih uprava i obimu reformskih aktivnosti koje će provoditi, razvijati sopstvene akcione planove.</w:t>
      </w:r>
      <w:r w:rsidR="00940FFE" w:rsidRPr="00FE3962">
        <w:rPr>
          <w:rFonts w:ascii="Times New Roman" w:hAnsi="Times New Roman" w:cs="Times New Roman"/>
          <w:bCs/>
          <w:sz w:val="24"/>
          <w:szCs w:val="24"/>
          <w:lang w:val="sr-Latn-BA"/>
        </w:rPr>
        <w:t xml:space="preserve"> </w:t>
      </w:r>
    </w:p>
    <w:p w14:paraId="73483CE3" w14:textId="77777777" w:rsidR="00EB0FBD" w:rsidRPr="00FE3962" w:rsidRDefault="00EB0FBD" w:rsidP="00E9203F">
      <w:pPr>
        <w:pStyle w:val="Heading1"/>
        <w:numPr>
          <w:ilvl w:val="0"/>
          <w:numId w:val="2"/>
        </w:numPr>
        <w:spacing w:after="360"/>
        <w:ind w:left="425" w:hanging="357"/>
        <w:jc w:val="both"/>
        <w:rPr>
          <w:rFonts w:ascii="Times New Roman" w:hAnsi="Times New Roman" w:cs="Times New Roman"/>
          <w:b/>
          <w:sz w:val="24"/>
          <w:szCs w:val="24"/>
        </w:rPr>
      </w:pPr>
      <w:bookmarkStart w:id="30" w:name="_Toc488837890"/>
      <w:bookmarkStart w:id="31" w:name="_Toc488838016"/>
      <w:bookmarkStart w:id="32" w:name="_Toc488838226"/>
      <w:bookmarkStart w:id="33" w:name="_Toc488838386"/>
      <w:bookmarkStart w:id="34" w:name="_Toc488839280"/>
      <w:bookmarkStart w:id="35" w:name="_Toc488839761"/>
      <w:bookmarkStart w:id="36" w:name="_Toc488839876"/>
      <w:bookmarkStart w:id="37" w:name="_Toc488839919"/>
      <w:bookmarkStart w:id="38" w:name="_Toc488840107"/>
      <w:bookmarkStart w:id="39" w:name="_Toc488840281"/>
      <w:bookmarkStart w:id="40" w:name="_Toc488842524"/>
      <w:bookmarkStart w:id="41" w:name="_Toc488913265"/>
      <w:bookmarkStart w:id="42" w:name="_Toc488837891"/>
      <w:bookmarkStart w:id="43" w:name="_Toc488838017"/>
      <w:bookmarkStart w:id="44" w:name="_Toc488838227"/>
      <w:bookmarkStart w:id="45" w:name="_Toc488838387"/>
      <w:bookmarkStart w:id="46" w:name="_Toc488839281"/>
      <w:bookmarkStart w:id="47" w:name="_Toc488839762"/>
      <w:bookmarkStart w:id="48" w:name="_Toc488839877"/>
      <w:bookmarkStart w:id="49" w:name="_Toc488839920"/>
      <w:bookmarkStart w:id="50" w:name="_Toc488840108"/>
      <w:bookmarkStart w:id="51" w:name="_Toc488840282"/>
      <w:bookmarkStart w:id="52" w:name="_Toc488842525"/>
      <w:bookmarkStart w:id="53" w:name="_Toc488913266"/>
      <w:bookmarkStart w:id="54" w:name="_Toc488837892"/>
      <w:bookmarkStart w:id="55" w:name="_Toc488838018"/>
      <w:bookmarkStart w:id="56" w:name="_Toc488838228"/>
      <w:bookmarkStart w:id="57" w:name="_Toc488838388"/>
      <w:bookmarkStart w:id="58" w:name="_Toc488839282"/>
      <w:bookmarkStart w:id="59" w:name="_Toc488839763"/>
      <w:bookmarkStart w:id="60" w:name="_Toc488839878"/>
      <w:bookmarkStart w:id="61" w:name="_Toc488839921"/>
      <w:bookmarkStart w:id="62" w:name="_Toc488840109"/>
      <w:bookmarkStart w:id="63" w:name="_Toc488840283"/>
      <w:bookmarkStart w:id="64" w:name="_Toc488842526"/>
      <w:bookmarkStart w:id="65" w:name="_Toc488913267"/>
      <w:bookmarkStart w:id="66" w:name="_Toc488837893"/>
      <w:bookmarkStart w:id="67" w:name="_Toc488838019"/>
      <w:bookmarkStart w:id="68" w:name="_Toc488838229"/>
      <w:bookmarkStart w:id="69" w:name="_Toc488838389"/>
      <w:bookmarkStart w:id="70" w:name="_Toc488839283"/>
      <w:bookmarkStart w:id="71" w:name="_Toc488839764"/>
      <w:bookmarkStart w:id="72" w:name="_Toc488839879"/>
      <w:bookmarkStart w:id="73" w:name="_Toc488839922"/>
      <w:bookmarkStart w:id="74" w:name="_Toc488840110"/>
      <w:bookmarkStart w:id="75" w:name="_Toc488840284"/>
      <w:bookmarkStart w:id="76" w:name="_Toc488842527"/>
      <w:bookmarkStart w:id="77" w:name="_Toc488913268"/>
      <w:bookmarkStart w:id="78" w:name="_Toc488837894"/>
      <w:bookmarkStart w:id="79" w:name="_Toc488838020"/>
      <w:bookmarkStart w:id="80" w:name="_Toc488838230"/>
      <w:bookmarkStart w:id="81" w:name="_Toc488838390"/>
      <w:bookmarkStart w:id="82" w:name="_Toc488839284"/>
      <w:bookmarkStart w:id="83" w:name="_Toc488839765"/>
      <w:bookmarkStart w:id="84" w:name="_Toc488839880"/>
      <w:bookmarkStart w:id="85" w:name="_Toc488839923"/>
      <w:bookmarkStart w:id="86" w:name="_Toc488840111"/>
      <w:bookmarkStart w:id="87" w:name="_Toc488840285"/>
      <w:bookmarkStart w:id="88" w:name="_Toc488842528"/>
      <w:bookmarkStart w:id="89" w:name="_Toc488913269"/>
      <w:bookmarkStart w:id="90" w:name="_Toc488837895"/>
      <w:bookmarkStart w:id="91" w:name="_Toc488838021"/>
      <w:bookmarkStart w:id="92" w:name="_Toc488838231"/>
      <w:bookmarkStart w:id="93" w:name="_Toc488838391"/>
      <w:bookmarkStart w:id="94" w:name="_Toc488839285"/>
      <w:bookmarkStart w:id="95" w:name="_Toc488839766"/>
      <w:bookmarkStart w:id="96" w:name="_Toc488839881"/>
      <w:bookmarkStart w:id="97" w:name="_Toc488839924"/>
      <w:bookmarkStart w:id="98" w:name="_Toc488840112"/>
      <w:bookmarkStart w:id="99" w:name="_Toc488840286"/>
      <w:bookmarkStart w:id="100" w:name="_Toc488842529"/>
      <w:bookmarkStart w:id="101" w:name="_Toc488913270"/>
      <w:bookmarkStart w:id="102" w:name="_Toc488837896"/>
      <w:bookmarkStart w:id="103" w:name="_Toc488838022"/>
      <w:bookmarkStart w:id="104" w:name="_Toc488838232"/>
      <w:bookmarkStart w:id="105" w:name="_Toc488838392"/>
      <w:bookmarkStart w:id="106" w:name="_Toc488839286"/>
      <w:bookmarkStart w:id="107" w:name="_Toc488839767"/>
      <w:bookmarkStart w:id="108" w:name="_Toc488839882"/>
      <w:bookmarkStart w:id="109" w:name="_Toc488839925"/>
      <w:bookmarkStart w:id="110" w:name="_Toc488840113"/>
      <w:bookmarkStart w:id="111" w:name="_Toc488840287"/>
      <w:bookmarkStart w:id="112" w:name="_Toc488842530"/>
      <w:bookmarkStart w:id="113" w:name="_Toc488913271"/>
      <w:bookmarkStart w:id="114" w:name="_Toc488837897"/>
      <w:bookmarkStart w:id="115" w:name="_Toc488838023"/>
      <w:bookmarkStart w:id="116" w:name="_Toc488838233"/>
      <w:bookmarkStart w:id="117" w:name="_Toc488838393"/>
      <w:bookmarkStart w:id="118" w:name="_Toc488839287"/>
      <w:bookmarkStart w:id="119" w:name="_Toc488839768"/>
      <w:bookmarkStart w:id="120" w:name="_Toc488839883"/>
      <w:bookmarkStart w:id="121" w:name="_Toc488839926"/>
      <w:bookmarkStart w:id="122" w:name="_Toc488840114"/>
      <w:bookmarkStart w:id="123" w:name="_Toc488840288"/>
      <w:bookmarkStart w:id="124" w:name="_Toc488842531"/>
      <w:bookmarkStart w:id="125" w:name="_Toc488913272"/>
      <w:bookmarkStart w:id="126" w:name="_Toc488837898"/>
      <w:bookmarkStart w:id="127" w:name="_Toc488838024"/>
      <w:bookmarkStart w:id="128" w:name="_Toc488838234"/>
      <w:bookmarkStart w:id="129" w:name="_Toc488838394"/>
      <w:bookmarkStart w:id="130" w:name="_Toc488839288"/>
      <w:bookmarkStart w:id="131" w:name="_Toc488839769"/>
      <w:bookmarkStart w:id="132" w:name="_Toc488839884"/>
      <w:bookmarkStart w:id="133" w:name="_Toc488839927"/>
      <w:bookmarkStart w:id="134" w:name="_Toc488840115"/>
      <w:bookmarkStart w:id="135" w:name="_Toc488840289"/>
      <w:bookmarkStart w:id="136" w:name="_Toc488842532"/>
      <w:bookmarkStart w:id="137" w:name="_Toc488913273"/>
      <w:bookmarkStart w:id="138" w:name="_Toc488837899"/>
      <w:bookmarkStart w:id="139" w:name="_Toc488838025"/>
      <w:bookmarkStart w:id="140" w:name="_Toc488838235"/>
      <w:bookmarkStart w:id="141" w:name="_Toc488838395"/>
      <w:bookmarkStart w:id="142" w:name="_Toc488839289"/>
      <w:bookmarkStart w:id="143" w:name="_Toc488839770"/>
      <w:bookmarkStart w:id="144" w:name="_Toc488839885"/>
      <w:bookmarkStart w:id="145" w:name="_Toc488839928"/>
      <w:bookmarkStart w:id="146" w:name="_Toc488840116"/>
      <w:bookmarkStart w:id="147" w:name="_Toc488840290"/>
      <w:bookmarkStart w:id="148" w:name="_Toc488842533"/>
      <w:bookmarkStart w:id="149" w:name="_Toc488913274"/>
      <w:bookmarkStart w:id="150" w:name="_Toc488837900"/>
      <w:bookmarkStart w:id="151" w:name="_Toc488838026"/>
      <w:bookmarkStart w:id="152" w:name="_Toc488838236"/>
      <w:bookmarkStart w:id="153" w:name="_Toc488838396"/>
      <w:bookmarkStart w:id="154" w:name="_Toc488839290"/>
      <w:bookmarkStart w:id="155" w:name="_Toc488839771"/>
      <w:bookmarkStart w:id="156" w:name="_Toc488839886"/>
      <w:bookmarkStart w:id="157" w:name="_Toc488839929"/>
      <w:bookmarkStart w:id="158" w:name="_Toc488840117"/>
      <w:bookmarkStart w:id="159" w:name="_Toc488840291"/>
      <w:bookmarkStart w:id="160" w:name="_Toc488842534"/>
      <w:bookmarkStart w:id="161" w:name="_Toc488913275"/>
      <w:bookmarkStart w:id="162" w:name="_Toc488837901"/>
      <w:bookmarkStart w:id="163" w:name="_Toc488838027"/>
      <w:bookmarkStart w:id="164" w:name="_Toc488838237"/>
      <w:bookmarkStart w:id="165" w:name="_Toc488838397"/>
      <w:bookmarkStart w:id="166" w:name="_Toc488839291"/>
      <w:bookmarkStart w:id="167" w:name="_Toc488839772"/>
      <w:bookmarkStart w:id="168" w:name="_Toc488839887"/>
      <w:bookmarkStart w:id="169" w:name="_Toc488839930"/>
      <w:bookmarkStart w:id="170" w:name="_Toc488840118"/>
      <w:bookmarkStart w:id="171" w:name="_Toc488840292"/>
      <w:bookmarkStart w:id="172" w:name="_Toc488842535"/>
      <w:bookmarkStart w:id="173" w:name="_Toc488913276"/>
      <w:bookmarkStart w:id="174" w:name="_Toc488837902"/>
      <w:bookmarkStart w:id="175" w:name="_Toc488838028"/>
      <w:bookmarkStart w:id="176" w:name="_Toc488838238"/>
      <w:bookmarkStart w:id="177" w:name="_Toc488838398"/>
      <w:bookmarkStart w:id="178" w:name="_Toc488839292"/>
      <w:bookmarkStart w:id="179" w:name="_Toc488839773"/>
      <w:bookmarkStart w:id="180" w:name="_Toc488839888"/>
      <w:bookmarkStart w:id="181" w:name="_Toc488839931"/>
      <w:bookmarkStart w:id="182" w:name="_Toc488840119"/>
      <w:bookmarkStart w:id="183" w:name="_Toc488840293"/>
      <w:bookmarkStart w:id="184" w:name="_Toc488842536"/>
      <w:bookmarkStart w:id="185" w:name="_Toc488913277"/>
      <w:bookmarkStart w:id="186" w:name="_Toc488837903"/>
      <w:bookmarkStart w:id="187" w:name="_Toc488838029"/>
      <w:bookmarkStart w:id="188" w:name="_Toc488838239"/>
      <w:bookmarkStart w:id="189" w:name="_Toc488838399"/>
      <w:bookmarkStart w:id="190" w:name="_Toc488839293"/>
      <w:bookmarkStart w:id="191" w:name="_Toc488839774"/>
      <w:bookmarkStart w:id="192" w:name="_Toc488839889"/>
      <w:bookmarkStart w:id="193" w:name="_Toc488839932"/>
      <w:bookmarkStart w:id="194" w:name="_Toc488840120"/>
      <w:bookmarkStart w:id="195" w:name="_Toc488840294"/>
      <w:bookmarkStart w:id="196" w:name="_Toc488842537"/>
      <w:bookmarkStart w:id="197" w:name="_Toc488913278"/>
      <w:bookmarkStart w:id="198" w:name="_Toc488837904"/>
      <w:bookmarkStart w:id="199" w:name="_Toc488838030"/>
      <w:bookmarkStart w:id="200" w:name="_Toc488838240"/>
      <w:bookmarkStart w:id="201" w:name="_Toc488838400"/>
      <w:bookmarkStart w:id="202" w:name="_Toc488839294"/>
      <w:bookmarkStart w:id="203" w:name="_Toc488839775"/>
      <w:bookmarkStart w:id="204" w:name="_Toc488839890"/>
      <w:bookmarkStart w:id="205" w:name="_Toc488839933"/>
      <w:bookmarkStart w:id="206" w:name="_Toc488840121"/>
      <w:bookmarkStart w:id="207" w:name="_Toc488840295"/>
      <w:bookmarkStart w:id="208" w:name="_Toc488842538"/>
      <w:bookmarkStart w:id="209" w:name="_Toc488913279"/>
      <w:bookmarkStart w:id="210" w:name="_Toc488837905"/>
      <w:bookmarkStart w:id="211" w:name="_Toc488838031"/>
      <w:bookmarkStart w:id="212" w:name="_Toc488838241"/>
      <w:bookmarkStart w:id="213" w:name="_Toc488838401"/>
      <w:bookmarkStart w:id="214" w:name="_Toc488839295"/>
      <w:bookmarkStart w:id="215" w:name="_Toc488839776"/>
      <w:bookmarkStart w:id="216" w:name="_Toc488839891"/>
      <w:bookmarkStart w:id="217" w:name="_Toc488839934"/>
      <w:bookmarkStart w:id="218" w:name="_Toc488840122"/>
      <w:bookmarkStart w:id="219" w:name="_Toc488840296"/>
      <w:bookmarkStart w:id="220" w:name="_Toc488842539"/>
      <w:bookmarkStart w:id="221" w:name="_Toc488913280"/>
      <w:bookmarkStart w:id="222" w:name="_Toc5070942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FE3962">
        <w:rPr>
          <w:rFonts w:ascii="Times New Roman" w:hAnsi="Times New Roman" w:cs="Times New Roman"/>
          <w:b/>
          <w:sz w:val="24"/>
          <w:szCs w:val="24"/>
        </w:rPr>
        <w:t>VIZIJA, MISIJA I STRATEŠKI CILJ</w:t>
      </w:r>
      <w:bookmarkEnd w:id="222"/>
    </w:p>
    <w:p w14:paraId="3554D158" w14:textId="77777777" w:rsidR="00EB0FBD" w:rsidRPr="00FE3962" w:rsidRDefault="00EB0FBD" w:rsidP="00EB0FBD">
      <w:pPr>
        <w:spacing w:line="260" w:lineRule="exact"/>
        <w:jc w:val="both"/>
        <w:rPr>
          <w:rFonts w:ascii="Times New Roman" w:hAnsi="Times New Roman" w:cs="Times New Roman"/>
          <w:bCs/>
          <w:sz w:val="24"/>
          <w:szCs w:val="24"/>
        </w:rPr>
      </w:pPr>
      <w:r w:rsidRPr="00FE3962">
        <w:rPr>
          <w:rFonts w:ascii="Times New Roman" w:hAnsi="Times New Roman" w:cs="Times New Roman"/>
          <w:bCs/>
          <w:sz w:val="24"/>
          <w:szCs w:val="24"/>
        </w:rPr>
        <w:t xml:space="preserve">Zajednička </w:t>
      </w:r>
      <w:r w:rsidRPr="00FE3962">
        <w:rPr>
          <w:rFonts w:ascii="Times New Roman" w:hAnsi="Times New Roman" w:cs="Times New Roman"/>
          <w:b/>
          <w:bCs/>
          <w:sz w:val="24"/>
          <w:szCs w:val="24"/>
        </w:rPr>
        <w:t>Vizija</w:t>
      </w:r>
      <w:r w:rsidRPr="00FE3962">
        <w:rPr>
          <w:rFonts w:ascii="Times New Roman" w:hAnsi="Times New Roman" w:cs="Times New Roman"/>
          <w:bCs/>
          <w:sz w:val="24"/>
          <w:szCs w:val="24"/>
        </w:rPr>
        <w:t xml:space="preserve"> Vijeća ministara Bosne i Hercegovine, Vlade Republike Srpske, Vlade Federacije Bosne i Hercegovine i Vlade Brčko distrikta Bosne i Hercegovine jeste organizirati modernu javnu upravu </w:t>
      </w:r>
      <w:r w:rsidRPr="00FE3962">
        <w:rPr>
          <w:rFonts w:ascii="Times New Roman" w:hAnsi="Times New Roman" w:cs="Times New Roman"/>
          <w:sz w:val="24"/>
          <w:szCs w:val="24"/>
        </w:rPr>
        <w:t xml:space="preserve">na sva četiri nivoa vlasti, </w:t>
      </w:r>
      <w:r w:rsidRPr="00FE3962">
        <w:rPr>
          <w:rFonts w:ascii="Times New Roman" w:hAnsi="Times New Roman" w:cs="Times New Roman"/>
          <w:bCs/>
          <w:sz w:val="24"/>
          <w:szCs w:val="24"/>
        </w:rPr>
        <w:t>koja će osigurati i poštivati principe evropskog upravnog prostora na kojima počiva funkcioniranje javne uprave u Evropskoj uniji</w:t>
      </w:r>
      <w:r w:rsidRPr="00FE3962">
        <w:rPr>
          <w:rFonts w:ascii="Times New Roman" w:hAnsi="Times New Roman" w:cs="Times New Roman"/>
          <w:sz w:val="24"/>
          <w:szCs w:val="24"/>
        </w:rPr>
        <w:t xml:space="preserve"> i doprinijeti uspješnom procesu pridruživanja i pristupanja te osigurati</w:t>
      </w:r>
      <w:r w:rsidRPr="00FE3962">
        <w:rPr>
          <w:rFonts w:ascii="Times New Roman" w:hAnsi="Times New Roman" w:cs="Times New Roman"/>
          <w:bCs/>
          <w:sz w:val="24"/>
          <w:szCs w:val="24"/>
        </w:rPr>
        <w:t xml:space="preserve"> poštivanje javnog interesa</w:t>
      </w:r>
      <w:r w:rsidRPr="00FE3962">
        <w:rPr>
          <w:rFonts w:ascii="Times New Roman" w:hAnsi="Times New Roman" w:cs="Times New Roman"/>
          <w:sz w:val="24"/>
          <w:szCs w:val="24"/>
        </w:rPr>
        <w:t xml:space="preserve"> i kvalitetno</w:t>
      </w:r>
      <w:r w:rsidRPr="00FE3962">
        <w:rPr>
          <w:rFonts w:ascii="Times New Roman" w:hAnsi="Times New Roman" w:cs="Times New Roman"/>
          <w:bCs/>
          <w:sz w:val="24"/>
          <w:szCs w:val="24"/>
        </w:rPr>
        <w:t xml:space="preserve"> zadovoljenje potreba građana i privrednih subjekata.</w:t>
      </w:r>
    </w:p>
    <w:p w14:paraId="11EFE0A2" w14:textId="77777777" w:rsidR="00EB0FBD" w:rsidRPr="00FE3962" w:rsidRDefault="00EB0FBD" w:rsidP="00EB0FBD">
      <w:pPr>
        <w:spacing w:line="260" w:lineRule="exact"/>
        <w:jc w:val="both"/>
        <w:rPr>
          <w:rFonts w:ascii="Times New Roman" w:hAnsi="Times New Roman" w:cs="Times New Roman"/>
          <w:bCs/>
          <w:sz w:val="24"/>
          <w:szCs w:val="24"/>
        </w:rPr>
      </w:pPr>
      <w:r w:rsidRPr="00FE3962">
        <w:rPr>
          <w:rFonts w:ascii="Times New Roman" w:hAnsi="Times New Roman" w:cs="Times New Roman"/>
          <w:b/>
          <w:sz w:val="24"/>
          <w:szCs w:val="24"/>
        </w:rPr>
        <w:t>Misija</w:t>
      </w:r>
      <w:r w:rsidRPr="00FE3962">
        <w:rPr>
          <w:rFonts w:ascii="Times New Roman" w:hAnsi="Times New Roman" w:cs="Times New Roman"/>
          <w:sz w:val="24"/>
          <w:szCs w:val="24"/>
        </w:rPr>
        <w:t xml:space="preserve"> Vijeća ministara Bosne i Hercegovine, Vlade Federacije Bosne i Hercegovine, </w:t>
      </w:r>
      <w:r w:rsidRPr="00FE3962">
        <w:rPr>
          <w:rFonts w:ascii="Times New Roman" w:hAnsi="Times New Roman" w:cs="Times New Roman"/>
          <w:bCs/>
          <w:sz w:val="24"/>
          <w:szCs w:val="24"/>
        </w:rPr>
        <w:t xml:space="preserve">Vlade Republike Srpske i Vlade Brčko distrikta Bosne i Hercegovine je stvaranje uslova </w:t>
      </w:r>
      <w:r w:rsidRPr="00FE3962">
        <w:rPr>
          <w:rFonts w:ascii="Times New Roman" w:hAnsi="Times New Roman" w:cs="Times New Roman"/>
          <w:sz w:val="24"/>
          <w:szCs w:val="24"/>
        </w:rPr>
        <w:t>za efikasnu, efektivnu, transparentnu, više participatornu i odgovornu javnu upravu, u skladu sa standardima Evropske unije i načelima dobrog upravljanja.</w:t>
      </w:r>
    </w:p>
    <w:p w14:paraId="3A895B27" w14:textId="77777777" w:rsidR="00EB0FBD" w:rsidRPr="00FE3962" w:rsidRDefault="00EB0FBD" w:rsidP="00EB0FBD">
      <w:pPr>
        <w:jc w:val="both"/>
        <w:rPr>
          <w:rFonts w:ascii="Times New Roman" w:hAnsi="Times New Roman" w:cs="Times New Roman"/>
          <w:sz w:val="24"/>
          <w:szCs w:val="24"/>
        </w:rPr>
      </w:pPr>
      <w:r w:rsidRPr="00FE3962">
        <w:rPr>
          <w:rFonts w:ascii="Times New Roman" w:hAnsi="Times New Roman" w:cs="Times New Roman"/>
          <w:bCs/>
          <w:sz w:val="24"/>
          <w:szCs w:val="24"/>
        </w:rPr>
        <w:t xml:space="preserve">Osnovna načela u provedbi reformskih mjera su načela evropskog upravnog prostora i dobre uprave: </w:t>
      </w:r>
      <w:r w:rsidRPr="00FE3962">
        <w:rPr>
          <w:rFonts w:ascii="Times New Roman" w:hAnsi="Times New Roman" w:cs="Times New Roman"/>
          <w:sz w:val="24"/>
          <w:szCs w:val="24"/>
        </w:rPr>
        <w:t xml:space="preserve">pouzdanost, predvidljivost, odgovornost i transparentnost, finansijska održivost i učešće građana u donošenju i provođenju politika i propisa. </w:t>
      </w:r>
    </w:p>
    <w:p w14:paraId="650D40A7" w14:textId="72B843FF" w:rsidR="00EB0FBD" w:rsidRPr="00FE3962" w:rsidRDefault="00EB0FBD" w:rsidP="00EB0FBD">
      <w:pPr>
        <w:spacing w:after="0" w:line="260" w:lineRule="exact"/>
        <w:jc w:val="both"/>
        <w:rPr>
          <w:rFonts w:ascii="Times New Roman" w:hAnsi="Times New Roman" w:cs="Times New Roman"/>
          <w:sz w:val="24"/>
          <w:szCs w:val="24"/>
        </w:rPr>
      </w:pPr>
      <w:r w:rsidRPr="00FE3962">
        <w:rPr>
          <w:rFonts w:ascii="Times New Roman" w:hAnsi="Times New Roman" w:cs="Times New Roman"/>
          <w:sz w:val="24"/>
          <w:szCs w:val="24"/>
        </w:rPr>
        <w:t>Imajući u vidu</w:t>
      </w:r>
      <w:r w:rsidR="00B364EF" w:rsidRPr="00FE3962">
        <w:rPr>
          <w:rFonts w:ascii="Times New Roman" w:hAnsi="Times New Roman" w:cs="Times New Roman"/>
          <w:sz w:val="24"/>
          <w:szCs w:val="24"/>
        </w:rPr>
        <w:t xml:space="preserve"> u poglavlju 1.3. navedene </w:t>
      </w:r>
      <w:r w:rsidRPr="00FE3962">
        <w:rPr>
          <w:rFonts w:ascii="Times New Roman" w:hAnsi="Times New Roman" w:cs="Times New Roman"/>
          <w:sz w:val="24"/>
          <w:szCs w:val="24"/>
        </w:rPr>
        <w:t>Izvještaje EK i izvještaje i preporuke SIGMA, odredbe Reformske agende za BiH, eksternu ocjenu MMF-a, finansijske pokazatelje Svjetske banke te stvarno stanje javne uprave, kao i preostale izazove iz prethodne Strategije za reformu javne uprave u BiH, prioritetne oblasti djelovanja su:</w:t>
      </w:r>
    </w:p>
    <w:p w14:paraId="48762A66" w14:textId="6779F62C" w:rsidR="00EB0FBD" w:rsidRPr="00FE3962" w:rsidRDefault="00EB0FBD" w:rsidP="00EB0FBD">
      <w:pPr>
        <w:spacing w:after="0" w:line="260" w:lineRule="exact"/>
        <w:jc w:val="both"/>
        <w:rPr>
          <w:rFonts w:ascii="Times New Roman" w:hAnsi="Times New Roman" w:cs="Times New Roman"/>
          <w:strike/>
          <w:sz w:val="24"/>
          <w:szCs w:val="24"/>
        </w:rPr>
      </w:pPr>
      <w:r w:rsidRPr="00FE3962">
        <w:rPr>
          <w:rFonts w:ascii="Times New Roman" w:hAnsi="Times New Roman" w:cs="Times New Roman"/>
          <w:sz w:val="24"/>
          <w:szCs w:val="24"/>
        </w:rPr>
        <w:t>1)</w:t>
      </w:r>
      <w:r w:rsidRPr="00FE3962">
        <w:rPr>
          <w:rFonts w:ascii="Times New Roman" w:hAnsi="Times New Roman" w:cs="Times New Roman"/>
          <w:sz w:val="24"/>
          <w:szCs w:val="24"/>
        </w:rPr>
        <w:tab/>
        <w:t xml:space="preserve">Jačanja kapaciteta javne uprave </w:t>
      </w:r>
      <w:r w:rsidR="00B364EF" w:rsidRPr="00FE3962">
        <w:rPr>
          <w:rFonts w:ascii="Times New Roman" w:hAnsi="Times New Roman" w:cs="Times New Roman"/>
          <w:sz w:val="24"/>
          <w:szCs w:val="24"/>
        </w:rPr>
        <w:t>kroz implemetaciju principa evropskog upravnog prostora</w:t>
      </w:r>
      <w:r w:rsidR="00871454" w:rsidRPr="00FE3962">
        <w:rPr>
          <w:rFonts w:ascii="Times New Roman" w:hAnsi="Times New Roman" w:cs="Times New Roman"/>
          <w:sz w:val="24"/>
          <w:szCs w:val="24"/>
        </w:rPr>
        <w:t>;</w:t>
      </w:r>
      <w:r w:rsidR="00B364EF" w:rsidRPr="00FE3962">
        <w:rPr>
          <w:rFonts w:ascii="Times New Roman" w:hAnsi="Times New Roman" w:cs="Times New Roman"/>
          <w:sz w:val="24"/>
          <w:szCs w:val="24"/>
        </w:rPr>
        <w:t xml:space="preserve"> </w:t>
      </w:r>
    </w:p>
    <w:p w14:paraId="78455BD3" w14:textId="67323496" w:rsidR="00EB0FBD" w:rsidRPr="00FE3962" w:rsidRDefault="00EB0FBD" w:rsidP="00EB0FBD">
      <w:pPr>
        <w:spacing w:after="0" w:line="260" w:lineRule="exact"/>
        <w:jc w:val="both"/>
        <w:rPr>
          <w:rFonts w:ascii="Times New Roman" w:hAnsi="Times New Roman" w:cs="Times New Roman"/>
          <w:sz w:val="24"/>
          <w:szCs w:val="24"/>
        </w:rPr>
      </w:pPr>
      <w:r w:rsidRPr="00FE3962">
        <w:rPr>
          <w:rFonts w:ascii="Times New Roman" w:hAnsi="Times New Roman" w:cs="Times New Roman"/>
          <w:sz w:val="24"/>
          <w:szCs w:val="24"/>
        </w:rPr>
        <w:t>2)</w:t>
      </w:r>
      <w:r w:rsidRPr="00FE3962">
        <w:rPr>
          <w:rFonts w:ascii="Times New Roman" w:hAnsi="Times New Roman" w:cs="Times New Roman"/>
          <w:sz w:val="24"/>
          <w:szCs w:val="24"/>
        </w:rPr>
        <w:tab/>
        <w:t xml:space="preserve"> Uspostavljanje korisnički orjentisane</w:t>
      </w:r>
      <w:r w:rsidR="00B312FB">
        <w:rPr>
          <w:rFonts w:ascii="Times New Roman" w:hAnsi="Times New Roman" w:cs="Times New Roman"/>
          <w:sz w:val="24"/>
          <w:szCs w:val="24"/>
        </w:rPr>
        <w:t xml:space="preserve"> i transparentne</w:t>
      </w:r>
      <w:r w:rsidRPr="00FE3962">
        <w:rPr>
          <w:rFonts w:ascii="Times New Roman" w:hAnsi="Times New Roman" w:cs="Times New Roman"/>
          <w:sz w:val="24"/>
          <w:szCs w:val="24"/>
        </w:rPr>
        <w:t xml:space="preserve"> javne uprave</w:t>
      </w:r>
      <w:r w:rsidR="00871454" w:rsidRPr="00FE3962">
        <w:rPr>
          <w:rFonts w:ascii="Times New Roman" w:hAnsi="Times New Roman" w:cs="Times New Roman"/>
          <w:sz w:val="24"/>
          <w:szCs w:val="24"/>
        </w:rPr>
        <w:t>;</w:t>
      </w:r>
    </w:p>
    <w:p w14:paraId="17E0A684" w14:textId="4C63EE23" w:rsidR="00EB0FBD" w:rsidRPr="00FE3962" w:rsidRDefault="00EB0FBD" w:rsidP="00EB0FBD">
      <w:pPr>
        <w:spacing w:after="0" w:line="260" w:lineRule="exact"/>
        <w:jc w:val="both"/>
        <w:rPr>
          <w:rFonts w:ascii="Times New Roman" w:hAnsi="Times New Roman" w:cs="Times New Roman"/>
          <w:sz w:val="24"/>
          <w:szCs w:val="24"/>
        </w:rPr>
      </w:pPr>
      <w:r w:rsidRPr="00FE3962">
        <w:rPr>
          <w:rFonts w:ascii="Times New Roman" w:hAnsi="Times New Roman" w:cs="Times New Roman"/>
          <w:sz w:val="24"/>
          <w:szCs w:val="24"/>
        </w:rPr>
        <w:t>3)</w:t>
      </w:r>
      <w:r w:rsidRPr="00FE3962">
        <w:rPr>
          <w:rFonts w:ascii="Times New Roman" w:hAnsi="Times New Roman" w:cs="Times New Roman"/>
          <w:sz w:val="24"/>
          <w:szCs w:val="24"/>
        </w:rPr>
        <w:tab/>
        <w:t>Izgradnja profesionalnog i depolitizovanog službeničkog sistema zasnovanog na principima merit sistema</w:t>
      </w:r>
      <w:r w:rsidR="00871454" w:rsidRPr="00FE3962">
        <w:rPr>
          <w:rFonts w:ascii="Times New Roman" w:hAnsi="Times New Roman" w:cs="Times New Roman"/>
          <w:sz w:val="24"/>
          <w:szCs w:val="24"/>
        </w:rPr>
        <w:t xml:space="preserve"> i</w:t>
      </w:r>
    </w:p>
    <w:p w14:paraId="2060C8FB" w14:textId="3D63F0CA" w:rsidR="00EB0FBD" w:rsidRPr="00FE3962" w:rsidRDefault="00EB0FBD" w:rsidP="00EB0FBD">
      <w:pPr>
        <w:spacing w:after="0" w:line="260" w:lineRule="exact"/>
        <w:jc w:val="both"/>
        <w:rPr>
          <w:rFonts w:ascii="Times New Roman" w:hAnsi="Times New Roman" w:cs="Times New Roman"/>
          <w:sz w:val="24"/>
          <w:szCs w:val="24"/>
        </w:rPr>
      </w:pPr>
      <w:r w:rsidRPr="00FE3962">
        <w:rPr>
          <w:rFonts w:ascii="Times New Roman" w:hAnsi="Times New Roman" w:cs="Times New Roman"/>
          <w:sz w:val="24"/>
          <w:szCs w:val="24"/>
        </w:rPr>
        <w:t>4)</w:t>
      </w:r>
      <w:r w:rsidRPr="00FE3962">
        <w:rPr>
          <w:rFonts w:ascii="Times New Roman" w:hAnsi="Times New Roman" w:cs="Times New Roman"/>
          <w:sz w:val="24"/>
          <w:szCs w:val="24"/>
        </w:rPr>
        <w:tab/>
        <w:t xml:space="preserve">Uspostavljnaje racionalne, koherentne, efikasne, efektivne, </w:t>
      </w:r>
      <w:r w:rsidR="00CB7B23" w:rsidRPr="00FE3962">
        <w:rPr>
          <w:rFonts w:ascii="Times New Roman" w:hAnsi="Times New Roman" w:cs="Times New Roman"/>
          <w:sz w:val="24"/>
          <w:szCs w:val="24"/>
        </w:rPr>
        <w:t xml:space="preserve">i </w:t>
      </w:r>
      <w:r w:rsidRPr="00FE3962">
        <w:rPr>
          <w:rFonts w:ascii="Times New Roman" w:hAnsi="Times New Roman" w:cs="Times New Roman"/>
          <w:sz w:val="24"/>
          <w:szCs w:val="24"/>
        </w:rPr>
        <w:t>odgovorne organizacione strukture javne uprave</w:t>
      </w:r>
      <w:r w:rsidR="00C8732A" w:rsidRPr="00FE3962">
        <w:rPr>
          <w:rFonts w:ascii="Times New Roman" w:hAnsi="Times New Roman" w:cs="Times New Roman"/>
          <w:sz w:val="24"/>
          <w:szCs w:val="24"/>
        </w:rPr>
        <w:t>, na svakom nivou upravne vlasti.</w:t>
      </w:r>
      <w:r w:rsidRPr="00FE3962">
        <w:rPr>
          <w:rFonts w:ascii="Times New Roman" w:hAnsi="Times New Roman" w:cs="Times New Roman"/>
          <w:sz w:val="24"/>
          <w:szCs w:val="24"/>
        </w:rPr>
        <w:t xml:space="preserve"> </w:t>
      </w:r>
    </w:p>
    <w:p w14:paraId="0D5EF74B" w14:textId="77777777" w:rsidR="00EB0FBD" w:rsidRPr="00FE3962" w:rsidRDefault="00EB0FBD" w:rsidP="00EB0FBD">
      <w:pPr>
        <w:spacing w:line="260" w:lineRule="exact"/>
        <w:jc w:val="both"/>
        <w:rPr>
          <w:rFonts w:ascii="Times New Roman" w:hAnsi="Times New Roman" w:cs="Times New Roman"/>
          <w:sz w:val="24"/>
          <w:szCs w:val="24"/>
        </w:rPr>
      </w:pPr>
      <w:r w:rsidRPr="00FE3962">
        <w:rPr>
          <w:rFonts w:ascii="Times New Roman" w:hAnsi="Times New Roman" w:cs="Times New Roman"/>
          <w:sz w:val="24"/>
          <w:szCs w:val="24"/>
        </w:rPr>
        <w:t>Rezultati koji se očekuju prov</w:t>
      </w:r>
      <w:r w:rsidRPr="00FE3962">
        <w:rPr>
          <w:rFonts w:ascii="Times New Roman" w:hAnsi="Times New Roman" w:cs="Times New Roman"/>
          <w:bCs/>
          <w:sz w:val="24"/>
          <w:szCs w:val="24"/>
        </w:rPr>
        <w:t>edbom</w:t>
      </w:r>
      <w:r w:rsidRPr="00FE3962">
        <w:rPr>
          <w:rFonts w:ascii="Times New Roman" w:hAnsi="Times New Roman" w:cs="Times New Roman"/>
          <w:sz w:val="24"/>
          <w:szCs w:val="24"/>
        </w:rPr>
        <w:t xml:space="preserve"> Strateškog okvira za reformu javne uprave su:</w:t>
      </w:r>
    </w:p>
    <w:p w14:paraId="0F41A668" w14:textId="77777777" w:rsidR="00EB0FBD" w:rsidRPr="00FE3962" w:rsidRDefault="00EB0FBD" w:rsidP="00E9203F">
      <w:pPr>
        <w:pStyle w:val="ListParagraph"/>
        <w:numPr>
          <w:ilvl w:val="0"/>
          <w:numId w:val="16"/>
        </w:numPr>
        <w:spacing w:line="260" w:lineRule="exact"/>
        <w:jc w:val="both"/>
        <w:rPr>
          <w:rFonts w:ascii="Times New Roman" w:hAnsi="Times New Roman" w:cs="Times New Roman"/>
          <w:sz w:val="24"/>
          <w:szCs w:val="24"/>
          <w:lang w:val="sr-Latn-BA"/>
        </w:rPr>
      </w:pPr>
      <w:bookmarkStart w:id="223" w:name="_Toc400070370"/>
      <w:r w:rsidRPr="00FE3962">
        <w:rPr>
          <w:rFonts w:ascii="Times New Roman" w:hAnsi="Times New Roman" w:cs="Times New Roman"/>
          <w:sz w:val="24"/>
          <w:szCs w:val="24"/>
          <w:lang w:val="sr-Latn-BA"/>
        </w:rPr>
        <w:t>Unaprijeđen rad javne uprave u skladu sa principima Evropskog upravnog prostora</w:t>
      </w:r>
      <w:bookmarkEnd w:id="223"/>
    </w:p>
    <w:p w14:paraId="6499930F" w14:textId="25A48527" w:rsidR="00EB0FBD" w:rsidRPr="00FE3962" w:rsidRDefault="00EB0FBD" w:rsidP="00E9203F">
      <w:pPr>
        <w:numPr>
          <w:ilvl w:val="1"/>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lastRenderedPageBreak/>
        <w:t xml:space="preserve">Djelotvornost vlasti – pokazatelj Svjetske banke  – percentilni rang (0-100), Bosna i Hercegovina prema posljednjem dostupnom mjerenju WGI 2017, za 2016. godinu ima rang </w:t>
      </w:r>
      <w:r w:rsidR="00FF538B" w:rsidRPr="00FE3962">
        <w:rPr>
          <w:rFonts w:ascii="Times New Roman" w:hAnsi="Times New Roman" w:cs="Times New Roman"/>
          <w:sz w:val="24"/>
          <w:szCs w:val="24"/>
        </w:rPr>
        <w:t>37, 98.</w:t>
      </w:r>
    </w:p>
    <w:p w14:paraId="3BEEDFD1" w14:textId="77777777" w:rsidR="00EB0FBD" w:rsidRPr="00FE3962" w:rsidRDefault="00EB0FBD" w:rsidP="00E9203F">
      <w:pPr>
        <w:numPr>
          <w:ilvl w:val="0"/>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Pojednostavljen postupak pružanja usluga u funkciji podrške ekonomskom razvoju</w:t>
      </w:r>
    </w:p>
    <w:p w14:paraId="560D349C" w14:textId="77777777" w:rsidR="00EB0FBD" w:rsidRPr="00FE3962" w:rsidRDefault="00EB0FBD" w:rsidP="00E9203F">
      <w:pPr>
        <w:numPr>
          <w:ilvl w:val="1"/>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 xml:space="preserve">Napredak na listi Svjetske banke </w:t>
      </w:r>
      <w:r w:rsidRPr="00FE3962">
        <w:rPr>
          <w:rFonts w:ascii="Times New Roman" w:hAnsi="Times New Roman" w:cs="Times New Roman"/>
          <w:i/>
          <w:sz w:val="24"/>
          <w:szCs w:val="24"/>
        </w:rPr>
        <w:t xml:space="preserve">Doing Business, BiH je u rangu 86 od 190, prema Izvještaju Svjetske banke Doing Business 2018. </w:t>
      </w:r>
    </w:p>
    <w:p w14:paraId="53A81CC9" w14:textId="77777777" w:rsidR="00EB0FBD" w:rsidRPr="00FE3962" w:rsidRDefault="00EB0FBD" w:rsidP="00E9203F">
      <w:pPr>
        <w:numPr>
          <w:ilvl w:val="0"/>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Kvalitet usluga prilagođen stvarnim potrebama korisnika, koji prati nivo komunikacijskog i tehnološkog razvoja</w:t>
      </w:r>
    </w:p>
    <w:p w14:paraId="73653C3C" w14:textId="77777777" w:rsidR="00EB0FBD" w:rsidRPr="00FE3962" w:rsidRDefault="00EB0FBD" w:rsidP="00E9203F">
      <w:pPr>
        <w:numPr>
          <w:ilvl w:val="1"/>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Broj elektronskih usluga, uspostava mehanizama praćenja zadovoljstva korisnika</w:t>
      </w:r>
    </w:p>
    <w:p w14:paraId="0DC4B53F" w14:textId="77777777" w:rsidR="00EB0FBD" w:rsidRPr="00FE3962" w:rsidRDefault="00EB0FBD" w:rsidP="00E9203F">
      <w:pPr>
        <w:numPr>
          <w:ilvl w:val="0"/>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Politike i propisi koji se donose na osnovu procjena opcija i dokaza, uz učestvovanje javnosti</w:t>
      </w:r>
    </w:p>
    <w:p w14:paraId="4E69F7A5" w14:textId="77777777" w:rsidR="00EB0FBD" w:rsidRPr="00FE3962" w:rsidRDefault="00EB0FBD" w:rsidP="00E9203F">
      <w:pPr>
        <w:numPr>
          <w:ilvl w:val="1"/>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 xml:space="preserve">Godišnji pokazatelji na </w:t>
      </w:r>
      <w:r w:rsidRPr="00FE3962">
        <w:rPr>
          <w:rFonts w:ascii="Times New Roman" w:hAnsi="Times New Roman" w:cs="Times New Roman"/>
          <w:i/>
          <w:sz w:val="24"/>
          <w:szCs w:val="24"/>
        </w:rPr>
        <w:t>Worldwide Governance</w:t>
      </w:r>
      <w:r w:rsidRPr="00FE3962">
        <w:rPr>
          <w:rFonts w:ascii="Times New Roman" w:hAnsi="Times New Roman" w:cs="Times New Roman"/>
          <w:sz w:val="24"/>
          <w:szCs w:val="24"/>
        </w:rPr>
        <w:t xml:space="preserve"> listi o regulatornom kvalitetu; napredak Bosne i Hercegovine u procesu pridruživanja Evropskoj uniji</w:t>
      </w:r>
    </w:p>
    <w:p w14:paraId="524E52E7" w14:textId="2927D278" w:rsidR="00EB0FBD" w:rsidRPr="00FE3962" w:rsidRDefault="00EB0FBD" w:rsidP="00EB0FBD">
      <w:pPr>
        <w:spacing w:after="120" w:line="240" w:lineRule="auto"/>
        <w:ind w:left="1080"/>
        <w:jc w:val="both"/>
        <w:rPr>
          <w:rFonts w:ascii="Times New Roman" w:hAnsi="Times New Roman" w:cs="Times New Roman"/>
          <w:sz w:val="24"/>
          <w:szCs w:val="24"/>
        </w:rPr>
      </w:pPr>
      <w:r w:rsidRPr="00FE3962">
        <w:rPr>
          <w:rFonts w:ascii="Times New Roman" w:hAnsi="Times New Roman" w:cs="Times New Roman"/>
          <w:sz w:val="24"/>
          <w:szCs w:val="24"/>
        </w:rPr>
        <w:t xml:space="preserve">Bosna i Hercegovina prema posljednjem mjerenju prema </w:t>
      </w:r>
      <w:r w:rsidRPr="00FE3962">
        <w:rPr>
          <w:rFonts w:ascii="Times New Roman" w:hAnsi="Times New Roman" w:cs="Times New Roman"/>
          <w:i/>
          <w:sz w:val="24"/>
          <w:szCs w:val="24"/>
        </w:rPr>
        <w:t xml:space="preserve">WGI 2017, za </w:t>
      </w:r>
      <w:r w:rsidRPr="00FE3962">
        <w:rPr>
          <w:rFonts w:ascii="Times New Roman" w:hAnsi="Times New Roman" w:cs="Times New Roman"/>
          <w:sz w:val="24"/>
          <w:szCs w:val="24"/>
        </w:rPr>
        <w:t xml:space="preserve">2016. godinu, u domenu regulatornog kvaliteta ima rang </w:t>
      </w:r>
      <w:r w:rsidR="00FF538B" w:rsidRPr="00FE3962">
        <w:rPr>
          <w:rFonts w:ascii="Times New Roman" w:hAnsi="Times New Roman" w:cs="Times New Roman"/>
          <w:sz w:val="24"/>
          <w:szCs w:val="24"/>
        </w:rPr>
        <w:t xml:space="preserve">48, 56. </w:t>
      </w:r>
    </w:p>
    <w:p w14:paraId="21CF3938" w14:textId="77777777" w:rsidR="00EB0FBD" w:rsidRPr="00FE3962" w:rsidRDefault="00EB0FBD" w:rsidP="00EB0FBD">
      <w:pPr>
        <w:spacing w:after="120" w:line="240" w:lineRule="auto"/>
        <w:ind w:left="1080"/>
        <w:jc w:val="both"/>
        <w:rPr>
          <w:rFonts w:ascii="Times New Roman" w:hAnsi="Times New Roman" w:cs="Times New Roman"/>
          <w:sz w:val="24"/>
          <w:szCs w:val="24"/>
        </w:rPr>
      </w:pPr>
      <w:r w:rsidRPr="00FE3962">
        <w:rPr>
          <w:rFonts w:ascii="Times New Roman" w:hAnsi="Times New Roman" w:cs="Times New Roman"/>
          <w:sz w:val="24"/>
          <w:szCs w:val="24"/>
        </w:rPr>
        <w:t>Takođe, napredak Bosne i Hercegovine u procesu pridruživanja EU sagledava se svake godine kroz Izvještaje EK.</w:t>
      </w:r>
    </w:p>
    <w:p w14:paraId="25D2CFE5" w14:textId="77777777" w:rsidR="00EB0FBD" w:rsidRPr="00FE3962" w:rsidRDefault="00EB0FBD" w:rsidP="00E9203F">
      <w:pPr>
        <w:numPr>
          <w:ilvl w:val="0"/>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Princip kompetentnosti i vrednovanja rezultata rada afirmiran kao temeljni princip upravljanja ljudskim resursima u javnoj upravi</w:t>
      </w:r>
    </w:p>
    <w:p w14:paraId="237E40A9" w14:textId="7CDBCC87" w:rsidR="00EB0FBD" w:rsidRPr="00FE3962" w:rsidRDefault="00694D9D" w:rsidP="00E9203F">
      <w:pPr>
        <w:numPr>
          <w:ilvl w:val="1"/>
          <w:numId w:val="12"/>
        </w:numPr>
        <w:spacing w:after="0" w:line="260" w:lineRule="exact"/>
        <w:jc w:val="both"/>
        <w:rPr>
          <w:rFonts w:ascii="Times New Roman" w:hAnsi="Times New Roman" w:cs="Times New Roman"/>
          <w:sz w:val="24"/>
          <w:szCs w:val="24"/>
        </w:rPr>
      </w:pPr>
      <w:r w:rsidRPr="00FE3962">
        <w:rPr>
          <w:rFonts w:ascii="Times New Roman" w:hAnsi="Times New Roman" w:cs="Times New Roman"/>
          <w:sz w:val="24"/>
          <w:szCs w:val="24"/>
        </w:rPr>
        <w:t xml:space="preserve">Sistematizacija zaposlenih u javnoj upravi </w:t>
      </w:r>
      <w:r w:rsidR="00EB0FBD" w:rsidRPr="00FE3962">
        <w:rPr>
          <w:rFonts w:ascii="Times New Roman" w:hAnsi="Times New Roman" w:cs="Times New Roman"/>
          <w:sz w:val="24"/>
          <w:szCs w:val="24"/>
        </w:rPr>
        <w:t>prilagođen</w:t>
      </w:r>
      <w:r w:rsidR="00940A2A" w:rsidRPr="00FE3962">
        <w:rPr>
          <w:rFonts w:ascii="Times New Roman" w:hAnsi="Times New Roman" w:cs="Times New Roman"/>
          <w:sz w:val="24"/>
          <w:szCs w:val="24"/>
        </w:rPr>
        <w:t>a</w:t>
      </w:r>
      <w:r w:rsidR="00EB0FBD" w:rsidRPr="00FE3962">
        <w:rPr>
          <w:rFonts w:ascii="Times New Roman" w:hAnsi="Times New Roman" w:cs="Times New Roman"/>
          <w:sz w:val="24"/>
          <w:szCs w:val="24"/>
        </w:rPr>
        <w:t xml:space="preserve"> stvarnim potrebama, pokazatelji praćenja SIGMA/OECD-a. </w:t>
      </w:r>
    </w:p>
    <w:p w14:paraId="3D835D46" w14:textId="77777777" w:rsidR="00EB0FBD" w:rsidRPr="00FE3962" w:rsidRDefault="00EB0FBD" w:rsidP="00871454">
      <w:pPr>
        <w:spacing w:after="0" w:line="260" w:lineRule="exact"/>
        <w:ind w:left="1080"/>
        <w:jc w:val="both"/>
        <w:rPr>
          <w:rFonts w:ascii="Times New Roman" w:hAnsi="Times New Roman" w:cs="Times New Roman"/>
          <w:sz w:val="24"/>
          <w:szCs w:val="24"/>
        </w:rPr>
      </w:pPr>
      <w:r w:rsidRPr="00FE3962">
        <w:rPr>
          <w:rFonts w:ascii="Times New Roman" w:eastAsia="Calibri" w:hAnsi="Times New Roman" w:cs="Times New Roman"/>
          <w:bCs/>
          <w:color w:val="FFFFFF"/>
          <w:sz w:val="24"/>
          <w:szCs w:val="24"/>
        </w:rPr>
        <w:t>Meritokratija i djelotvornost u zapošljavanju državnih službenika – SIGMA indikator</w:t>
      </w:r>
    </w:p>
    <w:p w14:paraId="739E2403" w14:textId="77777777" w:rsidR="00EB0FBD" w:rsidRPr="00FE3962" w:rsidRDefault="00EB0FBD" w:rsidP="00E9203F">
      <w:pPr>
        <w:numPr>
          <w:ilvl w:val="0"/>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Transparentno i odgovorno djelovanje javne uprave</w:t>
      </w:r>
    </w:p>
    <w:p w14:paraId="14D88246" w14:textId="77777777" w:rsidR="00EB0FBD" w:rsidRPr="00FE3962" w:rsidRDefault="00EB0FBD" w:rsidP="00315E2D">
      <w:pPr>
        <w:numPr>
          <w:ilvl w:val="1"/>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Nivo proaktivne transparentnosti institucija i organa javne uprave</w:t>
      </w:r>
    </w:p>
    <w:p w14:paraId="510A8295" w14:textId="4B8FCD7A" w:rsidR="00EB0FBD" w:rsidRPr="00FE3962" w:rsidRDefault="00FF538B" w:rsidP="00EB0FBD">
      <w:pPr>
        <w:spacing w:after="0" w:line="260" w:lineRule="exact"/>
        <w:ind w:left="1080"/>
        <w:jc w:val="both"/>
        <w:rPr>
          <w:rFonts w:ascii="Times New Roman" w:hAnsi="Times New Roman" w:cs="Times New Roman"/>
          <w:i/>
          <w:sz w:val="24"/>
          <w:szCs w:val="24"/>
        </w:rPr>
      </w:pPr>
      <w:r w:rsidRPr="00FE3962">
        <w:rPr>
          <w:rFonts w:ascii="Times New Roman" w:hAnsi="Times New Roman" w:cs="Times New Roman"/>
          <w:i/>
          <w:sz w:val="24"/>
          <w:szCs w:val="24"/>
        </w:rPr>
        <w:t xml:space="preserve">Navedeni strateški prioriteti </w:t>
      </w:r>
      <w:r w:rsidR="00CB7712" w:rsidRPr="00FE3962">
        <w:rPr>
          <w:rFonts w:ascii="Times New Roman" w:hAnsi="Times New Roman" w:cs="Times New Roman"/>
          <w:i/>
          <w:sz w:val="24"/>
          <w:szCs w:val="24"/>
        </w:rPr>
        <w:t xml:space="preserve">ostvariće se </w:t>
      </w:r>
      <w:r w:rsidRPr="00FE3962">
        <w:rPr>
          <w:rFonts w:ascii="Times New Roman" w:hAnsi="Times New Roman" w:cs="Times New Roman"/>
          <w:i/>
          <w:sz w:val="24"/>
          <w:szCs w:val="24"/>
        </w:rPr>
        <w:t>kroz specifične ciljeve i mjere navedene u poglavlju V Strateškog okvira, koje sadrži i indikatore uticaja</w:t>
      </w:r>
      <w:r w:rsidR="00CB7712" w:rsidRPr="00FE3962">
        <w:rPr>
          <w:rFonts w:ascii="Times New Roman" w:hAnsi="Times New Roman" w:cs="Times New Roman"/>
          <w:i/>
          <w:sz w:val="24"/>
          <w:szCs w:val="24"/>
        </w:rPr>
        <w:t xml:space="preserve"> koji prate specifične ciljeve</w:t>
      </w:r>
      <w:r w:rsidRPr="00FE3962">
        <w:rPr>
          <w:rFonts w:ascii="Times New Roman" w:hAnsi="Times New Roman" w:cs="Times New Roman"/>
          <w:i/>
          <w:sz w:val="24"/>
          <w:szCs w:val="24"/>
        </w:rPr>
        <w:t xml:space="preserve"> kao i indikatore </w:t>
      </w:r>
      <w:r w:rsidR="00CB7712" w:rsidRPr="00FE3962">
        <w:rPr>
          <w:rFonts w:ascii="Times New Roman" w:hAnsi="Times New Roman" w:cs="Times New Roman"/>
          <w:i/>
          <w:sz w:val="24"/>
          <w:szCs w:val="24"/>
        </w:rPr>
        <w:t xml:space="preserve">rezultata koji prate mjere. </w:t>
      </w:r>
    </w:p>
    <w:p w14:paraId="1B406F17" w14:textId="77777777" w:rsidR="00EB0FBD" w:rsidRPr="00FE3962" w:rsidRDefault="00EB0FBD" w:rsidP="00EB0FBD">
      <w:pPr>
        <w:spacing w:line="260" w:lineRule="exact"/>
        <w:ind w:left="360"/>
        <w:jc w:val="both"/>
        <w:rPr>
          <w:rFonts w:ascii="Times New Roman" w:hAnsi="Times New Roman" w:cs="Times New Roman"/>
          <w:i/>
          <w:sz w:val="24"/>
          <w:szCs w:val="24"/>
        </w:rPr>
      </w:pPr>
    </w:p>
    <w:p w14:paraId="11F27A7C" w14:textId="77777777" w:rsidR="00EB0FBD" w:rsidRPr="00FE3962" w:rsidRDefault="00EB0FBD" w:rsidP="00E9203F">
      <w:pPr>
        <w:pStyle w:val="Heading1"/>
        <w:numPr>
          <w:ilvl w:val="0"/>
          <w:numId w:val="2"/>
        </w:numPr>
        <w:spacing w:after="360"/>
        <w:ind w:left="425" w:hanging="357"/>
        <w:jc w:val="both"/>
        <w:rPr>
          <w:rFonts w:ascii="Times New Roman" w:hAnsi="Times New Roman" w:cs="Times New Roman"/>
          <w:b/>
          <w:sz w:val="24"/>
          <w:szCs w:val="24"/>
        </w:rPr>
      </w:pPr>
      <w:bookmarkStart w:id="224" w:name="_Toc507094230"/>
      <w:r w:rsidRPr="00FE3962">
        <w:rPr>
          <w:rFonts w:ascii="Times New Roman" w:hAnsi="Times New Roman" w:cs="Times New Roman"/>
          <w:b/>
          <w:sz w:val="24"/>
          <w:szCs w:val="24"/>
        </w:rPr>
        <w:t>TEMELJNI STRATEŠKI OKVIR I USMJERENJA</w:t>
      </w:r>
      <w:bookmarkEnd w:id="224"/>
    </w:p>
    <w:p w14:paraId="1E519235" w14:textId="77777777" w:rsidR="00EB0FBD" w:rsidRPr="00FE3962" w:rsidRDefault="00EB0FBD" w:rsidP="00EB0FBD">
      <w:pPr>
        <w:jc w:val="both"/>
        <w:rPr>
          <w:rFonts w:ascii="Times New Roman" w:hAnsi="Times New Roman" w:cs="Times New Roman"/>
          <w:sz w:val="24"/>
          <w:szCs w:val="24"/>
        </w:rPr>
      </w:pPr>
      <w:r w:rsidRPr="00FE3962">
        <w:rPr>
          <w:rFonts w:ascii="Times New Roman" w:hAnsi="Times New Roman" w:cs="Times New Roman"/>
          <w:sz w:val="24"/>
          <w:szCs w:val="24"/>
        </w:rPr>
        <w:t>Pristup razvoju Strateškog okvira za reformu javne uprave u Bosni i Hercegovini u pogledu obima, strukture, nosilaca i rokova temelji se na opredjeljenjima prethodno usaglašenog Operativnog plana:</w:t>
      </w:r>
    </w:p>
    <w:p w14:paraId="074FD562" w14:textId="58F686B6" w:rsidR="00D509B8" w:rsidRPr="00FE3962" w:rsidRDefault="00EB0FBD" w:rsidP="00D509B8">
      <w:pPr>
        <w:jc w:val="both"/>
        <w:rPr>
          <w:rFonts w:ascii="Times New Roman" w:hAnsi="Times New Roman" w:cs="Times New Roman"/>
          <w:sz w:val="24"/>
          <w:szCs w:val="24"/>
          <w:lang w:val="sr-Latn-BA"/>
        </w:rPr>
      </w:pPr>
      <w:r w:rsidRPr="00FE3962">
        <w:rPr>
          <w:rFonts w:ascii="Times New Roman" w:hAnsi="Times New Roman" w:cs="Times New Roman"/>
          <w:sz w:val="24"/>
          <w:szCs w:val="24"/>
        </w:rPr>
        <w:t>“</w:t>
      </w:r>
      <w:r w:rsidRPr="00FE3962">
        <w:rPr>
          <w:rFonts w:ascii="Times New Roman" w:hAnsi="Times New Roman" w:cs="Times New Roman"/>
          <w:i/>
          <w:sz w:val="24"/>
          <w:szCs w:val="24"/>
        </w:rPr>
        <w:t xml:space="preserve">Strategija za RJU i Akcioni plan će uključiti institucije državnog nivoa, dva entiteta i Brčko distrikt kao provodioce mjera. Strategija za RJU i Akcioni plan neće uključiti kantone i općine kao direktne institucije provodioce. Međutim, kada to bude potrebno, i u pojedinim stubovima ili ciljevima aktivnosti će se provoditi na nivou kantona i/ili općina, što će biti naznačeno u provedbenim dokumentima (akcioni planovi). Fokus Strategije za RJU na </w:t>
      </w:r>
      <w:r w:rsidRPr="00FE3962">
        <w:rPr>
          <w:rFonts w:ascii="Times New Roman" w:hAnsi="Times New Roman" w:cs="Times New Roman"/>
          <w:i/>
          <w:sz w:val="24"/>
          <w:szCs w:val="24"/>
        </w:rPr>
        <w:lastRenderedPageBreak/>
        <w:t>državni, entitetske i nivo Brčko distrikta omogućit će usmjereniji proces odlučivanja i ciljaniju dodjelu sredstava.</w:t>
      </w:r>
      <w:r w:rsidR="00E750B7" w:rsidRPr="00FE3962">
        <w:rPr>
          <w:rFonts w:ascii="Times New Roman" w:hAnsi="Times New Roman" w:cs="Times New Roman"/>
          <w:i/>
          <w:sz w:val="24"/>
          <w:szCs w:val="24"/>
        </w:rPr>
        <w:t>”</w:t>
      </w:r>
      <w:r w:rsidR="00E750B7" w:rsidRPr="00FE3962">
        <w:rPr>
          <w:rStyle w:val="FootnoteReference"/>
          <w:rFonts w:ascii="Times New Roman" w:hAnsi="Times New Roman" w:cs="Times New Roman"/>
          <w:i/>
          <w:sz w:val="24"/>
          <w:szCs w:val="24"/>
        </w:rPr>
        <w:footnoteReference w:id="16"/>
      </w:r>
      <w:r w:rsidR="00CB7712" w:rsidRPr="00FE3962">
        <w:rPr>
          <w:rFonts w:ascii="Times New Roman" w:hAnsi="Times New Roman" w:cs="Times New Roman"/>
          <w:i/>
          <w:sz w:val="24"/>
          <w:szCs w:val="24"/>
        </w:rPr>
        <w:t xml:space="preserve"> </w:t>
      </w:r>
    </w:p>
    <w:p w14:paraId="6B0D7FFF" w14:textId="716A165C" w:rsidR="0084420D" w:rsidRPr="00FE3962" w:rsidRDefault="0084420D" w:rsidP="00D509B8">
      <w:pPr>
        <w:jc w:val="both"/>
        <w:rPr>
          <w:rFonts w:ascii="Times New Roman" w:hAnsi="Times New Roman" w:cs="Times New Roman"/>
          <w:sz w:val="24"/>
          <w:szCs w:val="24"/>
          <w:lang w:val="sr-Latn-BA"/>
        </w:rPr>
      </w:pPr>
      <w:r w:rsidRPr="00FE3962">
        <w:rPr>
          <w:rFonts w:ascii="Times New Roman" w:hAnsi="Times New Roman" w:cs="Times New Roman"/>
          <w:sz w:val="24"/>
          <w:szCs w:val="24"/>
        </w:rPr>
        <w:t>Uvažavajući zajedničke i</w:t>
      </w:r>
      <w:r w:rsidR="00A115C9">
        <w:rPr>
          <w:rFonts w:ascii="Times New Roman" w:hAnsi="Times New Roman" w:cs="Times New Roman"/>
          <w:sz w:val="24"/>
          <w:szCs w:val="24"/>
        </w:rPr>
        <w:t xml:space="preserve"> opšte strateške ciljeve definir</w:t>
      </w:r>
      <w:r w:rsidRPr="00FE3962">
        <w:rPr>
          <w:rFonts w:ascii="Times New Roman" w:hAnsi="Times New Roman" w:cs="Times New Roman"/>
          <w:sz w:val="24"/>
          <w:szCs w:val="24"/>
        </w:rPr>
        <w:t>ane Strateškim okvirom za reformu javne uprave u BiH, svaki upravni nivo u Bosni i Hercegovini može donijeti  posebne provedbene dokumente</w:t>
      </w:r>
      <w:r w:rsidR="00AB1993">
        <w:rPr>
          <w:rFonts w:ascii="Times New Roman" w:hAnsi="Times New Roman" w:cs="Times New Roman"/>
          <w:sz w:val="24"/>
          <w:szCs w:val="24"/>
        </w:rPr>
        <w:t xml:space="preserve"> </w:t>
      </w:r>
      <w:r w:rsidRPr="00FE3962">
        <w:rPr>
          <w:rFonts w:ascii="Times New Roman" w:hAnsi="Times New Roman" w:cs="Times New Roman"/>
          <w:sz w:val="24"/>
          <w:szCs w:val="24"/>
        </w:rPr>
        <w:t xml:space="preserve">(akcione planove)  u kojima će </w:t>
      </w:r>
      <w:r w:rsidR="00A115C9">
        <w:rPr>
          <w:rFonts w:ascii="Times New Roman" w:hAnsi="Times New Roman" w:cs="Times New Roman"/>
          <w:sz w:val="24"/>
          <w:szCs w:val="24"/>
        </w:rPr>
        <w:t>se definir</w:t>
      </w:r>
      <w:r w:rsidRPr="00FE3962">
        <w:rPr>
          <w:rFonts w:ascii="Times New Roman" w:hAnsi="Times New Roman" w:cs="Times New Roman"/>
          <w:sz w:val="24"/>
          <w:szCs w:val="24"/>
        </w:rPr>
        <w:t>ati  specifičnosti  javne u</w:t>
      </w:r>
      <w:r w:rsidR="00AB1993">
        <w:rPr>
          <w:rFonts w:ascii="Times New Roman" w:hAnsi="Times New Roman" w:cs="Times New Roman"/>
          <w:sz w:val="24"/>
          <w:szCs w:val="24"/>
        </w:rPr>
        <w:t>prave tog upravnog nivoa vlasti</w:t>
      </w:r>
      <w:r w:rsidRPr="00FE3962">
        <w:rPr>
          <w:rFonts w:ascii="Times New Roman" w:hAnsi="Times New Roman" w:cs="Times New Roman"/>
          <w:sz w:val="24"/>
          <w:szCs w:val="24"/>
        </w:rPr>
        <w:t>,</w:t>
      </w:r>
      <w:r w:rsidR="00AB1993">
        <w:rPr>
          <w:rFonts w:ascii="Times New Roman" w:hAnsi="Times New Roman" w:cs="Times New Roman"/>
          <w:sz w:val="24"/>
          <w:szCs w:val="24"/>
        </w:rPr>
        <w:t xml:space="preserve"> kao i njihove </w:t>
      </w:r>
      <w:r w:rsidRPr="00FE3962">
        <w:rPr>
          <w:rFonts w:ascii="Times New Roman" w:hAnsi="Times New Roman" w:cs="Times New Roman"/>
          <w:sz w:val="24"/>
          <w:szCs w:val="24"/>
        </w:rPr>
        <w:t>potrebe i prioriteti.</w:t>
      </w:r>
    </w:p>
    <w:p w14:paraId="7A6DE438" w14:textId="68FCD779" w:rsidR="00EB0FBD" w:rsidRPr="00FE3962" w:rsidRDefault="00EB0FBD" w:rsidP="00EB0FBD">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Strateški okvir reforme javne uprave u Bosni i Hercegovini je okvir za sinhroniziranu i koordiniranu prov</w:t>
      </w:r>
      <w:r w:rsidRPr="00FE3962">
        <w:rPr>
          <w:rFonts w:ascii="Times New Roman" w:hAnsi="Times New Roman" w:cs="Times New Roman"/>
          <w:bCs/>
          <w:sz w:val="24"/>
          <w:szCs w:val="24"/>
        </w:rPr>
        <w:t>edbu</w:t>
      </w:r>
      <w:r w:rsidRPr="00FE3962">
        <w:rPr>
          <w:rFonts w:ascii="Times New Roman" w:hAnsi="Times New Roman" w:cs="Times New Roman"/>
          <w:sz w:val="24"/>
          <w:szCs w:val="24"/>
        </w:rPr>
        <w:t xml:space="preserve"> reformskih mjera radi dostizanja standarda dobrog upravljanja koji su općeprihvaćeni u dem</w:t>
      </w:r>
      <w:r w:rsidR="005C2320">
        <w:rPr>
          <w:rFonts w:ascii="Times New Roman" w:hAnsi="Times New Roman" w:cs="Times New Roman"/>
          <w:sz w:val="24"/>
          <w:szCs w:val="24"/>
        </w:rPr>
        <w:t xml:space="preserve">okratskim političkim sistemima, </w:t>
      </w:r>
      <w:r w:rsidRPr="00FE3962">
        <w:rPr>
          <w:rFonts w:ascii="Times New Roman" w:hAnsi="Times New Roman" w:cs="Times New Roman"/>
          <w:sz w:val="24"/>
          <w:szCs w:val="24"/>
        </w:rPr>
        <w:t>a koji će osigurati efikasnije provođenje obaveza iz Sporazuma o stabilizaciji i pridruživanju i Reformske agende. Strateški okvir reforme javne uprave u Bosni i Hercegovini odražava ustavnopravno uređenje u Bosni i Hercegovini i njegovo usvajanje i provedba zasniva se na principima uključenosti, partnerstva, saradnje i koordinacije.</w:t>
      </w:r>
    </w:p>
    <w:p w14:paraId="64D929B5" w14:textId="69C0B120" w:rsidR="00EB0FBD" w:rsidRPr="00FE3962" w:rsidRDefault="00EB0FBD" w:rsidP="00EB0FBD">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 xml:space="preserve">Strateški ciljevi koji se određuju ovim Strateškim okvirom su zajednički i opći okvir za sve nivoe vlasti u Bosni i Hercegovini. </w:t>
      </w:r>
      <w:r w:rsidRPr="00FE3962">
        <w:rPr>
          <w:rFonts w:ascii="Times New Roman" w:eastAsia="Times New Roman" w:hAnsi="Times New Roman" w:cs="Times New Roman"/>
          <w:sz w:val="24"/>
          <w:szCs w:val="24"/>
          <w:lang w:eastAsia="bs-Latn-BA"/>
        </w:rPr>
        <w:t xml:space="preserve">Strateški okvir reforme javne uprave odražava </w:t>
      </w:r>
      <w:r w:rsidRPr="00FE3962">
        <w:rPr>
          <w:rFonts w:ascii="Times New Roman" w:eastAsia="Times New Roman" w:hAnsi="Times New Roman" w:cs="Times New Roman"/>
          <w:sz w:val="24"/>
          <w:szCs w:val="24"/>
          <w:lang w:val="uz-Cyrl-UZ" w:eastAsia="bs-Latn-BA"/>
        </w:rPr>
        <w:t xml:space="preserve">ustavnopravno uređenje Bosne i Hercegovine, </w:t>
      </w:r>
      <w:r w:rsidRPr="00FE3962">
        <w:rPr>
          <w:rFonts w:ascii="Times New Roman" w:hAnsi="Times New Roman" w:cs="Times New Roman"/>
          <w:sz w:val="24"/>
          <w:szCs w:val="24"/>
          <w:lang w:val="uz-Cyrl-UZ" w:eastAsia="bs-Latn-BA"/>
        </w:rPr>
        <w:t xml:space="preserve">Federacije </w:t>
      </w:r>
      <w:r w:rsidRPr="00FE3962">
        <w:rPr>
          <w:rFonts w:ascii="Times New Roman" w:eastAsia="Times New Roman" w:hAnsi="Times New Roman" w:cs="Times New Roman"/>
          <w:sz w:val="24"/>
          <w:szCs w:val="24"/>
          <w:lang w:val="uz-Cyrl-UZ" w:eastAsia="bs-Latn-BA"/>
        </w:rPr>
        <w:t xml:space="preserve">Bosne i Hercegovine, </w:t>
      </w:r>
      <w:r w:rsidRPr="00FE3962">
        <w:rPr>
          <w:rFonts w:ascii="Times New Roman" w:hAnsi="Times New Roman" w:cs="Times New Roman"/>
          <w:sz w:val="24"/>
          <w:szCs w:val="24"/>
          <w:lang w:val="uz-Cyrl-UZ" w:eastAsia="bs-Latn-BA"/>
        </w:rPr>
        <w:t>Republike Srp</w:t>
      </w:r>
      <w:r w:rsidRPr="00FE3962">
        <w:rPr>
          <w:rFonts w:ascii="Times New Roman" w:hAnsi="Times New Roman" w:cs="Times New Roman"/>
          <w:sz w:val="24"/>
          <w:szCs w:val="24"/>
          <w:lang w:val="hr-BA" w:eastAsia="bs-Latn-BA"/>
        </w:rPr>
        <w:t>s</w:t>
      </w:r>
      <w:r w:rsidRPr="00FE3962">
        <w:rPr>
          <w:rFonts w:ascii="Times New Roman" w:hAnsi="Times New Roman" w:cs="Times New Roman"/>
          <w:sz w:val="24"/>
          <w:szCs w:val="24"/>
          <w:lang w:val="uz-Cyrl-UZ" w:eastAsia="bs-Latn-BA"/>
        </w:rPr>
        <w:t>ke</w:t>
      </w:r>
      <w:r w:rsidRPr="00FE3962">
        <w:rPr>
          <w:rFonts w:ascii="Times New Roman" w:eastAsia="Times New Roman" w:hAnsi="Times New Roman" w:cs="Times New Roman"/>
          <w:sz w:val="24"/>
          <w:szCs w:val="24"/>
          <w:lang w:eastAsia="bs-Latn-BA"/>
        </w:rPr>
        <w:t xml:space="preserve"> i Brčko distrikta </w:t>
      </w:r>
      <w:r w:rsidRPr="00FE3962">
        <w:rPr>
          <w:rFonts w:ascii="Times New Roman" w:hAnsi="Times New Roman" w:cs="Times New Roman"/>
          <w:sz w:val="24"/>
          <w:szCs w:val="24"/>
          <w:lang w:val="uz-Cyrl-UZ" w:eastAsia="bs-Latn-BA"/>
        </w:rPr>
        <w:t xml:space="preserve">Bosne i Hercegovine. Svaki nivo vlasti ima autonomiju </w:t>
      </w:r>
      <w:r w:rsidRPr="00FE3962">
        <w:rPr>
          <w:rFonts w:ascii="Times New Roman" w:hAnsi="Times New Roman" w:cs="Times New Roman"/>
          <w:sz w:val="24"/>
          <w:szCs w:val="24"/>
          <w:lang w:val="hr-BA" w:eastAsia="bs-Latn-BA"/>
        </w:rPr>
        <w:t>kada je riječ o</w:t>
      </w:r>
      <w:r w:rsidRPr="00FE3962">
        <w:rPr>
          <w:rFonts w:ascii="Times New Roman" w:hAnsi="Times New Roman" w:cs="Times New Roman"/>
          <w:sz w:val="24"/>
          <w:szCs w:val="24"/>
          <w:lang w:val="uz-Cyrl-UZ" w:eastAsia="bs-Latn-BA"/>
        </w:rPr>
        <w:t xml:space="preserve"> uređenj</w:t>
      </w:r>
      <w:r w:rsidRPr="00FE3962">
        <w:rPr>
          <w:rFonts w:ascii="Times New Roman" w:hAnsi="Times New Roman" w:cs="Times New Roman"/>
          <w:sz w:val="24"/>
          <w:szCs w:val="24"/>
          <w:lang w:val="hr-BA" w:eastAsia="bs-Latn-BA"/>
        </w:rPr>
        <w:t>u</w:t>
      </w:r>
      <w:r w:rsidRPr="00FE3962">
        <w:rPr>
          <w:rFonts w:ascii="Times New Roman" w:hAnsi="Times New Roman" w:cs="Times New Roman"/>
          <w:sz w:val="24"/>
          <w:szCs w:val="24"/>
          <w:lang w:val="uz-Cyrl-UZ" w:eastAsia="bs-Latn-BA"/>
        </w:rPr>
        <w:t xml:space="preserve"> i organizacij</w:t>
      </w:r>
      <w:r w:rsidRPr="00FE3962">
        <w:rPr>
          <w:rFonts w:ascii="Times New Roman" w:hAnsi="Times New Roman" w:cs="Times New Roman"/>
          <w:sz w:val="24"/>
          <w:szCs w:val="24"/>
          <w:lang w:val="hr-BA" w:eastAsia="bs-Latn-BA"/>
        </w:rPr>
        <w:t>i</w:t>
      </w:r>
      <w:r w:rsidRPr="00FE3962">
        <w:rPr>
          <w:rFonts w:ascii="Times New Roman" w:hAnsi="Times New Roman" w:cs="Times New Roman"/>
          <w:sz w:val="24"/>
          <w:szCs w:val="24"/>
          <w:lang w:val="uz-Cyrl-UZ" w:eastAsia="bs-Latn-BA"/>
        </w:rPr>
        <w:t xml:space="preserve"> sistema javne uprave u vršenju svojih nadležnosti</w:t>
      </w:r>
      <w:r w:rsidRPr="00FE3962">
        <w:rPr>
          <w:rFonts w:ascii="Times New Roman" w:hAnsi="Times New Roman" w:cs="Times New Roman"/>
          <w:sz w:val="24"/>
          <w:szCs w:val="24"/>
          <w:lang w:eastAsia="bs-Latn-BA"/>
        </w:rPr>
        <w:t>.</w:t>
      </w:r>
      <w:r w:rsidRPr="00FE3962">
        <w:rPr>
          <w:rFonts w:ascii="Times New Roman" w:eastAsia="Times New Roman" w:hAnsi="Times New Roman" w:cs="Times New Roman"/>
          <w:sz w:val="24"/>
          <w:szCs w:val="24"/>
          <w:lang w:eastAsia="bs-Latn-BA"/>
        </w:rPr>
        <w:t xml:space="preserve"> U tom smislu, sastav radnih </w:t>
      </w:r>
      <w:r w:rsidRPr="00FE3962">
        <w:rPr>
          <w:rFonts w:ascii="Times New Roman" w:hAnsi="Times New Roman" w:cs="Times New Roman"/>
          <w:sz w:val="24"/>
          <w:szCs w:val="24"/>
          <w:lang w:eastAsia="bs-Latn-BA"/>
        </w:rPr>
        <w:t>struktura i proces</w:t>
      </w:r>
      <w:r w:rsidRPr="00FE3962">
        <w:rPr>
          <w:rFonts w:ascii="Times New Roman" w:eastAsia="Times New Roman" w:hAnsi="Times New Roman" w:cs="Times New Roman"/>
          <w:sz w:val="24"/>
          <w:szCs w:val="24"/>
          <w:lang w:eastAsia="bs-Latn-BA"/>
        </w:rPr>
        <w:t xml:space="preserve"> razvoja te provedbe Strateškog okvira reforme javne uprave osigurava </w:t>
      </w:r>
      <w:r w:rsidRPr="00FE3962">
        <w:rPr>
          <w:rFonts w:ascii="Times New Roman" w:eastAsia="Times New Roman" w:hAnsi="Times New Roman" w:cs="Times New Roman"/>
          <w:i/>
          <w:iCs/>
          <w:sz w:val="24"/>
          <w:szCs w:val="24"/>
          <w:lang w:eastAsia="bs-Latn-BA"/>
        </w:rPr>
        <w:t>uključenost</w:t>
      </w:r>
      <w:r w:rsidRPr="00FE3962">
        <w:rPr>
          <w:rFonts w:ascii="Times New Roman" w:eastAsia="Times New Roman" w:hAnsi="Times New Roman" w:cs="Times New Roman"/>
          <w:iCs/>
          <w:sz w:val="24"/>
          <w:szCs w:val="24"/>
          <w:lang w:eastAsia="bs-Latn-BA"/>
        </w:rPr>
        <w:t>,</w:t>
      </w:r>
      <w:r w:rsidRPr="00FE3962">
        <w:rPr>
          <w:rFonts w:ascii="Times New Roman" w:eastAsia="Times New Roman" w:hAnsi="Times New Roman" w:cs="Times New Roman"/>
          <w:i/>
          <w:iCs/>
          <w:sz w:val="24"/>
          <w:szCs w:val="24"/>
          <w:lang w:eastAsia="bs-Latn-BA"/>
        </w:rPr>
        <w:t xml:space="preserve"> vjerodostojnost</w:t>
      </w:r>
      <w:r w:rsidRPr="00FE3962">
        <w:rPr>
          <w:rFonts w:ascii="Times New Roman" w:eastAsia="Times New Roman" w:hAnsi="Times New Roman" w:cs="Times New Roman"/>
          <w:iCs/>
          <w:sz w:val="24"/>
          <w:szCs w:val="24"/>
          <w:lang w:eastAsia="bs-Latn-BA"/>
        </w:rPr>
        <w:t>,</w:t>
      </w:r>
      <w:r w:rsidRPr="00FE3962">
        <w:rPr>
          <w:rFonts w:ascii="Times New Roman" w:eastAsia="Times New Roman" w:hAnsi="Times New Roman" w:cs="Times New Roman"/>
          <w:i/>
          <w:iCs/>
          <w:sz w:val="24"/>
          <w:szCs w:val="24"/>
          <w:lang w:eastAsia="bs-Latn-BA"/>
        </w:rPr>
        <w:t xml:space="preserve"> relevantnost </w:t>
      </w:r>
      <w:r w:rsidRPr="00FE3962">
        <w:rPr>
          <w:rFonts w:ascii="Times New Roman" w:eastAsia="Times New Roman" w:hAnsi="Times New Roman" w:cs="Times New Roman"/>
          <w:iCs/>
          <w:sz w:val="24"/>
          <w:szCs w:val="24"/>
          <w:lang w:eastAsia="bs-Latn-BA"/>
        </w:rPr>
        <w:t>i</w:t>
      </w:r>
      <w:r w:rsidRPr="00FE3962">
        <w:rPr>
          <w:rFonts w:ascii="Times New Roman" w:eastAsia="Times New Roman" w:hAnsi="Times New Roman" w:cs="Times New Roman"/>
          <w:i/>
          <w:iCs/>
          <w:sz w:val="24"/>
          <w:szCs w:val="24"/>
          <w:lang w:eastAsia="bs-Latn-BA"/>
        </w:rPr>
        <w:t xml:space="preserve"> vlasništvo</w:t>
      </w:r>
      <w:r w:rsidRPr="00FE3962">
        <w:rPr>
          <w:rFonts w:ascii="Times New Roman" w:eastAsia="Times New Roman" w:hAnsi="Times New Roman" w:cs="Times New Roman"/>
          <w:sz w:val="24"/>
          <w:szCs w:val="24"/>
          <w:lang w:eastAsia="bs-Latn-BA"/>
        </w:rPr>
        <w:t xml:space="preserve"> nad dogovorenim ciljevima i mjerama, a putem međuinstitucionalnih konsultacija i strukturirane saradnje (imenovanih) predstavnika nadležnih institucija Bosne i Hercegovine, </w:t>
      </w:r>
      <w:r w:rsidRPr="00FE3962">
        <w:rPr>
          <w:rFonts w:ascii="Times New Roman" w:hAnsi="Times New Roman" w:cs="Times New Roman"/>
          <w:sz w:val="24"/>
          <w:szCs w:val="24"/>
          <w:lang w:eastAsia="bs-Latn-BA"/>
        </w:rPr>
        <w:t xml:space="preserve">Vlade </w:t>
      </w:r>
      <w:r w:rsidRPr="00FE3962">
        <w:rPr>
          <w:rFonts w:ascii="Times New Roman" w:hAnsi="Times New Roman" w:cs="Times New Roman"/>
          <w:sz w:val="24"/>
          <w:szCs w:val="24"/>
          <w:lang w:val="uz-Cyrl-UZ" w:eastAsia="bs-Latn-BA"/>
        </w:rPr>
        <w:t>Federacije Bosne i Hercegovine, V</w:t>
      </w:r>
      <w:r w:rsidR="005C2320">
        <w:rPr>
          <w:rFonts w:ascii="Times New Roman" w:hAnsi="Times New Roman" w:cs="Times New Roman"/>
          <w:sz w:val="24"/>
          <w:szCs w:val="24"/>
          <w:lang w:val="uz-Cyrl-UZ" w:eastAsia="bs-Latn-BA"/>
        </w:rPr>
        <w:t>lade Republike Sr</w:t>
      </w:r>
      <w:r w:rsidRPr="00FE3962">
        <w:rPr>
          <w:rFonts w:ascii="Times New Roman" w:hAnsi="Times New Roman" w:cs="Times New Roman"/>
          <w:sz w:val="24"/>
          <w:szCs w:val="24"/>
          <w:lang w:val="uz-Cyrl-UZ" w:eastAsia="bs-Latn-BA"/>
        </w:rPr>
        <w:t>p</w:t>
      </w:r>
      <w:r w:rsidR="005C2320">
        <w:rPr>
          <w:rFonts w:ascii="Times New Roman" w:hAnsi="Times New Roman" w:cs="Times New Roman"/>
          <w:sz w:val="24"/>
          <w:szCs w:val="24"/>
          <w:lang w:val="sr-Latn-BA" w:eastAsia="bs-Latn-BA"/>
        </w:rPr>
        <w:t>s</w:t>
      </w:r>
      <w:r w:rsidRPr="00FE3962">
        <w:rPr>
          <w:rFonts w:ascii="Times New Roman" w:hAnsi="Times New Roman" w:cs="Times New Roman"/>
          <w:sz w:val="24"/>
          <w:szCs w:val="24"/>
          <w:lang w:val="uz-Cyrl-UZ" w:eastAsia="bs-Latn-BA"/>
        </w:rPr>
        <w:t>ke</w:t>
      </w:r>
      <w:r w:rsidRPr="00FE3962">
        <w:rPr>
          <w:rFonts w:ascii="Times New Roman" w:eastAsia="Times New Roman" w:hAnsi="Times New Roman" w:cs="Times New Roman"/>
          <w:sz w:val="24"/>
          <w:szCs w:val="24"/>
          <w:lang w:eastAsia="bs-Latn-BA"/>
        </w:rPr>
        <w:t xml:space="preserve"> i Brčko distrikta Bosne i Hercegovine.</w:t>
      </w:r>
    </w:p>
    <w:p w14:paraId="178A772A" w14:textId="360A48DF" w:rsidR="00B312FB" w:rsidRPr="00476EB5" w:rsidRDefault="00EB0FBD" w:rsidP="00B312FB">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U vezi s tim, zbog složenog sistema organizacije javne uprave u Bosni i Hercegovini, a uzimajući u obzir kompleksnost reforme javne uprave, Strateški okvir reforme javne uprave i prateći akcioni plan/planovi primarno prepoznaju institucije Bosne i Hercegovine, Federacije Bosne i Hercegovine, Republike Srpske i Brčko distrikta Bosne i Hercegovine kao provodioce mjera</w:t>
      </w:r>
      <w:r w:rsidR="00586704" w:rsidRPr="00FE3962">
        <w:rPr>
          <w:rFonts w:ascii="Times New Roman" w:hAnsi="Times New Roman" w:cs="Times New Roman"/>
          <w:sz w:val="24"/>
          <w:szCs w:val="24"/>
        </w:rPr>
        <w:t xml:space="preserve">. Shodno odredbama iz </w:t>
      </w:r>
      <w:r w:rsidR="0019540C" w:rsidRPr="00FE3962">
        <w:rPr>
          <w:rFonts w:ascii="Times New Roman" w:hAnsi="Times New Roman" w:cs="Times New Roman"/>
          <w:sz w:val="24"/>
          <w:szCs w:val="24"/>
        </w:rPr>
        <w:t xml:space="preserve">Operativnog plana za pripremu novog strateškog okvira za reformu javne uprave u Bosni i Hercegovini, </w:t>
      </w:r>
      <w:r w:rsidR="0019540C" w:rsidRPr="00FE3962">
        <w:rPr>
          <w:rFonts w:ascii="Times New Roman" w:hAnsi="Times New Roman" w:cs="Times New Roman"/>
          <w:sz w:val="24"/>
          <w:szCs w:val="24"/>
          <w:lang w:val="sr-Cyrl-BA"/>
        </w:rPr>
        <w:t>kada to bude potrebno, i u pojedinim stubovima ili ciljevima, aktivnosti će se</w:t>
      </w:r>
      <w:r w:rsidR="00B312FB" w:rsidRPr="00B312FB">
        <w:rPr>
          <w:rFonts w:ascii="Times New Roman" w:hAnsi="Times New Roman" w:cs="Times New Roman"/>
          <w:sz w:val="24"/>
          <w:szCs w:val="24"/>
          <w:lang w:val="sr-Cyrl-BA"/>
        </w:rPr>
        <w:t xml:space="preserve"> </w:t>
      </w:r>
      <w:r w:rsidR="00B312FB" w:rsidRPr="00D31C32">
        <w:rPr>
          <w:rFonts w:ascii="Times New Roman" w:hAnsi="Times New Roman" w:cs="Times New Roman"/>
          <w:sz w:val="24"/>
          <w:szCs w:val="24"/>
          <w:lang w:val="sr-Cyrl-BA"/>
        </w:rPr>
        <w:t>provoditi na nivou kantona i/ili opština što će biti naznačeno u provedbenim dokumentima (akcioni</w:t>
      </w:r>
      <w:r w:rsidR="00B312FB" w:rsidRPr="00B312FB">
        <w:rPr>
          <w:rFonts w:ascii="Times New Roman" w:hAnsi="Times New Roman" w:cs="Times New Roman"/>
          <w:sz w:val="24"/>
          <w:szCs w:val="24"/>
          <w:lang w:val="sr-Cyrl-BA"/>
        </w:rPr>
        <w:t xml:space="preserve"> </w:t>
      </w:r>
      <w:r w:rsidR="00B312FB" w:rsidRPr="00476EB5">
        <w:rPr>
          <w:rFonts w:ascii="Times New Roman" w:hAnsi="Times New Roman" w:cs="Times New Roman"/>
          <w:sz w:val="24"/>
          <w:szCs w:val="24"/>
          <w:lang w:val="sr-Cyrl-BA"/>
        </w:rPr>
        <w:t>planovi)</w:t>
      </w:r>
      <w:r w:rsidR="00B312FB" w:rsidRPr="00476EB5">
        <w:rPr>
          <w:rFonts w:ascii="Times New Roman" w:hAnsi="Times New Roman" w:cs="Times New Roman"/>
          <w:sz w:val="24"/>
          <w:szCs w:val="24"/>
        </w:rPr>
        <w:t xml:space="preserve">. </w:t>
      </w:r>
    </w:p>
    <w:p w14:paraId="05224852" w14:textId="5D2DC627" w:rsidR="00EB0FBD" w:rsidRPr="00FE3962" w:rsidRDefault="00EB0FBD" w:rsidP="00EB0FBD">
      <w:pPr>
        <w:jc w:val="both"/>
        <w:rPr>
          <w:rFonts w:ascii="Times New Roman" w:hAnsi="Times New Roman" w:cs="Times New Roman"/>
          <w:sz w:val="24"/>
          <w:szCs w:val="24"/>
          <w:lang w:val="sr-Latn-BA"/>
        </w:rPr>
      </w:pPr>
      <w:r w:rsidRPr="00FE3962">
        <w:rPr>
          <w:rFonts w:ascii="Times New Roman" w:hAnsi="Times New Roman" w:cs="Times New Roman"/>
          <w:sz w:val="24"/>
          <w:szCs w:val="24"/>
          <w:lang w:val="sr-Latn-BA"/>
        </w:rPr>
        <w:t>U pogledu uloge kantona, upravni nivo Federacije B</w:t>
      </w:r>
      <w:r w:rsidR="00D97AB7">
        <w:rPr>
          <w:rFonts w:ascii="Times New Roman" w:hAnsi="Times New Roman" w:cs="Times New Roman"/>
          <w:sz w:val="24"/>
          <w:szCs w:val="24"/>
          <w:lang w:val="sr-Latn-BA"/>
        </w:rPr>
        <w:t>osne i Hercegovine</w:t>
      </w:r>
      <w:r w:rsidR="00586704" w:rsidRPr="00FE3962">
        <w:rPr>
          <w:rFonts w:ascii="Times New Roman" w:hAnsi="Times New Roman" w:cs="Times New Roman"/>
          <w:sz w:val="24"/>
          <w:szCs w:val="24"/>
          <w:lang w:val="sr-Latn-BA"/>
        </w:rPr>
        <w:t xml:space="preserve"> može odlučiti</w:t>
      </w:r>
      <w:r w:rsidR="002C3098" w:rsidRPr="00FE3962">
        <w:rPr>
          <w:rFonts w:ascii="Times New Roman" w:hAnsi="Times New Roman" w:cs="Times New Roman"/>
          <w:sz w:val="24"/>
          <w:szCs w:val="24"/>
          <w:lang w:val="sr-Latn-BA"/>
        </w:rPr>
        <w:t>,</w:t>
      </w:r>
      <w:r w:rsidRPr="00FE3962">
        <w:rPr>
          <w:rFonts w:ascii="Times New Roman" w:hAnsi="Times New Roman" w:cs="Times New Roman"/>
          <w:sz w:val="24"/>
          <w:szCs w:val="24"/>
          <w:lang w:val="sr-Latn-BA"/>
        </w:rPr>
        <w:t xml:space="preserve"> </w:t>
      </w:r>
      <w:r w:rsidR="002C3098" w:rsidRPr="00FE3962">
        <w:rPr>
          <w:rFonts w:ascii="Times New Roman" w:hAnsi="Times New Roman" w:cs="Times New Roman"/>
          <w:sz w:val="24"/>
          <w:szCs w:val="24"/>
          <w:lang w:val="sr-Latn-BA"/>
        </w:rPr>
        <w:t xml:space="preserve">kroz poseban Akcioni plan </w:t>
      </w:r>
      <w:r w:rsidRPr="00FE3962">
        <w:rPr>
          <w:rFonts w:ascii="Times New Roman" w:hAnsi="Times New Roman" w:cs="Times New Roman"/>
          <w:sz w:val="24"/>
          <w:szCs w:val="24"/>
          <w:lang w:val="sr-Latn-BA"/>
        </w:rPr>
        <w:t>u kojim aktivnostima i u kojem obimu će kantoni biti uključeni u reformskom procesu. Pri tome, imaće se u vidu ustavna raspodjela nadležnosti između Federacije BiH i njenih kantona kao i racionalnost i cjelishodnost ukupnog reformskom zahvata. Takođe, svaki upravni nivo koji u svom sastavu ima jedinice lokalne samouprave (opštine i gradovi)</w:t>
      </w:r>
      <w:r w:rsidR="002C3098" w:rsidRPr="00FE3962">
        <w:rPr>
          <w:rFonts w:ascii="Times New Roman" w:hAnsi="Times New Roman" w:cs="Times New Roman"/>
          <w:sz w:val="24"/>
          <w:szCs w:val="24"/>
          <w:lang w:val="sr-Latn-BA"/>
        </w:rPr>
        <w:t>,</w:t>
      </w:r>
      <w:r w:rsidRPr="00FE3962">
        <w:rPr>
          <w:rFonts w:ascii="Times New Roman" w:hAnsi="Times New Roman" w:cs="Times New Roman"/>
          <w:sz w:val="24"/>
          <w:szCs w:val="24"/>
          <w:lang w:val="sr-Latn-BA"/>
        </w:rPr>
        <w:t xml:space="preserve"> </w:t>
      </w:r>
      <w:r w:rsidR="002C3098" w:rsidRPr="00FE3962">
        <w:rPr>
          <w:rFonts w:ascii="Times New Roman" w:hAnsi="Times New Roman" w:cs="Times New Roman"/>
          <w:sz w:val="24"/>
          <w:szCs w:val="24"/>
          <w:lang w:val="sr-Latn-BA"/>
        </w:rPr>
        <w:t xml:space="preserve">kroz poseban Akcioni plan, </w:t>
      </w:r>
      <w:r w:rsidR="00586704" w:rsidRPr="00FE3962">
        <w:rPr>
          <w:rFonts w:ascii="Times New Roman" w:hAnsi="Times New Roman" w:cs="Times New Roman"/>
          <w:sz w:val="24"/>
          <w:szCs w:val="24"/>
          <w:lang w:val="sr-Latn-BA"/>
        </w:rPr>
        <w:t xml:space="preserve">može odlučiti </w:t>
      </w:r>
      <w:r w:rsidRPr="00FE3962">
        <w:rPr>
          <w:rFonts w:ascii="Times New Roman" w:hAnsi="Times New Roman" w:cs="Times New Roman"/>
          <w:sz w:val="24"/>
          <w:szCs w:val="24"/>
          <w:lang w:val="sr-Latn-BA"/>
        </w:rPr>
        <w:t xml:space="preserve">o njihovoj uključenosti u proces reforme javne uprave. Pri tome, </w:t>
      </w:r>
      <w:r w:rsidR="006F0BD0" w:rsidRPr="006F0BD0">
        <w:rPr>
          <w:rFonts w:ascii="Times New Roman" w:hAnsi="Times New Roman" w:cs="Times New Roman"/>
          <w:sz w:val="24"/>
          <w:szCs w:val="24"/>
          <w:lang w:val="sr-Latn-BA"/>
        </w:rPr>
        <w:t>imat</w:t>
      </w:r>
      <w:r w:rsidR="006F0BD0">
        <w:rPr>
          <w:rFonts w:ascii="Times New Roman" w:hAnsi="Times New Roman" w:cs="Times New Roman"/>
          <w:sz w:val="24"/>
          <w:szCs w:val="24"/>
          <w:lang w:val="sr-Latn-BA"/>
        </w:rPr>
        <w:t>i će se</w:t>
      </w:r>
      <w:r w:rsidR="006F0BD0" w:rsidRPr="006F0BD0">
        <w:rPr>
          <w:rFonts w:ascii="Times New Roman" w:hAnsi="Times New Roman" w:cs="Times New Roman"/>
          <w:sz w:val="24"/>
          <w:szCs w:val="24"/>
          <w:lang w:val="sr-Latn-BA"/>
        </w:rPr>
        <w:t xml:space="preserve"> </w:t>
      </w:r>
      <w:r w:rsidRPr="00FE3962">
        <w:rPr>
          <w:rFonts w:ascii="Times New Roman" w:hAnsi="Times New Roman" w:cs="Times New Roman"/>
          <w:sz w:val="24"/>
          <w:szCs w:val="24"/>
          <w:lang w:val="sr-Latn-BA"/>
        </w:rPr>
        <w:t xml:space="preserve"> u vidu samostalnost jedinica lokalne samouprave u domenu izvornih poslova shodno principima Evropske povelje o lokalnoj samoupravi kao i postojeća zakonska rješenja koja garantuju njihovu samostalnost. Strateški okvir ničim ne smije ograničavati pravo na lokalnu samoupravu. Takođe, Strateški okvir se može osvrnuti na ulogu jedinica lokalne samouprave u domenu prenesenih poslova.</w:t>
      </w:r>
      <w:r w:rsidR="000F1888" w:rsidRPr="00FE3962">
        <w:rPr>
          <w:rFonts w:ascii="Times New Roman" w:hAnsi="Times New Roman" w:cs="Times New Roman"/>
          <w:sz w:val="24"/>
          <w:szCs w:val="24"/>
          <w:highlight w:val="yellow"/>
          <w:u w:val="single"/>
          <w:lang w:val="sr-Latn-BA"/>
        </w:rPr>
        <w:t xml:space="preserve"> </w:t>
      </w:r>
    </w:p>
    <w:p w14:paraId="0F3D1815" w14:textId="4AC33565" w:rsidR="00EB0FBD" w:rsidRPr="00FE3962" w:rsidRDefault="00EB0FBD" w:rsidP="00EB0FBD">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lastRenderedPageBreak/>
        <w:t>Usaglašene reformske aktivnosti provode se putem zajedničkih mjera, koje pretpostavljaju određeni stepen koordinacije i usaglašavanja između nivoa vlasti, te putem mjera i aktivnosti koje svaki nivo vlasti pojedinačno preduzima radi dostizanja strateških ciljeva. Na osnovu zajedničkih i općih strateških ciljeva svaki upravni nivo u Bosni i Hercegovini može dalje razviti i prilagoditi provedbene dokumente u kojima se adresiraju specifične potrebe i prioriteti tog nivoa vlasti. Također, imajući u vidu uvođenje srednjoročnog i godišnjeg planiranja na svim nivoima vlasti, reformske aktivnosti se na osnovu ovog Strateškog okvira mogu i neposredno planirati kroz srednjoročne planove organa uprave i pratiti putem godišnjeg izvještavanja. Osnovni zahtjev kojim se osigurava prov</w:t>
      </w:r>
      <w:r w:rsidRPr="00FE3962">
        <w:rPr>
          <w:rFonts w:ascii="Times New Roman" w:hAnsi="Times New Roman" w:cs="Times New Roman"/>
          <w:bCs/>
          <w:sz w:val="24"/>
          <w:szCs w:val="24"/>
        </w:rPr>
        <w:t>edba</w:t>
      </w:r>
      <w:r w:rsidRPr="00FE3962">
        <w:rPr>
          <w:rFonts w:ascii="Times New Roman" w:hAnsi="Times New Roman" w:cs="Times New Roman"/>
          <w:sz w:val="24"/>
          <w:szCs w:val="24"/>
        </w:rPr>
        <w:t xml:space="preserve"> i praćenje prov</w:t>
      </w:r>
      <w:r w:rsidRPr="00FE3962">
        <w:rPr>
          <w:rFonts w:ascii="Times New Roman" w:hAnsi="Times New Roman" w:cs="Times New Roman"/>
          <w:bCs/>
          <w:sz w:val="24"/>
          <w:szCs w:val="24"/>
        </w:rPr>
        <w:t>edbe</w:t>
      </w:r>
      <w:r w:rsidRPr="00FE3962">
        <w:rPr>
          <w:rFonts w:ascii="Times New Roman" w:hAnsi="Times New Roman" w:cs="Times New Roman"/>
          <w:sz w:val="24"/>
          <w:szCs w:val="24"/>
        </w:rPr>
        <w:t xml:space="preserve"> reformskih mjera na cjelovit način jeste preuzimanje i dosljedna primjena sistema praćenja i izvještavanja shodno postavljenim strateškim i operativnim ciljevima i odgovarajućim pokazateljima uspjeha. U tom smislu, donosioci Strateškog okvira reforme javne uprave ističu obavezu svih organa i institucija da poštuju ustavne nadležnosti</w:t>
      </w:r>
      <w:r w:rsidR="00CB7B23" w:rsidRPr="00FE3962">
        <w:rPr>
          <w:rFonts w:ascii="Times New Roman" w:hAnsi="Times New Roman" w:cs="Times New Roman"/>
          <w:sz w:val="24"/>
          <w:szCs w:val="24"/>
        </w:rPr>
        <w:t>.</w:t>
      </w:r>
    </w:p>
    <w:p w14:paraId="35D18A23" w14:textId="45426E6C" w:rsidR="00EB0FBD" w:rsidRPr="00FE3962" w:rsidRDefault="00EB0FBD" w:rsidP="00EB0FBD">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Koordinacija u prov</w:t>
      </w:r>
      <w:r w:rsidRPr="00FE3962">
        <w:rPr>
          <w:rFonts w:ascii="Times New Roman" w:hAnsi="Times New Roman" w:cs="Times New Roman"/>
          <w:bCs/>
          <w:sz w:val="24"/>
          <w:szCs w:val="24"/>
        </w:rPr>
        <w:t>edbi</w:t>
      </w:r>
      <w:r w:rsidRPr="00FE3962">
        <w:rPr>
          <w:rFonts w:ascii="Times New Roman" w:hAnsi="Times New Roman" w:cs="Times New Roman"/>
          <w:sz w:val="24"/>
          <w:szCs w:val="24"/>
        </w:rPr>
        <w:t xml:space="preserve"> reformskih mjera između nivoa vlasti u Bosni i Hercegovini podrazumijeva i aktivnu saradnju i koordinaciju donatora u oblasti reforme javne uprave, koja se ostvaruje putem Fonda za reformu javne uprave ili multilateralnim, odnosno bilateralnim programima podrške. Donatorskim sredstvima posredstvom Fonda za reformu javne uprave i IPA II instrumenta Evropske komisije prioritetno se podržava provođenje onih zajedničkih ili individualnih reformskih aktivnosti koje imaju viši i neposredan učinak na dostizanje strateških i operativnih ciljeva reforme, a u skladu s procedurama i kriterijima Fonda za reformu javne uprave, IPA II procedurama i procedurama koje usaglase svi nivoi vlasti u Bosni i Hercegovini</w:t>
      </w:r>
      <w:r w:rsidR="00CB7B23" w:rsidRPr="00FE3962">
        <w:rPr>
          <w:rFonts w:ascii="Times New Roman" w:hAnsi="Times New Roman" w:cs="Times New Roman"/>
          <w:sz w:val="24"/>
          <w:szCs w:val="24"/>
        </w:rPr>
        <w:t xml:space="preserve"> u skladu sa Odlukom o sistemu koordinacije procesa evropskih integracija u BiH.</w:t>
      </w:r>
    </w:p>
    <w:p w14:paraId="42AD3682" w14:textId="77777777" w:rsidR="00EB0FBD" w:rsidRPr="00FE3962" w:rsidRDefault="00EB0FBD" w:rsidP="00EB0FBD">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Strateški okvir za reformu javne uprave u Bosni i Hercegovini postavljen je prema strukturi Principa javne uprave, koje je Evropska unija uspostavila radi praćenja razvoja upravnih kapaciteta zemalja kandidata i potencijalnih kandidata za članstvo u Evropsku uniju.</w:t>
      </w:r>
      <w:r w:rsidRPr="00FE3962">
        <w:rPr>
          <w:rStyle w:val="FootnoteReference"/>
          <w:rFonts w:ascii="Times New Roman" w:hAnsi="Times New Roman" w:cs="Times New Roman"/>
          <w:sz w:val="24"/>
          <w:szCs w:val="24"/>
        </w:rPr>
        <w:footnoteReference w:id="17"/>
      </w:r>
      <w:r w:rsidRPr="00FE3962">
        <w:rPr>
          <w:rFonts w:ascii="Times New Roman" w:hAnsi="Times New Roman" w:cs="Times New Roman"/>
          <w:sz w:val="24"/>
          <w:szCs w:val="24"/>
        </w:rPr>
        <w:t xml:space="preserve"> Principi javne uprave su vodič i orijentir prema kojem će se usmjeravati aktivnosti u prov</w:t>
      </w:r>
      <w:r w:rsidRPr="00FE3962">
        <w:rPr>
          <w:rFonts w:ascii="Times New Roman" w:hAnsi="Times New Roman" w:cs="Times New Roman"/>
          <w:bCs/>
          <w:sz w:val="24"/>
          <w:szCs w:val="24"/>
        </w:rPr>
        <w:t>edbi</w:t>
      </w:r>
      <w:r w:rsidRPr="00FE3962">
        <w:rPr>
          <w:rFonts w:ascii="Times New Roman" w:hAnsi="Times New Roman" w:cs="Times New Roman"/>
          <w:sz w:val="24"/>
          <w:szCs w:val="24"/>
        </w:rPr>
        <w:t xml:space="preserve"> reforme javne uprave u Bosni i Hercegovini s ciljem usklađivanja sa standardima evropskog upravnog prostora u oblastima:</w:t>
      </w:r>
    </w:p>
    <w:p w14:paraId="0A10F23F" w14:textId="77777777" w:rsidR="00EB0FBD" w:rsidRPr="00FE3962" w:rsidRDefault="00EB0FBD" w:rsidP="00EB0FBD">
      <w:pPr>
        <w:pStyle w:val="ListParagraph"/>
        <w:numPr>
          <w:ilvl w:val="0"/>
          <w:numId w:val="1"/>
        </w:numPr>
        <w:jc w:val="both"/>
        <w:rPr>
          <w:rFonts w:ascii="Times New Roman" w:hAnsi="Times New Roman" w:cs="Times New Roman"/>
          <w:sz w:val="24"/>
          <w:szCs w:val="24"/>
        </w:rPr>
      </w:pPr>
      <w:r w:rsidRPr="00FE3962">
        <w:rPr>
          <w:rFonts w:ascii="Times New Roman" w:hAnsi="Times New Roman" w:cs="Times New Roman"/>
          <w:sz w:val="24"/>
          <w:szCs w:val="24"/>
        </w:rPr>
        <w:t>Razvoj politika i koordinacija</w:t>
      </w:r>
    </w:p>
    <w:p w14:paraId="472A0645" w14:textId="77777777" w:rsidR="00EB0FBD" w:rsidRPr="00FE3962" w:rsidRDefault="00EB0FBD" w:rsidP="00EB0FBD">
      <w:pPr>
        <w:pStyle w:val="ListParagraph"/>
        <w:numPr>
          <w:ilvl w:val="0"/>
          <w:numId w:val="1"/>
        </w:numPr>
        <w:jc w:val="both"/>
        <w:rPr>
          <w:rFonts w:ascii="Times New Roman" w:hAnsi="Times New Roman" w:cs="Times New Roman"/>
          <w:sz w:val="24"/>
          <w:szCs w:val="24"/>
        </w:rPr>
      </w:pPr>
      <w:r w:rsidRPr="00FE3962">
        <w:rPr>
          <w:rFonts w:ascii="Times New Roman" w:hAnsi="Times New Roman" w:cs="Times New Roman"/>
          <w:sz w:val="24"/>
          <w:szCs w:val="24"/>
        </w:rPr>
        <w:t>Državna služba i upravljanje ljudskim potencijalima</w:t>
      </w:r>
    </w:p>
    <w:p w14:paraId="323F656D" w14:textId="77777777" w:rsidR="00EB0FBD" w:rsidRPr="00FE3962" w:rsidRDefault="00EB0FBD" w:rsidP="00EB0FBD">
      <w:pPr>
        <w:pStyle w:val="ListParagraph"/>
        <w:numPr>
          <w:ilvl w:val="0"/>
          <w:numId w:val="1"/>
        </w:numPr>
        <w:jc w:val="both"/>
        <w:rPr>
          <w:rFonts w:ascii="Times New Roman" w:hAnsi="Times New Roman" w:cs="Times New Roman"/>
          <w:sz w:val="24"/>
          <w:szCs w:val="24"/>
        </w:rPr>
      </w:pPr>
      <w:r w:rsidRPr="00FE3962">
        <w:rPr>
          <w:rFonts w:ascii="Times New Roman" w:hAnsi="Times New Roman" w:cs="Times New Roman"/>
          <w:sz w:val="24"/>
          <w:szCs w:val="24"/>
        </w:rPr>
        <w:t>Odgovornost</w:t>
      </w:r>
    </w:p>
    <w:p w14:paraId="4522D0B4" w14:textId="77777777" w:rsidR="00EB0FBD" w:rsidRPr="00FE3962" w:rsidRDefault="00EB0FBD" w:rsidP="00EB0FBD">
      <w:pPr>
        <w:pStyle w:val="ListParagraph"/>
        <w:numPr>
          <w:ilvl w:val="0"/>
          <w:numId w:val="1"/>
        </w:numPr>
        <w:jc w:val="both"/>
        <w:rPr>
          <w:rFonts w:ascii="Times New Roman" w:hAnsi="Times New Roman" w:cs="Times New Roman"/>
          <w:sz w:val="24"/>
          <w:szCs w:val="24"/>
        </w:rPr>
      </w:pPr>
      <w:r w:rsidRPr="00FE3962">
        <w:rPr>
          <w:rFonts w:ascii="Times New Roman" w:hAnsi="Times New Roman" w:cs="Times New Roman"/>
          <w:sz w:val="24"/>
          <w:szCs w:val="24"/>
        </w:rPr>
        <w:t>Pružanje usluga</w:t>
      </w:r>
    </w:p>
    <w:p w14:paraId="63AD5584" w14:textId="77777777" w:rsidR="00EB0FBD" w:rsidRPr="00FE3962" w:rsidRDefault="00EB0FBD" w:rsidP="00EB0FBD">
      <w:pPr>
        <w:pStyle w:val="ListParagraph"/>
        <w:numPr>
          <w:ilvl w:val="0"/>
          <w:numId w:val="1"/>
        </w:numPr>
        <w:jc w:val="both"/>
        <w:rPr>
          <w:rFonts w:ascii="Times New Roman" w:hAnsi="Times New Roman" w:cs="Times New Roman"/>
          <w:sz w:val="24"/>
          <w:szCs w:val="24"/>
        </w:rPr>
      </w:pPr>
      <w:r w:rsidRPr="00FE3962">
        <w:rPr>
          <w:rFonts w:ascii="Times New Roman" w:hAnsi="Times New Roman" w:cs="Times New Roman"/>
          <w:sz w:val="24"/>
          <w:szCs w:val="24"/>
        </w:rPr>
        <w:t>Upravljanje javnim finansijama</w:t>
      </w:r>
    </w:p>
    <w:p w14:paraId="0BB697C7" w14:textId="77777777" w:rsidR="00EB0FBD" w:rsidRPr="00FE3962" w:rsidRDefault="00EB0FBD" w:rsidP="00EB0FBD">
      <w:pPr>
        <w:jc w:val="both"/>
        <w:rPr>
          <w:rFonts w:ascii="Times New Roman" w:hAnsi="Times New Roman" w:cs="Times New Roman"/>
          <w:sz w:val="24"/>
          <w:szCs w:val="24"/>
        </w:rPr>
      </w:pPr>
      <w:r w:rsidRPr="00FE3962">
        <w:rPr>
          <w:rFonts w:ascii="Times New Roman" w:hAnsi="Times New Roman" w:cs="Times New Roman"/>
          <w:sz w:val="24"/>
          <w:szCs w:val="24"/>
        </w:rPr>
        <w:t xml:space="preserve">Korištenje Principa javne uprave kao vodilje omogućuje usklađivanje sa zahtjevima Evropske unije za reformu javne uprave kao jednim od tri osnovna stuba proširenja i aspiracija koje su iskazane u Reformskoj agendi za Bosnu i Hercegovinu za 2015–2018. </w:t>
      </w:r>
    </w:p>
    <w:p w14:paraId="76E95334" w14:textId="77777777" w:rsidR="00EB0FBD" w:rsidRPr="00FE3962" w:rsidRDefault="00EB0FBD" w:rsidP="00EB0FBD">
      <w:pPr>
        <w:jc w:val="both"/>
        <w:rPr>
          <w:rFonts w:ascii="Times New Roman" w:hAnsi="Times New Roman" w:cs="Times New Roman"/>
          <w:sz w:val="24"/>
          <w:szCs w:val="24"/>
        </w:rPr>
      </w:pPr>
      <w:r w:rsidRPr="00FE3962">
        <w:rPr>
          <w:rFonts w:ascii="Times New Roman" w:hAnsi="Times New Roman" w:cs="Times New Roman"/>
          <w:sz w:val="24"/>
          <w:szCs w:val="24"/>
        </w:rPr>
        <w:t xml:space="preserve">Principi definiraju ono što u praksi podrazumijeva dobro upravljanje te navode osnovne zahtjeve koje države kandidati za članstvo u Evropskoj uniji trebaju slijediti tokom procesa evropskih integracija. Principi također uključuju i okvir za redovno praćenje i analizu </w:t>
      </w:r>
      <w:r w:rsidRPr="00FE3962">
        <w:rPr>
          <w:rFonts w:ascii="Times New Roman" w:hAnsi="Times New Roman" w:cs="Times New Roman"/>
          <w:sz w:val="24"/>
          <w:szCs w:val="24"/>
        </w:rPr>
        <w:lastRenderedPageBreak/>
        <w:t xml:space="preserve">napretka postignutog u primjeni principa, te postavljaju i obrazlažu mjerila, odnosno pokazatelje za praćenje napretka. Sam koncept „dobre uprave” postepeno su definirale države Evropske unije i on je uključen u Povelju o temeljnim pravima Evropske unije. Pojam „evropskog upravnog prostora” utvrdila je SIGMA 1999. godine. On obuhvata elemente kao što su pouzdanost, predvidljivost, odgovornost i transparentnost, kao i tehničku i upravnu sposobnost, organizacijski kapacitet, finansijsku održivost i učešće građana. </w:t>
      </w:r>
    </w:p>
    <w:p w14:paraId="7029EEA5" w14:textId="19771D71" w:rsidR="00EB0FBD" w:rsidRPr="00FE3962" w:rsidRDefault="00EB0FBD" w:rsidP="00EB0FBD">
      <w:pPr>
        <w:jc w:val="both"/>
        <w:rPr>
          <w:rFonts w:ascii="Times New Roman" w:hAnsi="Times New Roman" w:cs="Times New Roman"/>
          <w:sz w:val="24"/>
          <w:szCs w:val="24"/>
        </w:rPr>
      </w:pPr>
      <w:r w:rsidRPr="00FE3962">
        <w:rPr>
          <w:rFonts w:ascii="Times New Roman" w:hAnsi="Times New Roman" w:cs="Times New Roman"/>
          <w:sz w:val="24"/>
          <w:szCs w:val="24"/>
        </w:rPr>
        <w:t>Strateški okvir reforme javne uprave u Bosni i Herc</w:t>
      </w:r>
      <w:r w:rsidR="002A5CF8" w:rsidRPr="00FE3962">
        <w:rPr>
          <w:rFonts w:ascii="Times New Roman" w:hAnsi="Times New Roman" w:cs="Times New Roman"/>
          <w:sz w:val="24"/>
          <w:szCs w:val="24"/>
        </w:rPr>
        <w:t>e</w:t>
      </w:r>
      <w:r w:rsidRPr="00FE3962">
        <w:rPr>
          <w:rFonts w:ascii="Times New Roman" w:hAnsi="Times New Roman" w:cs="Times New Roman"/>
          <w:sz w:val="24"/>
          <w:szCs w:val="24"/>
        </w:rPr>
        <w:t>govini pripremljen je za period od 201</w:t>
      </w:r>
      <w:r w:rsidR="00F92385">
        <w:rPr>
          <w:rFonts w:ascii="Times New Roman" w:hAnsi="Times New Roman" w:cs="Times New Roman"/>
          <w:sz w:val="24"/>
          <w:szCs w:val="24"/>
        </w:rPr>
        <w:t>8</w:t>
      </w:r>
      <w:r w:rsidRPr="00FE3962">
        <w:rPr>
          <w:rFonts w:ascii="Times New Roman" w:hAnsi="Times New Roman" w:cs="Times New Roman"/>
          <w:sz w:val="24"/>
          <w:szCs w:val="24"/>
        </w:rPr>
        <w:t xml:space="preserve">. do </w:t>
      </w:r>
      <w:r w:rsidR="00F92385">
        <w:rPr>
          <w:rFonts w:ascii="Times New Roman" w:hAnsi="Times New Roman" w:cs="Times New Roman"/>
          <w:sz w:val="24"/>
          <w:szCs w:val="24"/>
        </w:rPr>
        <w:t xml:space="preserve">kraja </w:t>
      </w:r>
      <w:r w:rsidRPr="00FE3962">
        <w:rPr>
          <w:rFonts w:ascii="Times New Roman" w:hAnsi="Times New Roman" w:cs="Times New Roman"/>
          <w:sz w:val="24"/>
          <w:szCs w:val="24"/>
        </w:rPr>
        <w:t>2022. godine imajući u vidu programski period IPA II i trajanja glavnih regionalnih i inicijativa Evropske unije (npr. EU 2020, SEE 2020). Uzimajući u obzir vremenski okvir Reformske agende, kapacitet predviđanja i kompleksan proces pripreme dokumenata strateškog planiranja te dinamiku usvajanja Strateškog okvira, razvit će se akcioni planovi za dva perioda:</w:t>
      </w:r>
    </w:p>
    <w:p w14:paraId="13B51A6B" w14:textId="74A416CE" w:rsidR="00EB0FBD" w:rsidRPr="00FE3962" w:rsidRDefault="00F92385" w:rsidP="00E920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Akcioni plan/planovi za 2018</w:t>
      </w:r>
      <w:r w:rsidR="00EB0FBD" w:rsidRPr="00FE3962">
        <w:rPr>
          <w:rFonts w:ascii="Times New Roman" w:hAnsi="Times New Roman" w:cs="Times New Roman"/>
          <w:sz w:val="24"/>
          <w:szCs w:val="24"/>
        </w:rPr>
        <w:t xml:space="preserve">–2020. </w:t>
      </w:r>
    </w:p>
    <w:p w14:paraId="25C332B2" w14:textId="77777777" w:rsidR="00EB0FBD" w:rsidRPr="00FE3962" w:rsidRDefault="00EB0FBD" w:rsidP="00E9203F">
      <w:pPr>
        <w:pStyle w:val="ListParagraph"/>
        <w:numPr>
          <w:ilvl w:val="0"/>
          <w:numId w:val="5"/>
        </w:numPr>
        <w:jc w:val="both"/>
        <w:rPr>
          <w:rFonts w:ascii="Times New Roman" w:hAnsi="Times New Roman" w:cs="Times New Roman"/>
          <w:sz w:val="24"/>
          <w:szCs w:val="24"/>
        </w:rPr>
      </w:pPr>
      <w:r w:rsidRPr="00FE3962">
        <w:rPr>
          <w:rFonts w:ascii="Times New Roman" w:hAnsi="Times New Roman" w:cs="Times New Roman"/>
          <w:sz w:val="24"/>
          <w:szCs w:val="24"/>
        </w:rPr>
        <w:t xml:space="preserve">Akcioni plan/planovi za 2021–2022. </w:t>
      </w:r>
    </w:p>
    <w:p w14:paraId="4C7C9681" w14:textId="77777777" w:rsidR="00EB0FBD" w:rsidRPr="00FE3962" w:rsidRDefault="00EB0FBD" w:rsidP="00EB0FBD">
      <w:pPr>
        <w:jc w:val="both"/>
        <w:rPr>
          <w:rFonts w:ascii="Times New Roman" w:hAnsi="Times New Roman" w:cs="Times New Roman"/>
          <w:sz w:val="24"/>
          <w:szCs w:val="24"/>
        </w:rPr>
      </w:pPr>
      <w:r w:rsidRPr="00FE3962">
        <w:rPr>
          <w:rFonts w:ascii="Times New Roman" w:hAnsi="Times New Roman" w:cs="Times New Roman"/>
          <w:sz w:val="24"/>
          <w:szCs w:val="24"/>
        </w:rPr>
        <w:t>Ovaj pristup omogućuje srednjoročni pregled provedbe Strategije reforme javne uprave i prilagođavanje reformskih koraka realno ostvarenom napretku.</w:t>
      </w:r>
    </w:p>
    <w:p w14:paraId="62A6A369" w14:textId="5702523E" w:rsidR="00EB0FBD" w:rsidRPr="00FE3962" w:rsidRDefault="00EB0FBD" w:rsidP="00EB0FBD">
      <w:pPr>
        <w:autoSpaceDE w:val="0"/>
        <w:autoSpaceDN w:val="0"/>
        <w:adjustRightInd w:val="0"/>
        <w:jc w:val="both"/>
        <w:rPr>
          <w:rFonts w:ascii="Times New Roman" w:hAnsi="Times New Roman" w:cs="Times New Roman"/>
          <w:sz w:val="24"/>
          <w:szCs w:val="24"/>
          <w:lang w:val="sr-Latn-BA"/>
        </w:rPr>
      </w:pPr>
    </w:p>
    <w:p w14:paraId="2DD7D71A" w14:textId="77777777" w:rsidR="00EB0FBD" w:rsidRPr="00FE3962" w:rsidRDefault="00EB0FBD" w:rsidP="00EB0FBD">
      <w:pPr>
        <w:jc w:val="both"/>
        <w:rPr>
          <w:rFonts w:ascii="Times New Roman" w:hAnsi="Times New Roman" w:cs="Times New Roman"/>
          <w:sz w:val="24"/>
          <w:szCs w:val="24"/>
        </w:rPr>
      </w:pPr>
    </w:p>
    <w:p w14:paraId="4C63BFC2" w14:textId="77777777" w:rsidR="00EC71CC" w:rsidRPr="00FE3962" w:rsidRDefault="00EC71CC" w:rsidP="00CC7A6A">
      <w:pPr>
        <w:jc w:val="both"/>
        <w:rPr>
          <w:rFonts w:ascii="Times New Roman" w:hAnsi="Times New Roman" w:cs="Times New Roman"/>
          <w:sz w:val="24"/>
          <w:szCs w:val="24"/>
        </w:rPr>
      </w:pPr>
    </w:p>
    <w:p w14:paraId="29C061F9" w14:textId="77777777" w:rsidR="007C715E" w:rsidRPr="00FE3962" w:rsidRDefault="00823CBE" w:rsidP="00DF7773">
      <w:pPr>
        <w:pStyle w:val="Heading1"/>
        <w:numPr>
          <w:ilvl w:val="0"/>
          <w:numId w:val="2"/>
        </w:numPr>
        <w:spacing w:after="480"/>
        <w:ind w:left="426" w:hanging="357"/>
        <w:jc w:val="both"/>
        <w:rPr>
          <w:rFonts w:ascii="Times New Roman" w:hAnsi="Times New Roman" w:cs="Times New Roman"/>
          <w:b/>
          <w:sz w:val="24"/>
          <w:szCs w:val="24"/>
        </w:rPr>
      </w:pPr>
      <w:bookmarkStart w:id="225" w:name="_Toc471721309"/>
      <w:bookmarkStart w:id="226" w:name="_Toc471721451"/>
      <w:bookmarkStart w:id="227" w:name="_Toc471741245"/>
      <w:bookmarkStart w:id="228" w:name="_Toc507094231"/>
      <w:bookmarkEnd w:id="225"/>
      <w:bookmarkEnd w:id="226"/>
      <w:bookmarkEnd w:id="227"/>
      <w:r w:rsidRPr="00FE3962">
        <w:rPr>
          <w:rFonts w:ascii="Times New Roman" w:hAnsi="Times New Roman" w:cs="Times New Roman"/>
          <w:b/>
          <w:sz w:val="24"/>
          <w:szCs w:val="24"/>
        </w:rPr>
        <w:t>POSTIGNUĆA</w:t>
      </w:r>
      <w:r w:rsidR="00FD6B27" w:rsidRPr="00FE3962">
        <w:rPr>
          <w:rFonts w:ascii="Times New Roman" w:hAnsi="Times New Roman" w:cs="Times New Roman"/>
          <w:b/>
          <w:sz w:val="24"/>
          <w:szCs w:val="24"/>
        </w:rPr>
        <w:t xml:space="preserve"> PRETH</w:t>
      </w:r>
      <w:r w:rsidR="008F4938" w:rsidRPr="00FE3962">
        <w:rPr>
          <w:rFonts w:ascii="Times New Roman" w:hAnsi="Times New Roman" w:cs="Times New Roman"/>
          <w:b/>
          <w:sz w:val="24"/>
          <w:szCs w:val="24"/>
        </w:rPr>
        <w:t>ODNE STRATEGIJE I</w:t>
      </w:r>
      <w:r w:rsidR="00FD6B27" w:rsidRPr="00FE3962">
        <w:rPr>
          <w:rFonts w:ascii="Times New Roman" w:hAnsi="Times New Roman" w:cs="Times New Roman"/>
          <w:b/>
          <w:sz w:val="24"/>
          <w:szCs w:val="24"/>
        </w:rPr>
        <w:t xml:space="preserve"> </w:t>
      </w:r>
      <w:r w:rsidRPr="00FE3962">
        <w:rPr>
          <w:rFonts w:ascii="Times New Roman" w:hAnsi="Times New Roman" w:cs="Times New Roman"/>
          <w:b/>
          <w:sz w:val="24"/>
          <w:szCs w:val="24"/>
        </w:rPr>
        <w:t xml:space="preserve">OCJENE </w:t>
      </w:r>
      <w:r w:rsidR="00FD6B27" w:rsidRPr="00FE3962">
        <w:rPr>
          <w:rFonts w:ascii="Times New Roman" w:hAnsi="Times New Roman" w:cs="Times New Roman"/>
          <w:b/>
          <w:sz w:val="24"/>
          <w:szCs w:val="24"/>
        </w:rPr>
        <w:t>STANJ</w:t>
      </w:r>
      <w:r w:rsidRPr="00FE3962">
        <w:rPr>
          <w:rFonts w:ascii="Times New Roman" w:hAnsi="Times New Roman" w:cs="Times New Roman"/>
          <w:b/>
          <w:sz w:val="24"/>
          <w:szCs w:val="24"/>
        </w:rPr>
        <w:t>A</w:t>
      </w:r>
      <w:r w:rsidR="00FD6B27" w:rsidRPr="00FE3962">
        <w:rPr>
          <w:rFonts w:ascii="Times New Roman" w:hAnsi="Times New Roman" w:cs="Times New Roman"/>
          <w:b/>
          <w:sz w:val="24"/>
          <w:szCs w:val="24"/>
        </w:rPr>
        <w:t xml:space="preserve"> JAVNE UPRAVE U </w:t>
      </w:r>
      <w:r w:rsidR="00133D44" w:rsidRPr="00FE3962">
        <w:rPr>
          <w:rFonts w:ascii="Times New Roman" w:hAnsi="Times New Roman" w:cs="Times New Roman"/>
          <w:b/>
          <w:sz w:val="24"/>
          <w:szCs w:val="24"/>
        </w:rPr>
        <w:t>BOSNI I HERCEGOVINI</w:t>
      </w:r>
      <w:bookmarkEnd w:id="228"/>
    </w:p>
    <w:p w14:paraId="547B67E5" w14:textId="77777777" w:rsidR="007C715E" w:rsidRPr="00FE3962" w:rsidRDefault="00FD6B27" w:rsidP="00DF7773">
      <w:pPr>
        <w:pStyle w:val="Heading2"/>
        <w:numPr>
          <w:ilvl w:val="1"/>
          <w:numId w:val="2"/>
        </w:numPr>
        <w:spacing w:before="360" w:after="480"/>
        <w:ind w:left="476" w:hanging="406"/>
        <w:jc w:val="both"/>
        <w:rPr>
          <w:rFonts w:ascii="Times New Roman" w:hAnsi="Times New Roman" w:cs="Times New Roman"/>
          <w:b/>
          <w:smallCaps/>
          <w:sz w:val="24"/>
          <w:szCs w:val="24"/>
        </w:rPr>
      </w:pPr>
      <w:bookmarkStart w:id="229" w:name="_Toc507094232"/>
      <w:r w:rsidRPr="00FE3962">
        <w:rPr>
          <w:rFonts w:ascii="Times New Roman" w:hAnsi="Times New Roman" w:cs="Times New Roman"/>
          <w:b/>
          <w:smallCaps/>
          <w:sz w:val="24"/>
          <w:szCs w:val="24"/>
        </w:rPr>
        <w:t>Prov</w:t>
      </w:r>
      <w:r w:rsidR="00AA43AF" w:rsidRPr="00FE3962">
        <w:rPr>
          <w:rFonts w:ascii="Times New Roman" w:hAnsi="Times New Roman" w:cs="Times New Roman"/>
          <w:b/>
          <w:smallCaps/>
          <w:sz w:val="24"/>
          <w:szCs w:val="24"/>
        </w:rPr>
        <w:t>edba</w:t>
      </w:r>
      <w:r w:rsidR="00823CBE" w:rsidRPr="00FE3962">
        <w:rPr>
          <w:rFonts w:ascii="Times New Roman" w:hAnsi="Times New Roman" w:cs="Times New Roman"/>
          <w:b/>
          <w:smallCaps/>
          <w:sz w:val="24"/>
          <w:szCs w:val="24"/>
        </w:rPr>
        <w:t xml:space="preserve"> </w:t>
      </w:r>
      <w:r w:rsidR="00133D44" w:rsidRPr="00FE3962">
        <w:rPr>
          <w:rFonts w:ascii="Times New Roman" w:hAnsi="Times New Roman" w:cs="Times New Roman"/>
          <w:b/>
          <w:smallCaps/>
          <w:sz w:val="24"/>
          <w:szCs w:val="24"/>
        </w:rPr>
        <w:t xml:space="preserve">Akcionog plana 1 </w:t>
      </w:r>
      <w:r w:rsidR="00823CBE" w:rsidRPr="00FE3962">
        <w:rPr>
          <w:rFonts w:ascii="Times New Roman" w:hAnsi="Times New Roman" w:cs="Times New Roman"/>
          <w:b/>
          <w:smallCaps/>
          <w:sz w:val="24"/>
          <w:szCs w:val="24"/>
        </w:rPr>
        <w:t>i</w:t>
      </w:r>
      <w:r w:rsidR="007C715E" w:rsidRPr="00FE3962">
        <w:rPr>
          <w:rFonts w:ascii="Times New Roman" w:hAnsi="Times New Roman" w:cs="Times New Roman"/>
          <w:b/>
          <w:smallCaps/>
          <w:sz w:val="24"/>
          <w:szCs w:val="24"/>
        </w:rPr>
        <w:t xml:space="preserve"> </w:t>
      </w:r>
      <w:r w:rsidR="00133D44" w:rsidRPr="00FE3962">
        <w:rPr>
          <w:rFonts w:ascii="Times New Roman" w:hAnsi="Times New Roman" w:cs="Times New Roman"/>
          <w:b/>
          <w:smallCaps/>
          <w:sz w:val="24"/>
          <w:szCs w:val="24"/>
        </w:rPr>
        <w:t xml:space="preserve">Revidiranog </w:t>
      </w:r>
      <w:r w:rsidR="00AA43AF" w:rsidRPr="00FE3962">
        <w:rPr>
          <w:rFonts w:ascii="Times New Roman" w:hAnsi="Times New Roman" w:cs="Times New Roman"/>
          <w:b/>
          <w:smallCaps/>
          <w:sz w:val="24"/>
          <w:szCs w:val="24"/>
        </w:rPr>
        <w:t>A</w:t>
      </w:r>
      <w:r w:rsidR="00133D44" w:rsidRPr="00FE3962">
        <w:rPr>
          <w:rFonts w:ascii="Times New Roman" w:hAnsi="Times New Roman" w:cs="Times New Roman"/>
          <w:b/>
          <w:smallCaps/>
          <w:sz w:val="24"/>
          <w:szCs w:val="24"/>
        </w:rPr>
        <w:t xml:space="preserve">kcionog plana </w:t>
      </w:r>
      <w:r w:rsidR="007C715E" w:rsidRPr="00FE3962">
        <w:rPr>
          <w:rFonts w:ascii="Times New Roman" w:hAnsi="Times New Roman" w:cs="Times New Roman"/>
          <w:b/>
          <w:smallCaps/>
          <w:sz w:val="24"/>
          <w:szCs w:val="24"/>
        </w:rPr>
        <w:t>1</w:t>
      </w:r>
      <w:bookmarkEnd w:id="229"/>
      <w:r w:rsidRPr="00FE3962">
        <w:rPr>
          <w:rFonts w:ascii="Times New Roman" w:hAnsi="Times New Roman" w:cs="Times New Roman"/>
          <w:b/>
          <w:smallCaps/>
          <w:sz w:val="24"/>
          <w:szCs w:val="24"/>
        </w:rPr>
        <w:t xml:space="preserve"> </w:t>
      </w:r>
    </w:p>
    <w:p w14:paraId="1D4D9F40" w14:textId="77777777" w:rsidR="003C2D96" w:rsidRPr="00FE3962" w:rsidRDefault="003C2D96" w:rsidP="006456EB">
      <w:pPr>
        <w:jc w:val="both"/>
        <w:rPr>
          <w:rFonts w:ascii="Times New Roman" w:hAnsi="Times New Roman" w:cs="Times New Roman"/>
          <w:sz w:val="24"/>
          <w:szCs w:val="24"/>
        </w:rPr>
      </w:pPr>
      <w:r w:rsidRPr="00FE3962">
        <w:rPr>
          <w:rFonts w:ascii="Times New Roman" w:hAnsi="Times New Roman" w:cs="Times New Roman"/>
          <w:sz w:val="24"/>
          <w:szCs w:val="24"/>
        </w:rPr>
        <w:t xml:space="preserve">Strategija RJU </w:t>
      </w:r>
      <w:r w:rsidR="00F9412F" w:rsidRPr="00FE3962">
        <w:rPr>
          <w:rFonts w:ascii="Times New Roman" w:hAnsi="Times New Roman" w:cs="Times New Roman"/>
          <w:sz w:val="24"/>
          <w:szCs w:val="24"/>
        </w:rPr>
        <w:t xml:space="preserve">sa svojim akcionim planovima </w:t>
      </w:r>
      <w:r w:rsidRPr="00FE3962">
        <w:rPr>
          <w:rFonts w:ascii="Times New Roman" w:hAnsi="Times New Roman" w:cs="Times New Roman"/>
          <w:sz w:val="24"/>
          <w:szCs w:val="24"/>
        </w:rPr>
        <w:t>predvidjela</w:t>
      </w:r>
      <w:r w:rsidR="00F9412F" w:rsidRPr="00FE3962">
        <w:rPr>
          <w:rFonts w:ascii="Times New Roman" w:hAnsi="Times New Roman" w:cs="Times New Roman"/>
          <w:sz w:val="24"/>
          <w:szCs w:val="24"/>
        </w:rPr>
        <w:t xml:space="preserve"> je</w:t>
      </w:r>
      <w:r w:rsidRPr="00FE3962">
        <w:rPr>
          <w:rFonts w:ascii="Times New Roman" w:hAnsi="Times New Roman" w:cs="Times New Roman"/>
          <w:sz w:val="24"/>
          <w:szCs w:val="24"/>
        </w:rPr>
        <w:t xml:space="preserve"> kratkoročne i srednjoročne reforme u šest reformskih stubova: 1) Strateško planiranje, kapaciteti za izradu politika i koordinaciju</w:t>
      </w:r>
      <w:r w:rsidR="00F9412F" w:rsidRPr="00FE3962">
        <w:rPr>
          <w:rFonts w:ascii="Times New Roman" w:hAnsi="Times New Roman" w:cs="Times New Roman"/>
          <w:sz w:val="24"/>
          <w:szCs w:val="24"/>
        </w:rPr>
        <w:t>;</w:t>
      </w:r>
      <w:r w:rsidRPr="00FE3962">
        <w:rPr>
          <w:rFonts w:ascii="Times New Roman" w:hAnsi="Times New Roman" w:cs="Times New Roman"/>
          <w:sz w:val="24"/>
          <w:szCs w:val="24"/>
        </w:rPr>
        <w:t xml:space="preserve"> 2) Javne finansije</w:t>
      </w:r>
      <w:r w:rsidR="00F9412F" w:rsidRPr="00FE3962">
        <w:rPr>
          <w:rFonts w:ascii="Times New Roman" w:hAnsi="Times New Roman" w:cs="Times New Roman"/>
          <w:sz w:val="24"/>
          <w:szCs w:val="24"/>
        </w:rPr>
        <w:t>;</w:t>
      </w:r>
      <w:r w:rsidRPr="00FE3962">
        <w:rPr>
          <w:rFonts w:ascii="Times New Roman" w:hAnsi="Times New Roman" w:cs="Times New Roman"/>
          <w:sz w:val="24"/>
          <w:szCs w:val="24"/>
        </w:rPr>
        <w:t xml:space="preserve"> 3) Upravljanje ljudskim resursima</w:t>
      </w:r>
      <w:r w:rsidR="00F9412F" w:rsidRPr="00FE3962">
        <w:rPr>
          <w:rFonts w:ascii="Times New Roman" w:hAnsi="Times New Roman" w:cs="Times New Roman"/>
          <w:sz w:val="24"/>
          <w:szCs w:val="24"/>
        </w:rPr>
        <w:t>;</w:t>
      </w:r>
      <w:r w:rsidRPr="00FE3962">
        <w:rPr>
          <w:rFonts w:ascii="Times New Roman" w:hAnsi="Times New Roman" w:cs="Times New Roman"/>
          <w:sz w:val="24"/>
          <w:szCs w:val="24"/>
        </w:rPr>
        <w:t xml:space="preserve"> 4) Upravni postupak i upravne usluge</w:t>
      </w:r>
      <w:r w:rsidR="00F9412F" w:rsidRPr="00FE3962">
        <w:rPr>
          <w:rFonts w:ascii="Times New Roman" w:hAnsi="Times New Roman" w:cs="Times New Roman"/>
          <w:sz w:val="24"/>
          <w:szCs w:val="24"/>
        </w:rPr>
        <w:t>;</w:t>
      </w:r>
      <w:r w:rsidRPr="00FE3962">
        <w:rPr>
          <w:rFonts w:ascii="Times New Roman" w:hAnsi="Times New Roman" w:cs="Times New Roman"/>
          <w:sz w:val="24"/>
          <w:szCs w:val="24"/>
        </w:rPr>
        <w:t xml:space="preserve"> 5) Institucionalna komunikacija</w:t>
      </w:r>
      <w:r w:rsidR="00AA43AF" w:rsidRPr="00FE3962">
        <w:rPr>
          <w:rFonts w:ascii="Times New Roman" w:hAnsi="Times New Roman" w:cs="Times New Roman"/>
          <w:sz w:val="24"/>
          <w:szCs w:val="24"/>
        </w:rPr>
        <w:t xml:space="preserve">; </w:t>
      </w:r>
      <w:r w:rsidR="00F9412F" w:rsidRPr="00FE3962">
        <w:rPr>
          <w:rFonts w:ascii="Times New Roman" w:hAnsi="Times New Roman" w:cs="Times New Roman"/>
          <w:sz w:val="24"/>
          <w:szCs w:val="24"/>
        </w:rPr>
        <w:t>6) Informacijsk</w:t>
      </w:r>
      <w:r w:rsidRPr="00FE3962">
        <w:rPr>
          <w:rFonts w:ascii="Times New Roman" w:hAnsi="Times New Roman" w:cs="Times New Roman"/>
          <w:sz w:val="24"/>
          <w:szCs w:val="24"/>
        </w:rPr>
        <w:t>e tehnologije</w:t>
      </w:r>
      <w:r w:rsidR="00F9412F" w:rsidRPr="00FE3962">
        <w:rPr>
          <w:rFonts w:ascii="Times New Roman" w:hAnsi="Times New Roman" w:cs="Times New Roman"/>
          <w:sz w:val="24"/>
          <w:szCs w:val="24"/>
        </w:rPr>
        <w:t xml:space="preserve"> </w:t>
      </w:r>
      <w:r w:rsidRPr="00FE3962">
        <w:rPr>
          <w:rFonts w:ascii="Times New Roman" w:hAnsi="Times New Roman" w:cs="Times New Roman"/>
          <w:sz w:val="24"/>
          <w:szCs w:val="24"/>
        </w:rPr>
        <w:t>/</w:t>
      </w:r>
      <w:r w:rsidR="00F9412F" w:rsidRPr="00FE3962">
        <w:rPr>
          <w:rFonts w:ascii="Times New Roman" w:hAnsi="Times New Roman" w:cs="Times New Roman"/>
          <w:sz w:val="24"/>
          <w:szCs w:val="24"/>
        </w:rPr>
        <w:t xml:space="preserve"> </w:t>
      </w:r>
      <w:r w:rsidRPr="00FE3962">
        <w:rPr>
          <w:rFonts w:ascii="Times New Roman" w:hAnsi="Times New Roman" w:cs="Times New Roman"/>
          <w:sz w:val="24"/>
          <w:szCs w:val="24"/>
        </w:rPr>
        <w:t>e</w:t>
      </w:r>
      <w:r w:rsidR="00AA43AF" w:rsidRPr="00FE3962">
        <w:rPr>
          <w:rFonts w:ascii="Times New Roman" w:hAnsi="Times New Roman" w:cs="Times New Roman"/>
          <w:sz w:val="24"/>
          <w:szCs w:val="24"/>
        </w:rPr>
        <w:t>-</w:t>
      </w:r>
      <w:r w:rsidRPr="00FE3962">
        <w:rPr>
          <w:rFonts w:ascii="Times New Roman" w:hAnsi="Times New Roman" w:cs="Times New Roman"/>
          <w:sz w:val="24"/>
          <w:szCs w:val="24"/>
        </w:rPr>
        <w:t xml:space="preserve">Uprava. Za horizontalne sisteme planirano </w:t>
      </w:r>
      <w:r w:rsidR="00F9412F" w:rsidRPr="00FE3962">
        <w:rPr>
          <w:rFonts w:ascii="Times New Roman" w:hAnsi="Times New Roman" w:cs="Times New Roman"/>
          <w:sz w:val="24"/>
          <w:szCs w:val="24"/>
        </w:rPr>
        <w:t xml:space="preserve">je </w:t>
      </w:r>
      <w:r w:rsidRPr="00FE3962">
        <w:rPr>
          <w:rFonts w:ascii="Times New Roman" w:hAnsi="Times New Roman" w:cs="Times New Roman"/>
          <w:sz w:val="24"/>
          <w:szCs w:val="24"/>
        </w:rPr>
        <w:t xml:space="preserve">da budu </w:t>
      </w:r>
      <w:r w:rsidR="00AA43AF" w:rsidRPr="00FE3962">
        <w:rPr>
          <w:rFonts w:ascii="Times New Roman" w:hAnsi="Times New Roman" w:cs="Times New Roman"/>
          <w:sz w:val="24"/>
          <w:szCs w:val="24"/>
        </w:rPr>
        <w:t>provede</w:t>
      </w:r>
      <w:r w:rsidRPr="00FE3962">
        <w:rPr>
          <w:rFonts w:ascii="Times New Roman" w:hAnsi="Times New Roman" w:cs="Times New Roman"/>
          <w:sz w:val="24"/>
          <w:szCs w:val="24"/>
        </w:rPr>
        <w:t>ni u prvoj fazi, dok su reforme u sektorima u istim reformskim stubovima planirane u drugoj sr</w:t>
      </w:r>
      <w:r w:rsidR="00F9412F" w:rsidRPr="00FE3962">
        <w:rPr>
          <w:rFonts w:ascii="Times New Roman" w:hAnsi="Times New Roman" w:cs="Times New Roman"/>
          <w:sz w:val="24"/>
          <w:szCs w:val="24"/>
        </w:rPr>
        <w:t xml:space="preserve">ednjoročnoj fazi. Treća faza se </w:t>
      </w:r>
      <w:r w:rsidRPr="00FE3962">
        <w:rPr>
          <w:rFonts w:ascii="Times New Roman" w:hAnsi="Times New Roman" w:cs="Times New Roman"/>
          <w:sz w:val="24"/>
          <w:szCs w:val="24"/>
        </w:rPr>
        <w:t>trebala baviti segmentima gdje napredak nije bio zadovoljavajući.</w:t>
      </w:r>
    </w:p>
    <w:p w14:paraId="45E312AC" w14:textId="77777777" w:rsidR="003948C5" w:rsidRPr="00FE3962" w:rsidRDefault="00F9412F" w:rsidP="00F649ED">
      <w:pPr>
        <w:jc w:val="both"/>
        <w:rPr>
          <w:rFonts w:ascii="Times New Roman" w:hAnsi="Times New Roman" w:cs="Times New Roman"/>
          <w:sz w:val="24"/>
          <w:szCs w:val="24"/>
        </w:rPr>
      </w:pPr>
      <w:r w:rsidRPr="00FE3962">
        <w:rPr>
          <w:rFonts w:ascii="Times New Roman" w:hAnsi="Times New Roman" w:cs="Times New Roman"/>
          <w:sz w:val="24"/>
          <w:szCs w:val="24"/>
        </w:rPr>
        <w:t>Prov</w:t>
      </w:r>
      <w:r w:rsidR="00AA43AF" w:rsidRPr="00FE3962">
        <w:rPr>
          <w:rFonts w:ascii="Times New Roman" w:hAnsi="Times New Roman" w:cs="Times New Roman"/>
          <w:sz w:val="24"/>
          <w:szCs w:val="24"/>
        </w:rPr>
        <w:t>edbom</w:t>
      </w:r>
      <w:r w:rsidR="003948C5" w:rsidRPr="00FE3962">
        <w:rPr>
          <w:rFonts w:ascii="Times New Roman" w:hAnsi="Times New Roman" w:cs="Times New Roman"/>
          <w:sz w:val="24"/>
          <w:szCs w:val="24"/>
        </w:rPr>
        <w:t xml:space="preserve"> reformskih mjera od 2006. godine su na svim upravnim nivoima značajno razvijeni horizontalni upravljački sistemi i kapaciteti predviđeni Strategijom</w:t>
      </w:r>
      <w:r w:rsidRPr="00FE3962">
        <w:rPr>
          <w:rFonts w:ascii="Times New Roman" w:hAnsi="Times New Roman" w:cs="Times New Roman"/>
          <w:sz w:val="24"/>
          <w:szCs w:val="24"/>
        </w:rPr>
        <w:t>,</w:t>
      </w:r>
      <w:r w:rsidR="003948C5" w:rsidRPr="00FE3962">
        <w:rPr>
          <w:rFonts w:ascii="Times New Roman" w:hAnsi="Times New Roman" w:cs="Times New Roman"/>
          <w:sz w:val="24"/>
          <w:szCs w:val="24"/>
        </w:rPr>
        <w:t xml:space="preserve"> </w:t>
      </w:r>
      <w:r w:rsidR="00892F20" w:rsidRPr="00FE3962">
        <w:rPr>
          <w:rFonts w:ascii="Times New Roman" w:hAnsi="Times New Roman" w:cs="Times New Roman"/>
          <w:sz w:val="24"/>
          <w:szCs w:val="24"/>
        </w:rPr>
        <w:t xml:space="preserve">ali </w:t>
      </w:r>
      <w:r w:rsidR="003948C5" w:rsidRPr="00FE3962">
        <w:rPr>
          <w:rFonts w:ascii="Times New Roman" w:hAnsi="Times New Roman" w:cs="Times New Roman"/>
          <w:sz w:val="24"/>
          <w:szCs w:val="24"/>
        </w:rPr>
        <w:t>strateški ciljevi nisu u potpunost</w:t>
      </w:r>
      <w:r w:rsidRPr="00FE3962">
        <w:rPr>
          <w:rFonts w:ascii="Times New Roman" w:hAnsi="Times New Roman" w:cs="Times New Roman"/>
          <w:sz w:val="24"/>
          <w:szCs w:val="24"/>
        </w:rPr>
        <w:t xml:space="preserve">i ostvareni. Reformske mjere </w:t>
      </w:r>
      <w:r w:rsidR="003948C5" w:rsidRPr="00FE3962">
        <w:rPr>
          <w:rFonts w:ascii="Times New Roman" w:hAnsi="Times New Roman" w:cs="Times New Roman"/>
          <w:sz w:val="24"/>
          <w:szCs w:val="24"/>
        </w:rPr>
        <w:t xml:space="preserve">provođene </w:t>
      </w:r>
      <w:r w:rsidRPr="00FE3962">
        <w:rPr>
          <w:rFonts w:ascii="Times New Roman" w:hAnsi="Times New Roman" w:cs="Times New Roman"/>
          <w:sz w:val="24"/>
          <w:szCs w:val="24"/>
        </w:rPr>
        <w:t xml:space="preserve">su na osnovu </w:t>
      </w:r>
      <w:r w:rsidR="00892F20" w:rsidRPr="00FE3962">
        <w:rPr>
          <w:rFonts w:ascii="Times New Roman" w:hAnsi="Times New Roman" w:cs="Times New Roman"/>
          <w:sz w:val="24"/>
          <w:szCs w:val="24"/>
        </w:rPr>
        <w:t>više akcionih planova</w:t>
      </w:r>
      <w:r w:rsidR="003948C5" w:rsidRPr="00FE3962">
        <w:rPr>
          <w:rFonts w:ascii="Times New Roman" w:hAnsi="Times New Roman" w:cs="Times New Roman"/>
          <w:sz w:val="24"/>
          <w:szCs w:val="24"/>
        </w:rPr>
        <w:t>:</w:t>
      </w:r>
    </w:p>
    <w:p w14:paraId="335021B5" w14:textId="77777777" w:rsidR="003948C5" w:rsidRPr="00FE3962" w:rsidRDefault="00F9412F" w:rsidP="00DF7773">
      <w:pPr>
        <w:numPr>
          <w:ilvl w:val="0"/>
          <w:numId w:val="13"/>
        </w:numPr>
        <w:spacing w:after="0" w:line="240" w:lineRule="auto"/>
        <w:jc w:val="both"/>
        <w:rPr>
          <w:rFonts w:ascii="Times New Roman" w:hAnsi="Times New Roman" w:cs="Times New Roman"/>
          <w:sz w:val="24"/>
          <w:szCs w:val="24"/>
        </w:rPr>
      </w:pPr>
      <w:r w:rsidRPr="00FE3962">
        <w:rPr>
          <w:rFonts w:ascii="Times New Roman" w:hAnsi="Times New Roman" w:cs="Times New Roman"/>
          <w:sz w:val="24"/>
          <w:szCs w:val="24"/>
        </w:rPr>
        <w:t xml:space="preserve">Od 2006. do </w:t>
      </w:r>
      <w:r w:rsidR="00892F20" w:rsidRPr="00FE3962">
        <w:rPr>
          <w:rFonts w:ascii="Times New Roman" w:hAnsi="Times New Roman" w:cs="Times New Roman"/>
          <w:sz w:val="24"/>
          <w:szCs w:val="24"/>
        </w:rPr>
        <w:t>2010</w:t>
      </w:r>
      <w:r w:rsidRPr="00FE3962">
        <w:rPr>
          <w:rFonts w:ascii="Times New Roman" w:hAnsi="Times New Roman" w:cs="Times New Roman"/>
          <w:sz w:val="24"/>
          <w:szCs w:val="24"/>
        </w:rPr>
        <w:t xml:space="preserve">. </w:t>
      </w:r>
      <w:r w:rsidR="00892F20" w:rsidRPr="00FE3962">
        <w:rPr>
          <w:rFonts w:ascii="Times New Roman" w:hAnsi="Times New Roman" w:cs="Times New Roman"/>
          <w:sz w:val="24"/>
          <w:szCs w:val="24"/>
        </w:rPr>
        <w:t xml:space="preserve">provedeno </w:t>
      </w:r>
      <w:r w:rsidRPr="00FE3962">
        <w:rPr>
          <w:rFonts w:ascii="Times New Roman" w:hAnsi="Times New Roman" w:cs="Times New Roman"/>
          <w:sz w:val="24"/>
          <w:szCs w:val="24"/>
        </w:rPr>
        <w:t>je 52,28</w:t>
      </w:r>
      <w:r w:rsidR="00892F20" w:rsidRPr="00FE3962">
        <w:rPr>
          <w:rFonts w:ascii="Times New Roman" w:hAnsi="Times New Roman" w:cs="Times New Roman"/>
          <w:sz w:val="24"/>
          <w:szCs w:val="24"/>
        </w:rPr>
        <w:t>% mjera Akcionog plana 1</w:t>
      </w:r>
      <w:r w:rsidR="00892F20" w:rsidRPr="00FE3962">
        <w:rPr>
          <w:rFonts w:ascii="Times New Roman" w:hAnsi="Times New Roman" w:cs="Times New Roman"/>
          <w:sz w:val="24"/>
          <w:szCs w:val="24"/>
          <w:vertAlign w:val="superscript"/>
        </w:rPr>
        <w:footnoteReference w:id="18"/>
      </w:r>
    </w:p>
    <w:p w14:paraId="2429F2B3" w14:textId="77777777" w:rsidR="00892F20" w:rsidRPr="00FE3962" w:rsidRDefault="00F9412F" w:rsidP="00DF7773">
      <w:pPr>
        <w:numPr>
          <w:ilvl w:val="0"/>
          <w:numId w:val="13"/>
        </w:numPr>
        <w:spacing w:after="0" w:line="240" w:lineRule="auto"/>
        <w:jc w:val="both"/>
        <w:rPr>
          <w:rFonts w:ascii="Times New Roman" w:hAnsi="Times New Roman" w:cs="Times New Roman"/>
          <w:sz w:val="24"/>
          <w:szCs w:val="24"/>
        </w:rPr>
      </w:pPr>
      <w:r w:rsidRPr="00FE3962">
        <w:rPr>
          <w:rFonts w:ascii="Times New Roman" w:hAnsi="Times New Roman" w:cs="Times New Roman"/>
          <w:sz w:val="24"/>
          <w:szCs w:val="24"/>
        </w:rPr>
        <w:t>Od polovine 2011. do</w:t>
      </w:r>
      <w:r w:rsidR="00892F20" w:rsidRPr="00FE3962">
        <w:rPr>
          <w:rFonts w:ascii="Times New Roman" w:hAnsi="Times New Roman" w:cs="Times New Roman"/>
          <w:sz w:val="24"/>
          <w:szCs w:val="24"/>
        </w:rPr>
        <w:t xml:space="preserve"> 2014</w:t>
      </w:r>
      <w:r w:rsidRPr="00FE3962">
        <w:rPr>
          <w:rFonts w:ascii="Times New Roman" w:hAnsi="Times New Roman" w:cs="Times New Roman"/>
          <w:sz w:val="24"/>
          <w:szCs w:val="24"/>
        </w:rPr>
        <w:t>.</w:t>
      </w:r>
      <w:r w:rsidR="00892F20" w:rsidRPr="00FE3962">
        <w:rPr>
          <w:rFonts w:ascii="Times New Roman" w:hAnsi="Times New Roman" w:cs="Times New Roman"/>
          <w:sz w:val="24"/>
          <w:szCs w:val="24"/>
        </w:rPr>
        <w:t xml:space="preserve"> provedeno</w:t>
      </w:r>
      <w:r w:rsidRPr="00FE3962">
        <w:rPr>
          <w:rFonts w:ascii="Times New Roman" w:hAnsi="Times New Roman" w:cs="Times New Roman"/>
          <w:sz w:val="24"/>
          <w:szCs w:val="24"/>
        </w:rPr>
        <w:t xml:space="preserve"> je</w:t>
      </w:r>
      <w:r w:rsidR="00892F20" w:rsidRPr="00FE3962">
        <w:rPr>
          <w:rFonts w:ascii="Times New Roman" w:hAnsi="Times New Roman" w:cs="Times New Roman"/>
          <w:sz w:val="24"/>
          <w:szCs w:val="24"/>
        </w:rPr>
        <w:t xml:space="preserve"> 61% mjera Revidiranog </w:t>
      </w:r>
      <w:r w:rsidR="00AA43AF" w:rsidRPr="00FE3962">
        <w:rPr>
          <w:rFonts w:ascii="Times New Roman" w:hAnsi="Times New Roman" w:cs="Times New Roman"/>
          <w:sz w:val="24"/>
          <w:szCs w:val="24"/>
        </w:rPr>
        <w:t>A</w:t>
      </w:r>
      <w:r w:rsidR="00892F20" w:rsidRPr="00FE3962">
        <w:rPr>
          <w:rFonts w:ascii="Times New Roman" w:hAnsi="Times New Roman" w:cs="Times New Roman"/>
          <w:sz w:val="24"/>
          <w:szCs w:val="24"/>
        </w:rPr>
        <w:t>kcionog plana 1</w:t>
      </w:r>
      <w:r w:rsidR="00892F20" w:rsidRPr="00FE3962">
        <w:rPr>
          <w:rStyle w:val="FootnoteReference"/>
          <w:rFonts w:ascii="Times New Roman" w:hAnsi="Times New Roman" w:cs="Times New Roman"/>
          <w:sz w:val="24"/>
          <w:szCs w:val="24"/>
        </w:rPr>
        <w:footnoteReference w:id="19"/>
      </w:r>
      <w:r w:rsidR="00892F20" w:rsidRPr="00FE3962">
        <w:rPr>
          <w:rFonts w:ascii="Times New Roman" w:hAnsi="Times New Roman" w:cs="Times New Roman"/>
          <w:sz w:val="24"/>
          <w:szCs w:val="24"/>
        </w:rPr>
        <w:t xml:space="preserve"> </w:t>
      </w:r>
    </w:p>
    <w:p w14:paraId="78507D9D" w14:textId="77777777" w:rsidR="00892F20" w:rsidRPr="00FE3962" w:rsidRDefault="00803593" w:rsidP="00DF7773">
      <w:pPr>
        <w:numPr>
          <w:ilvl w:val="0"/>
          <w:numId w:val="13"/>
        </w:numPr>
        <w:spacing w:after="0" w:line="240" w:lineRule="auto"/>
        <w:jc w:val="both"/>
        <w:rPr>
          <w:rFonts w:ascii="Times New Roman" w:hAnsi="Times New Roman" w:cs="Times New Roman"/>
          <w:sz w:val="24"/>
          <w:szCs w:val="24"/>
        </w:rPr>
      </w:pPr>
      <w:r w:rsidRPr="00FE3962">
        <w:rPr>
          <w:rFonts w:ascii="Times New Roman" w:hAnsi="Times New Roman" w:cs="Times New Roman"/>
          <w:sz w:val="24"/>
          <w:szCs w:val="24"/>
        </w:rPr>
        <w:lastRenderedPageBreak/>
        <w:t>Do kraja 2016</w:t>
      </w:r>
      <w:r w:rsidR="00684015" w:rsidRPr="00FE3962">
        <w:rPr>
          <w:rFonts w:ascii="Times New Roman" w:hAnsi="Times New Roman" w:cs="Times New Roman"/>
          <w:sz w:val="24"/>
          <w:szCs w:val="24"/>
        </w:rPr>
        <w:t>.</w:t>
      </w:r>
      <w:r w:rsidRPr="00FE3962">
        <w:rPr>
          <w:rFonts w:ascii="Times New Roman" w:hAnsi="Times New Roman" w:cs="Times New Roman"/>
          <w:sz w:val="24"/>
          <w:szCs w:val="24"/>
        </w:rPr>
        <w:t xml:space="preserve"> provedeno je ukupno</w:t>
      </w:r>
      <w:r w:rsidR="00E2760E" w:rsidRPr="00FE3962">
        <w:rPr>
          <w:rFonts w:ascii="Times New Roman" w:hAnsi="Times New Roman" w:cs="Times New Roman"/>
          <w:sz w:val="24"/>
          <w:szCs w:val="24"/>
        </w:rPr>
        <w:t xml:space="preserve"> 68% mjera Revidiranog </w:t>
      </w:r>
      <w:r w:rsidR="00AA43AF" w:rsidRPr="00FE3962">
        <w:rPr>
          <w:rFonts w:ascii="Times New Roman" w:hAnsi="Times New Roman" w:cs="Times New Roman"/>
          <w:sz w:val="24"/>
          <w:szCs w:val="24"/>
        </w:rPr>
        <w:t>A</w:t>
      </w:r>
      <w:r w:rsidR="00E2760E" w:rsidRPr="00FE3962">
        <w:rPr>
          <w:rFonts w:ascii="Times New Roman" w:hAnsi="Times New Roman" w:cs="Times New Roman"/>
          <w:sz w:val="24"/>
          <w:szCs w:val="24"/>
        </w:rPr>
        <w:t>kcionog plana 1</w:t>
      </w:r>
      <w:r w:rsidR="00E2760E" w:rsidRPr="00FE3962">
        <w:rPr>
          <w:rStyle w:val="FootnoteReference"/>
          <w:rFonts w:ascii="Times New Roman" w:hAnsi="Times New Roman" w:cs="Times New Roman"/>
          <w:sz w:val="24"/>
          <w:szCs w:val="24"/>
        </w:rPr>
        <w:footnoteReference w:id="20"/>
      </w:r>
    </w:p>
    <w:p w14:paraId="42EFDFE7" w14:textId="77777777" w:rsidR="003948C5" w:rsidRPr="00FE3962" w:rsidRDefault="003948C5" w:rsidP="00F649ED">
      <w:pPr>
        <w:jc w:val="both"/>
        <w:rPr>
          <w:rFonts w:ascii="Times New Roman" w:hAnsi="Times New Roman" w:cs="Times New Roman"/>
          <w:sz w:val="24"/>
          <w:szCs w:val="24"/>
        </w:rPr>
      </w:pPr>
    </w:p>
    <w:p w14:paraId="076D821B" w14:textId="77777777" w:rsidR="007C715E" w:rsidRPr="00FE3962" w:rsidRDefault="007C715E" w:rsidP="006456EB">
      <w:pPr>
        <w:jc w:val="both"/>
        <w:rPr>
          <w:rFonts w:ascii="Times New Roman" w:hAnsi="Times New Roman" w:cs="Times New Roman"/>
          <w:sz w:val="24"/>
          <w:szCs w:val="24"/>
        </w:rPr>
      </w:pPr>
      <w:r w:rsidRPr="00FE3962">
        <w:rPr>
          <w:rFonts w:ascii="Times New Roman" w:hAnsi="Times New Roman" w:cs="Times New Roman"/>
          <w:sz w:val="24"/>
          <w:szCs w:val="24"/>
        </w:rPr>
        <w:t>U tabeli je dat pregled realizacije ciljeva po reformskim oblastima</w:t>
      </w:r>
      <w:r w:rsidR="001C3CCB" w:rsidRPr="00FE3962">
        <w:rPr>
          <w:rFonts w:ascii="Times New Roman" w:hAnsi="Times New Roman" w:cs="Times New Roman"/>
          <w:sz w:val="24"/>
          <w:szCs w:val="24"/>
        </w:rPr>
        <w:t xml:space="preserve"> i upravnim nivoima</w:t>
      </w:r>
      <w:r w:rsidRPr="00FE3962">
        <w:rPr>
          <w:rFonts w:ascii="Times New Roman" w:hAnsi="Times New Roman" w:cs="Times New Roman"/>
          <w:sz w:val="24"/>
          <w:szCs w:val="24"/>
        </w:rPr>
        <w:t>:</w:t>
      </w:r>
    </w:p>
    <w:tbl>
      <w:tblPr>
        <w:tblW w:w="0" w:type="auto"/>
        <w:jc w:val="center"/>
        <w:tblLayout w:type="fixed"/>
        <w:tblCellMar>
          <w:left w:w="0" w:type="dxa"/>
          <w:right w:w="0" w:type="dxa"/>
        </w:tblCellMar>
        <w:tblLook w:val="0000" w:firstRow="0" w:lastRow="0" w:firstColumn="0" w:lastColumn="0" w:noHBand="0" w:noVBand="0"/>
      </w:tblPr>
      <w:tblGrid>
        <w:gridCol w:w="1680"/>
        <w:gridCol w:w="40"/>
        <w:gridCol w:w="1080"/>
        <w:gridCol w:w="60"/>
        <w:gridCol w:w="1100"/>
        <w:gridCol w:w="40"/>
        <w:gridCol w:w="1080"/>
        <w:gridCol w:w="40"/>
        <w:gridCol w:w="1100"/>
        <w:gridCol w:w="40"/>
        <w:gridCol w:w="1100"/>
      </w:tblGrid>
      <w:tr w:rsidR="007C715E" w:rsidRPr="00FE3962" w14:paraId="7074AA0C" w14:textId="77777777" w:rsidTr="00013261">
        <w:trPr>
          <w:trHeight w:val="276"/>
          <w:jc w:val="center"/>
        </w:trPr>
        <w:tc>
          <w:tcPr>
            <w:tcW w:w="1680" w:type="dxa"/>
            <w:shd w:val="clear" w:color="auto" w:fill="auto"/>
            <w:vAlign w:val="bottom"/>
          </w:tcPr>
          <w:p w14:paraId="0F24E97A"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161DB27B"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080" w:type="dxa"/>
            <w:shd w:val="clear" w:color="auto" w:fill="auto"/>
            <w:vAlign w:val="bottom"/>
          </w:tcPr>
          <w:p w14:paraId="0C54E544" w14:textId="77777777" w:rsidR="007C715E" w:rsidRPr="00FE3962" w:rsidRDefault="00667ED1" w:rsidP="00BA3E12">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BiH</w:t>
            </w:r>
          </w:p>
        </w:tc>
        <w:tc>
          <w:tcPr>
            <w:tcW w:w="60" w:type="dxa"/>
            <w:shd w:val="clear" w:color="auto" w:fill="auto"/>
            <w:vAlign w:val="bottom"/>
          </w:tcPr>
          <w:p w14:paraId="2FEC073E"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100" w:type="dxa"/>
            <w:shd w:val="clear" w:color="auto" w:fill="auto"/>
            <w:vAlign w:val="bottom"/>
          </w:tcPr>
          <w:p w14:paraId="0CDEAF71" w14:textId="77777777" w:rsidR="007C715E" w:rsidRPr="00FE3962" w:rsidRDefault="00667ED1" w:rsidP="00BA3E12">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FBiH</w:t>
            </w:r>
          </w:p>
        </w:tc>
        <w:tc>
          <w:tcPr>
            <w:tcW w:w="40" w:type="dxa"/>
            <w:shd w:val="clear" w:color="auto" w:fill="auto"/>
            <w:vAlign w:val="bottom"/>
          </w:tcPr>
          <w:p w14:paraId="55FD3454"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080" w:type="dxa"/>
            <w:shd w:val="clear" w:color="auto" w:fill="auto"/>
            <w:vAlign w:val="bottom"/>
          </w:tcPr>
          <w:p w14:paraId="6DCD4FC8" w14:textId="77777777" w:rsidR="007C715E" w:rsidRPr="00FE3962" w:rsidRDefault="007C715E" w:rsidP="00BA3E12">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RS</w:t>
            </w:r>
          </w:p>
        </w:tc>
        <w:tc>
          <w:tcPr>
            <w:tcW w:w="40" w:type="dxa"/>
            <w:shd w:val="clear" w:color="auto" w:fill="auto"/>
            <w:vAlign w:val="bottom"/>
          </w:tcPr>
          <w:p w14:paraId="787AA09E"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100" w:type="dxa"/>
            <w:shd w:val="clear" w:color="auto" w:fill="auto"/>
            <w:vAlign w:val="bottom"/>
          </w:tcPr>
          <w:p w14:paraId="1370BC12" w14:textId="77777777" w:rsidR="007C715E" w:rsidRPr="00FE3962" w:rsidRDefault="00055A33" w:rsidP="001009D5">
            <w:pPr>
              <w:spacing w:line="0" w:lineRule="atLeast"/>
              <w:ind w:left="284"/>
              <w:jc w:val="both"/>
              <w:rPr>
                <w:rFonts w:ascii="Times New Roman" w:hAnsi="Times New Roman" w:cs="Times New Roman"/>
                <w:b/>
                <w:w w:val="98"/>
                <w:sz w:val="24"/>
                <w:szCs w:val="24"/>
              </w:rPr>
            </w:pPr>
            <w:r w:rsidRPr="00FE3962">
              <w:rPr>
                <w:rFonts w:ascii="Times New Roman" w:hAnsi="Times New Roman" w:cs="Times New Roman"/>
                <w:b/>
                <w:w w:val="98"/>
                <w:sz w:val="24"/>
                <w:szCs w:val="24"/>
              </w:rPr>
              <w:t>BD</w:t>
            </w:r>
            <w:r w:rsidR="00667ED1" w:rsidRPr="00FE3962">
              <w:rPr>
                <w:rFonts w:ascii="Times New Roman" w:hAnsi="Times New Roman" w:cs="Times New Roman"/>
                <w:b/>
                <w:w w:val="98"/>
                <w:sz w:val="24"/>
                <w:szCs w:val="24"/>
              </w:rPr>
              <w:t>BiH</w:t>
            </w:r>
            <w:r w:rsidR="007C715E" w:rsidRPr="00FE3962">
              <w:rPr>
                <w:rFonts w:ascii="Times New Roman" w:hAnsi="Times New Roman" w:cs="Times New Roman"/>
                <w:b/>
                <w:w w:val="98"/>
                <w:sz w:val="24"/>
                <w:szCs w:val="24"/>
              </w:rPr>
              <w:t xml:space="preserve"> </w:t>
            </w:r>
          </w:p>
        </w:tc>
        <w:tc>
          <w:tcPr>
            <w:tcW w:w="40" w:type="dxa"/>
            <w:shd w:val="clear" w:color="auto" w:fill="auto"/>
            <w:vAlign w:val="bottom"/>
          </w:tcPr>
          <w:p w14:paraId="66EBBCF4"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100" w:type="dxa"/>
            <w:shd w:val="clear" w:color="auto" w:fill="FFFFFF" w:themeFill="background1"/>
            <w:vAlign w:val="bottom"/>
          </w:tcPr>
          <w:p w14:paraId="7CBCC23D" w14:textId="77777777" w:rsidR="007C715E" w:rsidRPr="00FE3962" w:rsidRDefault="007C715E" w:rsidP="00BA3E12">
            <w:pPr>
              <w:spacing w:line="0" w:lineRule="atLeast"/>
              <w:ind w:left="284"/>
              <w:jc w:val="both"/>
              <w:rPr>
                <w:rFonts w:ascii="Times New Roman" w:hAnsi="Times New Roman" w:cs="Times New Roman"/>
                <w:b/>
                <w:w w:val="98"/>
                <w:sz w:val="24"/>
                <w:szCs w:val="24"/>
              </w:rPr>
            </w:pPr>
            <w:r w:rsidRPr="00FE3962">
              <w:rPr>
                <w:rFonts w:ascii="Times New Roman" w:hAnsi="Times New Roman" w:cs="Times New Roman"/>
                <w:b/>
                <w:w w:val="98"/>
                <w:sz w:val="24"/>
                <w:szCs w:val="24"/>
              </w:rPr>
              <w:t>PROSJEK</w:t>
            </w:r>
          </w:p>
        </w:tc>
      </w:tr>
      <w:tr w:rsidR="007C715E" w:rsidRPr="00FE3962" w14:paraId="68065F91" w14:textId="77777777" w:rsidTr="00013261">
        <w:trPr>
          <w:trHeight w:val="87"/>
          <w:jc w:val="center"/>
        </w:trPr>
        <w:tc>
          <w:tcPr>
            <w:tcW w:w="1680" w:type="dxa"/>
            <w:tcBorders>
              <w:bottom w:val="single" w:sz="8" w:space="0" w:color="auto"/>
            </w:tcBorders>
            <w:shd w:val="clear" w:color="auto" w:fill="auto"/>
            <w:vAlign w:val="bottom"/>
          </w:tcPr>
          <w:p w14:paraId="46AC935B"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659DF3C8"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080" w:type="dxa"/>
            <w:tcBorders>
              <w:bottom w:val="single" w:sz="8" w:space="0" w:color="auto"/>
            </w:tcBorders>
            <w:shd w:val="clear" w:color="auto" w:fill="auto"/>
            <w:vAlign w:val="bottom"/>
          </w:tcPr>
          <w:p w14:paraId="779E24CE"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60" w:type="dxa"/>
            <w:shd w:val="clear" w:color="auto" w:fill="auto"/>
            <w:vAlign w:val="bottom"/>
          </w:tcPr>
          <w:p w14:paraId="08F6FB49"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100" w:type="dxa"/>
            <w:tcBorders>
              <w:bottom w:val="single" w:sz="8" w:space="0" w:color="auto"/>
            </w:tcBorders>
            <w:shd w:val="clear" w:color="auto" w:fill="auto"/>
            <w:vAlign w:val="bottom"/>
          </w:tcPr>
          <w:p w14:paraId="0612CA28"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19E22192"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080" w:type="dxa"/>
            <w:tcBorders>
              <w:bottom w:val="single" w:sz="8" w:space="0" w:color="auto"/>
            </w:tcBorders>
            <w:shd w:val="clear" w:color="auto" w:fill="auto"/>
            <w:vAlign w:val="bottom"/>
          </w:tcPr>
          <w:p w14:paraId="132EAAFE"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00629AA9"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100" w:type="dxa"/>
            <w:tcBorders>
              <w:bottom w:val="single" w:sz="8" w:space="0" w:color="auto"/>
            </w:tcBorders>
            <w:shd w:val="clear" w:color="auto" w:fill="auto"/>
            <w:vAlign w:val="bottom"/>
          </w:tcPr>
          <w:p w14:paraId="61D3E457"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18EBB81F"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100" w:type="dxa"/>
            <w:tcBorders>
              <w:bottom w:val="single" w:sz="8" w:space="0" w:color="auto"/>
            </w:tcBorders>
            <w:shd w:val="clear" w:color="auto" w:fill="auto"/>
            <w:vAlign w:val="bottom"/>
          </w:tcPr>
          <w:p w14:paraId="26034F4F"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r>
      <w:tr w:rsidR="007C715E" w:rsidRPr="00FE3962" w14:paraId="2FEF20CE" w14:textId="77777777" w:rsidTr="00013261">
        <w:trPr>
          <w:trHeight w:val="340"/>
          <w:jc w:val="center"/>
        </w:trPr>
        <w:tc>
          <w:tcPr>
            <w:tcW w:w="1680" w:type="dxa"/>
            <w:shd w:val="clear" w:color="auto" w:fill="auto"/>
            <w:vAlign w:val="bottom"/>
          </w:tcPr>
          <w:p w14:paraId="578D1DA8" w14:textId="77777777" w:rsidR="007C715E" w:rsidRPr="00FE3962" w:rsidRDefault="007C715E" w:rsidP="00BA3E12">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SPKIP</w:t>
            </w:r>
          </w:p>
        </w:tc>
        <w:tc>
          <w:tcPr>
            <w:tcW w:w="1120" w:type="dxa"/>
            <w:gridSpan w:val="2"/>
            <w:shd w:val="clear" w:color="auto" w:fill="auto"/>
            <w:vAlign w:val="bottom"/>
          </w:tcPr>
          <w:p w14:paraId="5BB7AA05" w14:textId="77777777" w:rsidR="007C715E" w:rsidRPr="00FE3962" w:rsidRDefault="002C20E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73</w:t>
            </w:r>
            <w:r w:rsidR="007C715E" w:rsidRPr="00FE3962">
              <w:rPr>
                <w:rFonts w:ascii="Times New Roman" w:hAnsi="Times New Roman" w:cs="Times New Roman"/>
                <w:w w:val="99"/>
                <w:sz w:val="24"/>
                <w:szCs w:val="24"/>
              </w:rPr>
              <w:t>%</w:t>
            </w:r>
          </w:p>
        </w:tc>
        <w:tc>
          <w:tcPr>
            <w:tcW w:w="1160" w:type="dxa"/>
            <w:gridSpan w:val="2"/>
            <w:shd w:val="clear" w:color="auto" w:fill="auto"/>
            <w:vAlign w:val="bottom"/>
          </w:tcPr>
          <w:p w14:paraId="3002628D" w14:textId="77777777" w:rsidR="007C715E" w:rsidRPr="00FE3962" w:rsidRDefault="002C20EE" w:rsidP="002C20EE">
            <w:pPr>
              <w:spacing w:line="0" w:lineRule="atLeast"/>
              <w:ind w:left="284"/>
              <w:jc w:val="both"/>
              <w:rPr>
                <w:rFonts w:ascii="Times New Roman" w:hAnsi="Times New Roman" w:cs="Times New Roman"/>
                <w:sz w:val="24"/>
                <w:szCs w:val="24"/>
              </w:rPr>
            </w:pPr>
            <w:r w:rsidRPr="00FE3962">
              <w:rPr>
                <w:rFonts w:ascii="Times New Roman" w:hAnsi="Times New Roman" w:cs="Times New Roman"/>
                <w:sz w:val="24"/>
                <w:szCs w:val="24"/>
              </w:rPr>
              <w:t>79</w:t>
            </w:r>
            <w:r w:rsidR="007C715E" w:rsidRPr="00FE3962">
              <w:rPr>
                <w:rFonts w:ascii="Times New Roman" w:hAnsi="Times New Roman" w:cs="Times New Roman"/>
                <w:sz w:val="24"/>
                <w:szCs w:val="24"/>
              </w:rPr>
              <w:t>%</w:t>
            </w:r>
          </w:p>
        </w:tc>
        <w:tc>
          <w:tcPr>
            <w:tcW w:w="1120" w:type="dxa"/>
            <w:gridSpan w:val="2"/>
            <w:shd w:val="clear" w:color="auto" w:fill="auto"/>
            <w:vAlign w:val="bottom"/>
          </w:tcPr>
          <w:p w14:paraId="668B81CE" w14:textId="77777777" w:rsidR="007C715E" w:rsidRPr="00FE3962" w:rsidRDefault="002C20EE" w:rsidP="00BA3E12">
            <w:pPr>
              <w:spacing w:line="0" w:lineRule="atLeast"/>
              <w:ind w:left="284"/>
              <w:jc w:val="both"/>
              <w:rPr>
                <w:rFonts w:ascii="Times New Roman" w:hAnsi="Times New Roman" w:cs="Times New Roman"/>
                <w:w w:val="94"/>
                <w:sz w:val="24"/>
                <w:szCs w:val="24"/>
              </w:rPr>
            </w:pPr>
            <w:r w:rsidRPr="00FE3962">
              <w:rPr>
                <w:rFonts w:ascii="Times New Roman" w:hAnsi="Times New Roman" w:cs="Times New Roman"/>
                <w:w w:val="94"/>
                <w:sz w:val="24"/>
                <w:szCs w:val="24"/>
              </w:rPr>
              <w:t>82</w:t>
            </w:r>
            <w:r w:rsidR="007C715E" w:rsidRPr="00FE3962">
              <w:rPr>
                <w:rFonts w:ascii="Times New Roman" w:hAnsi="Times New Roman" w:cs="Times New Roman"/>
                <w:w w:val="94"/>
                <w:sz w:val="24"/>
                <w:szCs w:val="24"/>
              </w:rPr>
              <w:t>%</w:t>
            </w:r>
          </w:p>
        </w:tc>
        <w:tc>
          <w:tcPr>
            <w:tcW w:w="1140" w:type="dxa"/>
            <w:gridSpan w:val="2"/>
            <w:shd w:val="clear" w:color="auto" w:fill="auto"/>
            <w:vAlign w:val="bottom"/>
          </w:tcPr>
          <w:p w14:paraId="10FF99B9" w14:textId="77777777" w:rsidR="007C715E" w:rsidRPr="00FE3962" w:rsidRDefault="002C20EE" w:rsidP="002C20EE">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66</w:t>
            </w:r>
            <w:r w:rsidR="007C715E" w:rsidRPr="00FE3962">
              <w:rPr>
                <w:rFonts w:ascii="Times New Roman" w:hAnsi="Times New Roman" w:cs="Times New Roman"/>
                <w:w w:val="99"/>
                <w:sz w:val="24"/>
                <w:szCs w:val="24"/>
              </w:rPr>
              <w:t>%</w:t>
            </w:r>
          </w:p>
        </w:tc>
        <w:tc>
          <w:tcPr>
            <w:tcW w:w="1140" w:type="dxa"/>
            <w:gridSpan w:val="2"/>
            <w:shd w:val="clear" w:color="auto" w:fill="auto"/>
            <w:vAlign w:val="bottom"/>
          </w:tcPr>
          <w:p w14:paraId="38B91889" w14:textId="77777777" w:rsidR="007C715E" w:rsidRPr="00FE3962" w:rsidRDefault="00A36E89" w:rsidP="00A36E89">
            <w:pPr>
              <w:spacing w:line="0" w:lineRule="atLeast"/>
              <w:ind w:left="284" w:right="272"/>
              <w:jc w:val="both"/>
              <w:rPr>
                <w:rFonts w:ascii="Times New Roman" w:hAnsi="Times New Roman" w:cs="Times New Roman"/>
                <w:b/>
                <w:sz w:val="24"/>
                <w:szCs w:val="24"/>
              </w:rPr>
            </w:pPr>
            <w:r w:rsidRPr="00FE3962">
              <w:rPr>
                <w:rFonts w:ascii="Times New Roman" w:hAnsi="Times New Roman" w:cs="Times New Roman"/>
                <w:b/>
                <w:sz w:val="24"/>
                <w:szCs w:val="24"/>
              </w:rPr>
              <w:t>75</w:t>
            </w:r>
            <w:r w:rsidR="007C715E" w:rsidRPr="00FE3962">
              <w:rPr>
                <w:rFonts w:ascii="Times New Roman" w:hAnsi="Times New Roman" w:cs="Times New Roman"/>
                <w:b/>
                <w:sz w:val="24"/>
                <w:szCs w:val="24"/>
              </w:rPr>
              <w:t>%</w:t>
            </w:r>
          </w:p>
        </w:tc>
      </w:tr>
      <w:tr w:rsidR="007C715E" w:rsidRPr="00FE3962" w14:paraId="3624AEE7" w14:textId="77777777" w:rsidTr="00013261">
        <w:trPr>
          <w:trHeight w:val="398"/>
          <w:jc w:val="center"/>
        </w:trPr>
        <w:tc>
          <w:tcPr>
            <w:tcW w:w="1680" w:type="dxa"/>
            <w:shd w:val="clear" w:color="auto" w:fill="auto"/>
            <w:vAlign w:val="bottom"/>
          </w:tcPr>
          <w:p w14:paraId="03CA3AEF" w14:textId="77777777" w:rsidR="007C715E" w:rsidRPr="00FE3962" w:rsidRDefault="007C715E" w:rsidP="00BA3E12">
            <w:pPr>
              <w:spacing w:line="0" w:lineRule="atLeast"/>
              <w:ind w:left="284"/>
              <w:jc w:val="both"/>
              <w:rPr>
                <w:rFonts w:ascii="Times New Roman" w:hAnsi="Times New Roman" w:cs="Times New Roman"/>
                <w:b/>
                <w:w w:val="91"/>
                <w:sz w:val="24"/>
                <w:szCs w:val="24"/>
              </w:rPr>
            </w:pPr>
            <w:r w:rsidRPr="00FE3962">
              <w:rPr>
                <w:rFonts w:ascii="Times New Roman" w:hAnsi="Times New Roman" w:cs="Times New Roman"/>
                <w:b/>
                <w:w w:val="91"/>
                <w:sz w:val="24"/>
                <w:szCs w:val="24"/>
              </w:rPr>
              <w:t>JF</w:t>
            </w:r>
          </w:p>
        </w:tc>
        <w:tc>
          <w:tcPr>
            <w:tcW w:w="1120" w:type="dxa"/>
            <w:gridSpan w:val="2"/>
            <w:shd w:val="clear" w:color="auto" w:fill="auto"/>
            <w:vAlign w:val="bottom"/>
          </w:tcPr>
          <w:p w14:paraId="004389DE" w14:textId="77777777" w:rsidR="007C715E" w:rsidRPr="00FE3962" w:rsidRDefault="002C20EE" w:rsidP="002C20EE">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79</w:t>
            </w:r>
            <w:r w:rsidR="007C715E" w:rsidRPr="00FE3962">
              <w:rPr>
                <w:rFonts w:ascii="Times New Roman" w:hAnsi="Times New Roman" w:cs="Times New Roman"/>
                <w:w w:val="99"/>
                <w:sz w:val="24"/>
                <w:szCs w:val="24"/>
              </w:rPr>
              <w:t>%</w:t>
            </w:r>
          </w:p>
        </w:tc>
        <w:tc>
          <w:tcPr>
            <w:tcW w:w="1160" w:type="dxa"/>
            <w:gridSpan w:val="2"/>
            <w:shd w:val="clear" w:color="auto" w:fill="auto"/>
            <w:vAlign w:val="bottom"/>
          </w:tcPr>
          <w:p w14:paraId="3A0CAF1D" w14:textId="77777777" w:rsidR="007C715E" w:rsidRPr="00FE3962" w:rsidRDefault="002C20EE" w:rsidP="002C20EE">
            <w:pPr>
              <w:spacing w:line="0" w:lineRule="atLeast"/>
              <w:ind w:left="284"/>
              <w:jc w:val="both"/>
              <w:rPr>
                <w:rFonts w:ascii="Times New Roman" w:hAnsi="Times New Roman" w:cs="Times New Roman"/>
                <w:sz w:val="24"/>
                <w:szCs w:val="24"/>
              </w:rPr>
            </w:pPr>
            <w:r w:rsidRPr="00FE3962">
              <w:rPr>
                <w:rFonts w:ascii="Times New Roman" w:hAnsi="Times New Roman" w:cs="Times New Roman"/>
                <w:sz w:val="24"/>
                <w:szCs w:val="24"/>
              </w:rPr>
              <w:t>72</w:t>
            </w:r>
            <w:r w:rsidR="007C715E" w:rsidRPr="00FE3962">
              <w:rPr>
                <w:rFonts w:ascii="Times New Roman" w:hAnsi="Times New Roman" w:cs="Times New Roman"/>
                <w:sz w:val="24"/>
                <w:szCs w:val="24"/>
              </w:rPr>
              <w:t>%</w:t>
            </w:r>
          </w:p>
        </w:tc>
        <w:tc>
          <w:tcPr>
            <w:tcW w:w="1120" w:type="dxa"/>
            <w:gridSpan w:val="2"/>
            <w:shd w:val="clear" w:color="auto" w:fill="auto"/>
            <w:vAlign w:val="bottom"/>
          </w:tcPr>
          <w:p w14:paraId="13A6BE7C" w14:textId="77777777" w:rsidR="007C715E" w:rsidRPr="00FE3962" w:rsidRDefault="002C20EE" w:rsidP="002C20EE">
            <w:pPr>
              <w:spacing w:line="0" w:lineRule="atLeast"/>
              <w:ind w:left="284"/>
              <w:jc w:val="both"/>
              <w:rPr>
                <w:rFonts w:ascii="Times New Roman" w:hAnsi="Times New Roman" w:cs="Times New Roman"/>
                <w:w w:val="94"/>
                <w:sz w:val="24"/>
                <w:szCs w:val="24"/>
              </w:rPr>
            </w:pPr>
            <w:r w:rsidRPr="00FE3962">
              <w:rPr>
                <w:rFonts w:ascii="Times New Roman" w:hAnsi="Times New Roman" w:cs="Times New Roman"/>
                <w:w w:val="94"/>
                <w:sz w:val="24"/>
                <w:szCs w:val="24"/>
              </w:rPr>
              <w:t>75</w:t>
            </w:r>
            <w:r w:rsidR="007C715E" w:rsidRPr="00FE3962">
              <w:rPr>
                <w:rFonts w:ascii="Times New Roman" w:hAnsi="Times New Roman" w:cs="Times New Roman"/>
                <w:w w:val="94"/>
                <w:sz w:val="24"/>
                <w:szCs w:val="24"/>
              </w:rPr>
              <w:t>%</w:t>
            </w:r>
          </w:p>
        </w:tc>
        <w:tc>
          <w:tcPr>
            <w:tcW w:w="1140" w:type="dxa"/>
            <w:gridSpan w:val="2"/>
            <w:shd w:val="clear" w:color="auto" w:fill="auto"/>
            <w:vAlign w:val="bottom"/>
          </w:tcPr>
          <w:p w14:paraId="7EE65FD4" w14:textId="77777777" w:rsidR="007C715E" w:rsidRPr="00FE3962" w:rsidRDefault="002C20EE" w:rsidP="002C20EE">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72</w:t>
            </w:r>
            <w:r w:rsidR="007C715E" w:rsidRPr="00FE3962">
              <w:rPr>
                <w:rFonts w:ascii="Times New Roman" w:hAnsi="Times New Roman" w:cs="Times New Roman"/>
                <w:w w:val="99"/>
                <w:sz w:val="24"/>
                <w:szCs w:val="24"/>
              </w:rPr>
              <w:t>%</w:t>
            </w:r>
          </w:p>
        </w:tc>
        <w:tc>
          <w:tcPr>
            <w:tcW w:w="1140" w:type="dxa"/>
            <w:gridSpan w:val="2"/>
            <w:shd w:val="clear" w:color="auto" w:fill="auto"/>
            <w:vAlign w:val="bottom"/>
          </w:tcPr>
          <w:p w14:paraId="66F73E7A" w14:textId="77777777" w:rsidR="007C715E" w:rsidRPr="00FE3962" w:rsidRDefault="00A36E89" w:rsidP="00A36E89">
            <w:pPr>
              <w:spacing w:line="0" w:lineRule="atLeast"/>
              <w:ind w:left="284" w:right="272"/>
              <w:jc w:val="both"/>
              <w:rPr>
                <w:rFonts w:ascii="Times New Roman" w:hAnsi="Times New Roman" w:cs="Times New Roman"/>
                <w:b/>
                <w:sz w:val="24"/>
                <w:szCs w:val="24"/>
              </w:rPr>
            </w:pPr>
            <w:r w:rsidRPr="00FE3962">
              <w:rPr>
                <w:rFonts w:ascii="Times New Roman" w:hAnsi="Times New Roman" w:cs="Times New Roman"/>
                <w:b/>
                <w:sz w:val="24"/>
                <w:szCs w:val="24"/>
              </w:rPr>
              <w:t>74</w:t>
            </w:r>
            <w:r w:rsidR="007C715E" w:rsidRPr="00FE3962">
              <w:rPr>
                <w:rFonts w:ascii="Times New Roman" w:hAnsi="Times New Roman" w:cs="Times New Roman"/>
                <w:b/>
                <w:sz w:val="24"/>
                <w:szCs w:val="24"/>
              </w:rPr>
              <w:t>%</w:t>
            </w:r>
          </w:p>
        </w:tc>
      </w:tr>
      <w:tr w:rsidR="007C715E" w:rsidRPr="00FE3962" w14:paraId="2A720B41" w14:textId="77777777" w:rsidTr="00013261">
        <w:trPr>
          <w:trHeight w:val="403"/>
          <w:jc w:val="center"/>
        </w:trPr>
        <w:tc>
          <w:tcPr>
            <w:tcW w:w="1680" w:type="dxa"/>
            <w:shd w:val="clear" w:color="auto" w:fill="auto"/>
            <w:vAlign w:val="bottom"/>
          </w:tcPr>
          <w:p w14:paraId="3856B2EE" w14:textId="77777777" w:rsidR="007C715E" w:rsidRPr="00FE3962" w:rsidRDefault="007C715E" w:rsidP="00BA3E12">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ULJP</w:t>
            </w:r>
          </w:p>
        </w:tc>
        <w:tc>
          <w:tcPr>
            <w:tcW w:w="1120" w:type="dxa"/>
            <w:gridSpan w:val="2"/>
            <w:shd w:val="clear" w:color="auto" w:fill="auto"/>
            <w:vAlign w:val="bottom"/>
          </w:tcPr>
          <w:p w14:paraId="711B1439" w14:textId="77777777" w:rsidR="007C715E" w:rsidRPr="00FE3962" w:rsidRDefault="002C20E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60</w:t>
            </w:r>
            <w:r w:rsidR="007C715E" w:rsidRPr="00FE3962">
              <w:rPr>
                <w:rFonts w:ascii="Times New Roman" w:hAnsi="Times New Roman" w:cs="Times New Roman"/>
                <w:w w:val="99"/>
                <w:sz w:val="24"/>
                <w:szCs w:val="24"/>
              </w:rPr>
              <w:t>%</w:t>
            </w:r>
          </w:p>
        </w:tc>
        <w:tc>
          <w:tcPr>
            <w:tcW w:w="1160" w:type="dxa"/>
            <w:gridSpan w:val="2"/>
            <w:shd w:val="clear" w:color="auto" w:fill="auto"/>
            <w:vAlign w:val="bottom"/>
          </w:tcPr>
          <w:p w14:paraId="36E3BEA7" w14:textId="77777777" w:rsidR="007C715E" w:rsidRPr="00FE3962" w:rsidRDefault="007C715E" w:rsidP="00BA3E12">
            <w:pPr>
              <w:spacing w:line="0" w:lineRule="atLeast"/>
              <w:ind w:left="284"/>
              <w:jc w:val="both"/>
              <w:rPr>
                <w:rFonts w:ascii="Times New Roman" w:hAnsi="Times New Roman" w:cs="Times New Roman"/>
                <w:sz w:val="24"/>
                <w:szCs w:val="24"/>
              </w:rPr>
            </w:pPr>
            <w:r w:rsidRPr="00FE3962">
              <w:rPr>
                <w:rFonts w:ascii="Times New Roman" w:hAnsi="Times New Roman" w:cs="Times New Roman"/>
                <w:sz w:val="24"/>
                <w:szCs w:val="24"/>
              </w:rPr>
              <w:t>53%</w:t>
            </w:r>
          </w:p>
        </w:tc>
        <w:tc>
          <w:tcPr>
            <w:tcW w:w="1120" w:type="dxa"/>
            <w:gridSpan w:val="2"/>
            <w:shd w:val="clear" w:color="auto" w:fill="auto"/>
            <w:vAlign w:val="bottom"/>
          </w:tcPr>
          <w:p w14:paraId="5A15CE87" w14:textId="77777777" w:rsidR="007C715E" w:rsidRPr="00FE3962" w:rsidRDefault="007C715E" w:rsidP="00BA3E12">
            <w:pPr>
              <w:spacing w:line="0" w:lineRule="atLeast"/>
              <w:ind w:left="284"/>
              <w:jc w:val="both"/>
              <w:rPr>
                <w:rFonts w:ascii="Times New Roman" w:hAnsi="Times New Roman" w:cs="Times New Roman"/>
                <w:w w:val="94"/>
                <w:sz w:val="24"/>
                <w:szCs w:val="24"/>
              </w:rPr>
            </w:pPr>
            <w:r w:rsidRPr="00FE3962">
              <w:rPr>
                <w:rFonts w:ascii="Times New Roman" w:hAnsi="Times New Roman" w:cs="Times New Roman"/>
                <w:w w:val="94"/>
                <w:sz w:val="24"/>
                <w:szCs w:val="24"/>
              </w:rPr>
              <w:t>65%</w:t>
            </w:r>
          </w:p>
        </w:tc>
        <w:tc>
          <w:tcPr>
            <w:tcW w:w="1140" w:type="dxa"/>
            <w:gridSpan w:val="2"/>
            <w:shd w:val="clear" w:color="auto" w:fill="auto"/>
            <w:vAlign w:val="bottom"/>
          </w:tcPr>
          <w:p w14:paraId="11A10449" w14:textId="77777777" w:rsidR="007C715E" w:rsidRPr="00FE3962" w:rsidRDefault="007C715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58%</w:t>
            </w:r>
          </w:p>
        </w:tc>
        <w:tc>
          <w:tcPr>
            <w:tcW w:w="1140" w:type="dxa"/>
            <w:gridSpan w:val="2"/>
            <w:shd w:val="clear" w:color="auto" w:fill="auto"/>
            <w:vAlign w:val="bottom"/>
          </w:tcPr>
          <w:p w14:paraId="692E25EE" w14:textId="77777777" w:rsidR="007C715E" w:rsidRPr="00FE3962" w:rsidRDefault="00A36E89" w:rsidP="00A36E89">
            <w:pPr>
              <w:spacing w:line="0" w:lineRule="atLeast"/>
              <w:ind w:left="284" w:right="272"/>
              <w:jc w:val="both"/>
              <w:rPr>
                <w:rFonts w:ascii="Times New Roman" w:hAnsi="Times New Roman" w:cs="Times New Roman"/>
                <w:b/>
                <w:sz w:val="24"/>
                <w:szCs w:val="24"/>
              </w:rPr>
            </w:pPr>
            <w:r w:rsidRPr="00FE3962">
              <w:rPr>
                <w:rFonts w:ascii="Times New Roman" w:hAnsi="Times New Roman" w:cs="Times New Roman"/>
                <w:b/>
                <w:sz w:val="24"/>
                <w:szCs w:val="24"/>
              </w:rPr>
              <w:t>59</w:t>
            </w:r>
            <w:r w:rsidR="007C715E" w:rsidRPr="00FE3962">
              <w:rPr>
                <w:rFonts w:ascii="Times New Roman" w:hAnsi="Times New Roman" w:cs="Times New Roman"/>
                <w:b/>
                <w:sz w:val="24"/>
                <w:szCs w:val="24"/>
              </w:rPr>
              <w:t>%</w:t>
            </w:r>
          </w:p>
        </w:tc>
      </w:tr>
      <w:tr w:rsidR="007C715E" w:rsidRPr="00FE3962" w14:paraId="71AEA8ED" w14:textId="77777777" w:rsidTr="00013261">
        <w:trPr>
          <w:trHeight w:val="398"/>
          <w:jc w:val="center"/>
        </w:trPr>
        <w:tc>
          <w:tcPr>
            <w:tcW w:w="1680" w:type="dxa"/>
            <w:shd w:val="clear" w:color="auto" w:fill="auto"/>
            <w:vAlign w:val="bottom"/>
          </w:tcPr>
          <w:p w14:paraId="742696C0" w14:textId="77777777" w:rsidR="007C715E" w:rsidRPr="00FE3962" w:rsidRDefault="007C715E" w:rsidP="00BA3E12">
            <w:pPr>
              <w:spacing w:line="0" w:lineRule="atLeast"/>
              <w:ind w:left="284"/>
              <w:jc w:val="both"/>
              <w:rPr>
                <w:rFonts w:ascii="Times New Roman" w:hAnsi="Times New Roman" w:cs="Times New Roman"/>
                <w:b/>
                <w:w w:val="99"/>
                <w:sz w:val="24"/>
                <w:szCs w:val="24"/>
              </w:rPr>
            </w:pPr>
            <w:r w:rsidRPr="00FE3962">
              <w:rPr>
                <w:rFonts w:ascii="Times New Roman" w:hAnsi="Times New Roman" w:cs="Times New Roman"/>
                <w:b/>
                <w:w w:val="99"/>
                <w:sz w:val="24"/>
                <w:szCs w:val="24"/>
              </w:rPr>
              <w:t>UpiUU</w:t>
            </w:r>
          </w:p>
        </w:tc>
        <w:tc>
          <w:tcPr>
            <w:tcW w:w="1120" w:type="dxa"/>
            <w:gridSpan w:val="2"/>
            <w:shd w:val="clear" w:color="auto" w:fill="auto"/>
            <w:vAlign w:val="bottom"/>
          </w:tcPr>
          <w:p w14:paraId="0772314D" w14:textId="77777777" w:rsidR="007C715E" w:rsidRPr="00FE3962" w:rsidRDefault="002C20EE" w:rsidP="002C20EE">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58</w:t>
            </w:r>
            <w:r w:rsidR="007C715E" w:rsidRPr="00FE3962">
              <w:rPr>
                <w:rFonts w:ascii="Times New Roman" w:hAnsi="Times New Roman" w:cs="Times New Roman"/>
                <w:w w:val="99"/>
                <w:sz w:val="24"/>
                <w:szCs w:val="24"/>
              </w:rPr>
              <w:t>%</w:t>
            </w:r>
          </w:p>
        </w:tc>
        <w:tc>
          <w:tcPr>
            <w:tcW w:w="1160" w:type="dxa"/>
            <w:gridSpan w:val="2"/>
            <w:shd w:val="clear" w:color="auto" w:fill="auto"/>
            <w:vAlign w:val="bottom"/>
          </w:tcPr>
          <w:p w14:paraId="42D9F9AA" w14:textId="77777777" w:rsidR="007C715E" w:rsidRPr="00FE3962" w:rsidRDefault="002C20EE" w:rsidP="002C20EE">
            <w:pPr>
              <w:spacing w:line="0" w:lineRule="atLeast"/>
              <w:ind w:left="284"/>
              <w:jc w:val="both"/>
              <w:rPr>
                <w:rFonts w:ascii="Times New Roman" w:hAnsi="Times New Roman" w:cs="Times New Roman"/>
                <w:sz w:val="24"/>
                <w:szCs w:val="24"/>
              </w:rPr>
            </w:pPr>
            <w:r w:rsidRPr="00FE3962">
              <w:rPr>
                <w:rFonts w:ascii="Times New Roman" w:hAnsi="Times New Roman" w:cs="Times New Roman"/>
                <w:sz w:val="24"/>
                <w:szCs w:val="24"/>
              </w:rPr>
              <w:t>65</w:t>
            </w:r>
            <w:r w:rsidR="007C715E" w:rsidRPr="00FE3962">
              <w:rPr>
                <w:rFonts w:ascii="Times New Roman" w:hAnsi="Times New Roman" w:cs="Times New Roman"/>
                <w:sz w:val="24"/>
                <w:szCs w:val="24"/>
              </w:rPr>
              <w:t>%</w:t>
            </w:r>
          </w:p>
        </w:tc>
        <w:tc>
          <w:tcPr>
            <w:tcW w:w="1120" w:type="dxa"/>
            <w:gridSpan w:val="2"/>
            <w:shd w:val="clear" w:color="auto" w:fill="auto"/>
            <w:vAlign w:val="bottom"/>
          </w:tcPr>
          <w:p w14:paraId="3F4BCC6B" w14:textId="77777777" w:rsidR="007C715E" w:rsidRPr="00FE3962" w:rsidRDefault="007C715E" w:rsidP="00BA3E12">
            <w:pPr>
              <w:spacing w:line="0" w:lineRule="atLeast"/>
              <w:ind w:left="284"/>
              <w:jc w:val="both"/>
              <w:rPr>
                <w:rFonts w:ascii="Times New Roman" w:hAnsi="Times New Roman" w:cs="Times New Roman"/>
                <w:w w:val="94"/>
                <w:sz w:val="24"/>
                <w:szCs w:val="24"/>
              </w:rPr>
            </w:pPr>
            <w:r w:rsidRPr="00FE3962">
              <w:rPr>
                <w:rFonts w:ascii="Times New Roman" w:hAnsi="Times New Roman" w:cs="Times New Roman"/>
                <w:w w:val="94"/>
                <w:sz w:val="24"/>
                <w:szCs w:val="24"/>
              </w:rPr>
              <w:t>89%</w:t>
            </w:r>
          </w:p>
        </w:tc>
        <w:tc>
          <w:tcPr>
            <w:tcW w:w="1140" w:type="dxa"/>
            <w:gridSpan w:val="2"/>
            <w:shd w:val="clear" w:color="auto" w:fill="auto"/>
            <w:vAlign w:val="bottom"/>
          </w:tcPr>
          <w:p w14:paraId="59EE00A8" w14:textId="77777777" w:rsidR="007C715E" w:rsidRPr="00FE3962" w:rsidRDefault="002C20E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63</w:t>
            </w:r>
            <w:r w:rsidR="007C715E" w:rsidRPr="00FE3962">
              <w:rPr>
                <w:rFonts w:ascii="Times New Roman" w:hAnsi="Times New Roman" w:cs="Times New Roman"/>
                <w:w w:val="99"/>
                <w:sz w:val="24"/>
                <w:szCs w:val="24"/>
              </w:rPr>
              <w:t>%</w:t>
            </w:r>
          </w:p>
        </w:tc>
        <w:tc>
          <w:tcPr>
            <w:tcW w:w="1140" w:type="dxa"/>
            <w:gridSpan w:val="2"/>
            <w:shd w:val="clear" w:color="auto" w:fill="auto"/>
            <w:vAlign w:val="bottom"/>
          </w:tcPr>
          <w:p w14:paraId="1A9C1A6E" w14:textId="77777777" w:rsidR="007C715E" w:rsidRPr="00FE3962" w:rsidRDefault="00A36E89" w:rsidP="00A36E89">
            <w:pPr>
              <w:spacing w:line="0" w:lineRule="atLeast"/>
              <w:ind w:left="284" w:right="272"/>
              <w:jc w:val="both"/>
              <w:rPr>
                <w:rFonts w:ascii="Times New Roman" w:hAnsi="Times New Roman" w:cs="Times New Roman"/>
                <w:b/>
                <w:sz w:val="24"/>
                <w:szCs w:val="24"/>
              </w:rPr>
            </w:pPr>
            <w:r w:rsidRPr="00FE3962">
              <w:rPr>
                <w:rFonts w:ascii="Times New Roman" w:hAnsi="Times New Roman" w:cs="Times New Roman"/>
                <w:b/>
                <w:sz w:val="24"/>
                <w:szCs w:val="24"/>
              </w:rPr>
              <w:t>68</w:t>
            </w:r>
            <w:r w:rsidR="007C715E" w:rsidRPr="00FE3962">
              <w:rPr>
                <w:rFonts w:ascii="Times New Roman" w:hAnsi="Times New Roman" w:cs="Times New Roman"/>
                <w:b/>
                <w:sz w:val="24"/>
                <w:szCs w:val="24"/>
              </w:rPr>
              <w:t>%</w:t>
            </w:r>
          </w:p>
        </w:tc>
      </w:tr>
      <w:tr w:rsidR="007C715E" w:rsidRPr="00FE3962" w14:paraId="1C010DB8" w14:textId="77777777" w:rsidTr="00013261">
        <w:trPr>
          <w:trHeight w:val="398"/>
          <w:jc w:val="center"/>
        </w:trPr>
        <w:tc>
          <w:tcPr>
            <w:tcW w:w="1680" w:type="dxa"/>
            <w:shd w:val="clear" w:color="auto" w:fill="auto"/>
            <w:vAlign w:val="bottom"/>
          </w:tcPr>
          <w:p w14:paraId="54938A6D" w14:textId="77777777" w:rsidR="007C715E" w:rsidRPr="00FE3962" w:rsidRDefault="007C715E" w:rsidP="00BA3E12">
            <w:pPr>
              <w:spacing w:line="0" w:lineRule="atLeast"/>
              <w:ind w:left="284"/>
              <w:jc w:val="both"/>
              <w:rPr>
                <w:rFonts w:ascii="Times New Roman" w:hAnsi="Times New Roman" w:cs="Times New Roman"/>
                <w:b/>
                <w:w w:val="89"/>
                <w:sz w:val="24"/>
                <w:szCs w:val="24"/>
              </w:rPr>
            </w:pPr>
            <w:r w:rsidRPr="00FE3962">
              <w:rPr>
                <w:rFonts w:ascii="Times New Roman" w:hAnsi="Times New Roman" w:cs="Times New Roman"/>
                <w:b/>
                <w:w w:val="89"/>
                <w:sz w:val="24"/>
                <w:szCs w:val="24"/>
              </w:rPr>
              <w:t>IK</w:t>
            </w:r>
          </w:p>
        </w:tc>
        <w:tc>
          <w:tcPr>
            <w:tcW w:w="1120" w:type="dxa"/>
            <w:gridSpan w:val="2"/>
            <w:shd w:val="clear" w:color="auto" w:fill="auto"/>
            <w:vAlign w:val="bottom"/>
          </w:tcPr>
          <w:p w14:paraId="3B325B07" w14:textId="77777777" w:rsidR="007C715E" w:rsidRPr="00FE3962" w:rsidRDefault="007C715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85%</w:t>
            </w:r>
          </w:p>
        </w:tc>
        <w:tc>
          <w:tcPr>
            <w:tcW w:w="1160" w:type="dxa"/>
            <w:gridSpan w:val="2"/>
            <w:shd w:val="clear" w:color="auto" w:fill="auto"/>
            <w:vAlign w:val="bottom"/>
          </w:tcPr>
          <w:p w14:paraId="15DAF6CF" w14:textId="77777777" w:rsidR="007C715E" w:rsidRPr="00FE3962" w:rsidRDefault="002C20EE" w:rsidP="002C20EE">
            <w:pPr>
              <w:spacing w:line="0" w:lineRule="atLeast"/>
              <w:ind w:left="284"/>
              <w:jc w:val="both"/>
              <w:rPr>
                <w:rFonts w:ascii="Times New Roman" w:hAnsi="Times New Roman" w:cs="Times New Roman"/>
                <w:sz w:val="24"/>
                <w:szCs w:val="24"/>
              </w:rPr>
            </w:pPr>
            <w:r w:rsidRPr="00FE3962">
              <w:rPr>
                <w:rFonts w:ascii="Times New Roman" w:hAnsi="Times New Roman" w:cs="Times New Roman"/>
                <w:sz w:val="24"/>
                <w:szCs w:val="24"/>
              </w:rPr>
              <w:t>76</w:t>
            </w:r>
            <w:r w:rsidR="007C715E" w:rsidRPr="00FE3962">
              <w:rPr>
                <w:rFonts w:ascii="Times New Roman" w:hAnsi="Times New Roman" w:cs="Times New Roman"/>
                <w:sz w:val="24"/>
                <w:szCs w:val="24"/>
              </w:rPr>
              <w:t>%</w:t>
            </w:r>
          </w:p>
        </w:tc>
        <w:tc>
          <w:tcPr>
            <w:tcW w:w="1120" w:type="dxa"/>
            <w:gridSpan w:val="2"/>
            <w:shd w:val="clear" w:color="auto" w:fill="auto"/>
            <w:vAlign w:val="bottom"/>
          </w:tcPr>
          <w:p w14:paraId="0C3B1FD2" w14:textId="77777777" w:rsidR="007C715E" w:rsidRPr="00FE3962" w:rsidRDefault="002C20EE" w:rsidP="002C20EE">
            <w:pPr>
              <w:spacing w:line="0" w:lineRule="atLeast"/>
              <w:ind w:left="284"/>
              <w:jc w:val="both"/>
              <w:rPr>
                <w:rFonts w:ascii="Times New Roman" w:hAnsi="Times New Roman" w:cs="Times New Roman"/>
                <w:w w:val="94"/>
                <w:sz w:val="24"/>
                <w:szCs w:val="24"/>
              </w:rPr>
            </w:pPr>
            <w:r w:rsidRPr="00FE3962">
              <w:rPr>
                <w:rFonts w:ascii="Times New Roman" w:hAnsi="Times New Roman" w:cs="Times New Roman"/>
                <w:w w:val="94"/>
                <w:sz w:val="24"/>
                <w:szCs w:val="24"/>
              </w:rPr>
              <w:t>78</w:t>
            </w:r>
            <w:r w:rsidR="007C715E" w:rsidRPr="00FE3962">
              <w:rPr>
                <w:rFonts w:ascii="Times New Roman" w:hAnsi="Times New Roman" w:cs="Times New Roman"/>
                <w:w w:val="94"/>
                <w:sz w:val="24"/>
                <w:szCs w:val="24"/>
              </w:rPr>
              <w:t>%</w:t>
            </w:r>
          </w:p>
        </w:tc>
        <w:tc>
          <w:tcPr>
            <w:tcW w:w="1140" w:type="dxa"/>
            <w:gridSpan w:val="2"/>
            <w:shd w:val="clear" w:color="auto" w:fill="auto"/>
            <w:vAlign w:val="bottom"/>
          </w:tcPr>
          <w:p w14:paraId="53406CBE" w14:textId="77777777" w:rsidR="007C715E" w:rsidRPr="00FE3962" w:rsidRDefault="002C20E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80</w:t>
            </w:r>
            <w:r w:rsidR="007C715E" w:rsidRPr="00FE3962">
              <w:rPr>
                <w:rFonts w:ascii="Times New Roman" w:hAnsi="Times New Roman" w:cs="Times New Roman"/>
                <w:w w:val="99"/>
                <w:sz w:val="24"/>
                <w:szCs w:val="24"/>
              </w:rPr>
              <w:t>%</w:t>
            </w:r>
          </w:p>
        </w:tc>
        <w:tc>
          <w:tcPr>
            <w:tcW w:w="1140" w:type="dxa"/>
            <w:gridSpan w:val="2"/>
            <w:shd w:val="clear" w:color="auto" w:fill="auto"/>
            <w:vAlign w:val="bottom"/>
          </w:tcPr>
          <w:p w14:paraId="69988A5D" w14:textId="77777777" w:rsidR="007C715E" w:rsidRPr="00FE3962" w:rsidRDefault="00A36E89" w:rsidP="00A36E89">
            <w:pPr>
              <w:spacing w:line="0" w:lineRule="atLeast"/>
              <w:ind w:left="284" w:right="272"/>
              <w:jc w:val="both"/>
              <w:rPr>
                <w:rFonts w:ascii="Times New Roman" w:hAnsi="Times New Roman" w:cs="Times New Roman"/>
                <w:b/>
                <w:sz w:val="24"/>
                <w:szCs w:val="24"/>
              </w:rPr>
            </w:pPr>
            <w:r w:rsidRPr="00FE3962">
              <w:rPr>
                <w:rFonts w:ascii="Times New Roman" w:hAnsi="Times New Roman" w:cs="Times New Roman"/>
                <w:b/>
                <w:sz w:val="24"/>
                <w:szCs w:val="24"/>
              </w:rPr>
              <w:t>79</w:t>
            </w:r>
            <w:r w:rsidR="007C715E" w:rsidRPr="00FE3962">
              <w:rPr>
                <w:rFonts w:ascii="Times New Roman" w:hAnsi="Times New Roman" w:cs="Times New Roman"/>
                <w:b/>
                <w:sz w:val="24"/>
                <w:szCs w:val="24"/>
              </w:rPr>
              <w:t>%</w:t>
            </w:r>
          </w:p>
        </w:tc>
      </w:tr>
      <w:tr w:rsidR="007C715E" w:rsidRPr="00FE3962" w14:paraId="4AE289D2" w14:textId="77777777" w:rsidTr="00013261">
        <w:trPr>
          <w:trHeight w:val="403"/>
          <w:jc w:val="center"/>
        </w:trPr>
        <w:tc>
          <w:tcPr>
            <w:tcW w:w="1680" w:type="dxa"/>
            <w:shd w:val="clear" w:color="auto" w:fill="auto"/>
            <w:vAlign w:val="bottom"/>
          </w:tcPr>
          <w:p w14:paraId="6F780FF3" w14:textId="77777777" w:rsidR="007C715E" w:rsidRPr="00FE3962" w:rsidRDefault="007C715E" w:rsidP="00BA3E12">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e-Uprava</w:t>
            </w:r>
          </w:p>
        </w:tc>
        <w:tc>
          <w:tcPr>
            <w:tcW w:w="1120" w:type="dxa"/>
            <w:gridSpan w:val="2"/>
            <w:shd w:val="clear" w:color="auto" w:fill="auto"/>
            <w:vAlign w:val="bottom"/>
          </w:tcPr>
          <w:p w14:paraId="6C08E1C0" w14:textId="77777777" w:rsidR="007C715E" w:rsidRPr="00FE3962" w:rsidRDefault="007C715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48%</w:t>
            </w:r>
          </w:p>
        </w:tc>
        <w:tc>
          <w:tcPr>
            <w:tcW w:w="1160" w:type="dxa"/>
            <w:gridSpan w:val="2"/>
            <w:shd w:val="clear" w:color="auto" w:fill="auto"/>
            <w:vAlign w:val="bottom"/>
          </w:tcPr>
          <w:p w14:paraId="2BC961FC" w14:textId="77777777" w:rsidR="007C715E" w:rsidRPr="00FE3962" w:rsidRDefault="007C715E" w:rsidP="00BA3E12">
            <w:pPr>
              <w:spacing w:line="0" w:lineRule="atLeast"/>
              <w:ind w:left="284"/>
              <w:jc w:val="both"/>
              <w:rPr>
                <w:rFonts w:ascii="Times New Roman" w:hAnsi="Times New Roman" w:cs="Times New Roman"/>
                <w:sz w:val="24"/>
                <w:szCs w:val="24"/>
              </w:rPr>
            </w:pPr>
            <w:r w:rsidRPr="00FE3962">
              <w:rPr>
                <w:rFonts w:ascii="Times New Roman" w:hAnsi="Times New Roman" w:cs="Times New Roman"/>
                <w:sz w:val="24"/>
                <w:szCs w:val="24"/>
              </w:rPr>
              <w:t>41%</w:t>
            </w:r>
          </w:p>
        </w:tc>
        <w:tc>
          <w:tcPr>
            <w:tcW w:w="1120" w:type="dxa"/>
            <w:gridSpan w:val="2"/>
            <w:shd w:val="clear" w:color="auto" w:fill="auto"/>
            <w:vAlign w:val="bottom"/>
          </w:tcPr>
          <w:p w14:paraId="67C0D54A" w14:textId="77777777" w:rsidR="007C715E" w:rsidRPr="00FE3962" w:rsidRDefault="007C715E" w:rsidP="00BA3E12">
            <w:pPr>
              <w:spacing w:line="0" w:lineRule="atLeast"/>
              <w:ind w:left="284"/>
              <w:jc w:val="both"/>
              <w:rPr>
                <w:rFonts w:ascii="Times New Roman" w:hAnsi="Times New Roman" w:cs="Times New Roman"/>
                <w:w w:val="94"/>
                <w:sz w:val="24"/>
                <w:szCs w:val="24"/>
              </w:rPr>
            </w:pPr>
            <w:r w:rsidRPr="00FE3962">
              <w:rPr>
                <w:rFonts w:ascii="Times New Roman" w:hAnsi="Times New Roman" w:cs="Times New Roman"/>
                <w:w w:val="94"/>
                <w:sz w:val="24"/>
                <w:szCs w:val="24"/>
              </w:rPr>
              <w:t>71%</w:t>
            </w:r>
          </w:p>
        </w:tc>
        <w:tc>
          <w:tcPr>
            <w:tcW w:w="1140" w:type="dxa"/>
            <w:gridSpan w:val="2"/>
            <w:shd w:val="clear" w:color="auto" w:fill="auto"/>
            <w:vAlign w:val="bottom"/>
          </w:tcPr>
          <w:p w14:paraId="6BC3626E" w14:textId="77777777" w:rsidR="007C715E" w:rsidRPr="00FE3962" w:rsidRDefault="002C20EE" w:rsidP="002C20EE">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39</w:t>
            </w:r>
            <w:r w:rsidR="007C715E" w:rsidRPr="00FE3962">
              <w:rPr>
                <w:rFonts w:ascii="Times New Roman" w:hAnsi="Times New Roman" w:cs="Times New Roman"/>
                <w:w w:val="99"/>
                <w:sz w:val="24"/>
                <w:szCs w:val="24"/>
              </w:rPr>
              <w:t>%</w:t>
            </w:r>
          </w:p>
        </w:tc>
        <w:tc>
          <w:tcPr>
            <w:tcW w:w="1140" w:type="dxa"/>
            <w:gridSpan w:val="2"/>
            <w:shd w:val="clear" w:color="auto" w:fill="auto"/>
            <w:vAlign w:val="bottom"/>
          </w:tcPr>
          <w:p w14:paraId="41A3FB0A" w14:textId="77777777" w:rsidR="007C715E" w:rsidRPr="00FE3962" w:rsidRDefault="00A36E89" w:rsidP="00BA3E12">
            <w:pPr>
              <w:spacing w:line="0" w:lineRule="atLeast"/>
              <w:ind w:left="284" w:right="272"/>
              <w:jc w:val="both"/>
              <w:rPr>
                <w:rFonts w:ascii="Times New Roman" w:hAnsi="Times New Roman" w:cs="Times New Roman"/>
                <w:b/>
                <w:sz w:val="24"/>
                <w:szCs w:val="24"/>
              </w:rPr>
            </w:pPr>
            <w:r w:rsidRPr="00FE3962">
              <w:rPr>
                <w:rFonts w:ascii="Times New Roman" w:hAnsi="Times New Roman" w:cs="Times New Roman"/>
                <w:b/>
                <w:sz w:val="24"/>
                <w:szCs w:val="24"/>
              </w:rPr>
              <w:t>50</w:t>
            </w:r>
            <w:r w:rsidR="007C715E" w:rsidRPr="00FE3962">
              <w:rPr>
                <w:rFonts w:ascii="Times New Roman" w:hAnsi="Times New Roman" w:cs="Times New Roman"/>
                <w:b/>
                <w:sz w:val="24"/>
                <w:szCs w:val="24"/>
              </w:rPr>
              <w:t>%</w:t>
            </w:r>
          </w:p>
        </w:tc>
      </w:tr>
      <w:tr w:rsidR="007C715E" w:rsidRPr="00FE3962" w14:paraId="51DDCD52" w14:textId="77777777" w:rsidTr="00013261">
        <w:trPr>
          <w:trHeight w:val="510"/>
          <w:jc w:val="center"/>
        </w:trPr>
        <w:tc>
          <w:tcPr>
            <w:tcW w:w="1680" w:type="dxa"/>
            <w:shd w:val="clear" w:color="auto" w:fill="auto"/>
            <w:vAlign w:val="bottom"/>
          </w:tcPr>
          <w:p w14:paraId="6FCE194C" w14:textId="77777777" w:rsidR="007C715E" w:rsidRPr="00FE3962" w:rsidRDefault="007C715E" w:rsidP="00BA3E12">
            <w:pPr>
              <w:spacing w:line="0" w:lineRule="atLeast"/>
              <w:ind w:left="284"/>
              <w:jc w:val="both"/>
              <w:rPr>
                <w:rFonts w:ascii="Times New Roman" w:hAnsi="Times New Roman" w:cs="Times New Roman"/>
                <w:b/>
                <w:w w:val="97"/>
                <w:sz w:val="24"/>
                <w:szCs w:val="24"/>
              </w:rPr>
            </w:pPr>
            <w:r w:rsidRPr="00FE3962">
              <w:rPr>
                <w:rFonts w:ascii="Times New Roman" w:hAnsi="Times New Roman" w:cs="Times New Roman"/>
                <w:b/>
                <w:w w:val="97"/>
                <w:sz w:val="24"/>
                <w:szCs w:val="24"/>
              </w:rPr>
              <w:t>UKUPNO</w:t>
            </w:r>
          </w:p>
        </w:tc>
        <w:tc>
          <w:tcPr>
            <w:tcW w:w="1120" w:type="dxa"/>
            <w:gridSpan w:val="2"/>
            <w:shd w:val="clear" w:color="auto" w:fill="auto"/>
            <w:vAlign w:val="bottom"/>
          </w:tcPr>
          <w:p w14:paraId="50AD7AE9" w14:textId="77777777" w:rsidR="007C715E" w:rsidRPr="00FE3962" w:rsidRDefault="00A36E89" w:rsidP="00A36E89">
            <w:pPr>
              <w:spacing w:line="0" w:lineRule="atLeast"/>
              <w:ind w:left="284"/>
              <w:jc w:val="both"/>
              <w:rPr>
                <w:rFonts w:ascii="Times New Roman" w:hAnsi="Times New Roman" w:cs="Times New Roman"/>
                <w:b/>
                <w:w w:val="98"/>
                <w:sz w:val="24"/>
                <w:szCs w:val="24"/>
              </w:rPr>
            </w:pPr>
            <w:r w:rsidRPr="00FE3962">
              <w:rPr>
                <w:rFonts w:ascii="Times New Roman" w:hAnsi="Times New Roman" w:cs="Times New Roman"/>
                <w:b/>
                <w:w w:val="98"/>
                <w:sz w:val="24"/>
                <w:szCs w:val="24"/>
              </w:rPr>
              <w:t>67</w:t>
            </w:r>
            <w:r w:rsidR="007C715E" w:rsidRPr="00FE3962">
              <w:rPr>
                <w:rFonts w:ascii="Times New Roman" w:hAnsi="Times New Roman" w:cs="Times New Roman"/>
                <w:b/>
                <w:w w:val="98"/>
                <w:sz w:val="24"/>
                <w:szCs w:val="24"/>
              </w:rPr>
              <w:t>%</w:t>
            </w:r>
          </w:p>
        </w:tc>
        <w:tc>
          <w:tcPr>
            <w:tcW w:w="1160" w:type="dxa"/>
            <w:gridSpan w:val="2"/>
            <w:shd w:val="clear" w:color="auto" w:fill="auto"/>
            <w:vAlign w:val="bottom"/>
          </w:tcPr>
          <w:p w14:paraId="2A5111B1" w14:textId="77777777" w:rsidR="007C715E" w:rsidRPr="00FE3962" w:rsidRDefault="00A36E89" w:rsidP="00A36E89">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64</w:t>
            </w:r>
            <w:r w:rsidR="007C715E" w:rsidRPr="00FE3962">
              <w:rPr>
                <w:rFonts w:ascii="Times New Roman" w:hAnsi="Times New Roman" w:cs="Times New Roman"/>
                <w:b/>
                <w:sz w:val="24"/>
                <w:szCs w:val="24"/>
              </w:rPr>
              <w:t>%</w:t>
            </w:r>
          </w:p>
        </w:tc>
        <w:tc>
          <w:tcPr>
            <w:tcW w:w="1120" w:type="dxa"/>
            <w:gridSpan w:val="2"/>
            <w:shd w:val="clear" w:color="auto" w:fill="auto"/>
            <w:vAlign w:val="bottom"/>
          </w:tcPr>
          <w:p w14:paraId="03206D00" w14:textId="77777777" w:rsidR="007C715E" w:rsidRPr="00FE3962" w:rsidRDefault="00A36E89" w:rsidP="00A36E89">
            <w:pPr>
              <w:spacing w:line="0" w:lineRule="atLeast"/>
              <w:ind w:left="284"/>
              <w:jc w:val="both"/>
              <w:rPr>
                <w:rFonts w:ascii="Times New Roman" w:hAnsi="Times New Roman" w:cs="Times New Roman"/>
                <w:b/>
                <w:w w:val="98"/>
                <w:sz w:val="24"/>
                <w:szCs w:val="24"/>
              </w:rPr>
            </w:pPr>
            <w:r w:rsidRPr="00FE3962">
              <w:rPr>
                <w:rFonts w:ascii="Times New Roman" w:hAnsi="Times New Roman" w:cs="Times New Roman"/>
                <w:b/>
                <w:w w:val="98"/>
                <w:sz w:val="24"/>
                <w:szCs w:val="24"/>
              </w:rPr>
              <w:t>75</w:t>
            </w:r>
            <w:r w:rsidR="007C715E" w:rsidRPr="00FE3962">
              <w:rPr>
                <w:rFonts w:ascii="Times New Roman" w:hAnsi="Times New Roman" w:cs="Times New Roman"/>
                <w:b/>
                <w:w w:val="98"/>
                <w:sz w:val="24"/>
                <w:szCs w:val="24"/>
              </w:rPr>
              <w:t>%</w:t>
            </w:r>
          </w:p>
        </w:tc>
        <w:tc>
          <w:tcPr>
            <w:tcW w:w="1140" w:type="dxa"/>
            <w:gridSpan w:val="2"/>
            <w:shd w:val="clear" w:color="auto" w:fill="auto"/>
            <w:vAlign w:val="bottom"/>
          </w:tcPr>
          <w:p w14:paraId="0E02473C" w14:textId="77777777" w:rsidR="007C715E" w:rsidRPr="00FE3962" w:rsidRDefault="00A36E89" w:rsidP="00A36E89">
            <w:pPr>
              <w:spacing w:line="0" w:lineRule="atLeast"/>
              <w:ind w:left="284"/>
              <w:jc w:val="both"/>
              <w:rPr>
                <w:rFonts w:ascii="Times New Roman" w:hAnsi="Times New Roman" w:cs="Times New Roman"/>
                <w:b/>
                <w:w w:val="98"/>
                <w:sz w:val="24"/>
                <w:szCs w:val="24"/>
              </w:rPr>
            </w:pPr>
            <w:r w:rsidRPr="00FE3962">
              <w:rPr>
                <w:rFonts w:ascii="Times New Roman" w:hAnsi="Times New Roman" w:cs="Times New Roman"/>
                <w:b/>
                <w:w w:val="98"/>
                <w:sz w:val="24"/>
                <w:szCs w:val="24"/>
              </w:rPr>
              <w:t>63</w:t>
            </w:r>
            <w:r w:rsidR="007C715E" w:rsidRPr="00FE3962">
              <w:rPr>
                <w:rFonts w:ascii="Times New Roman" w:hAnsi="Times New Roman" w:cs="Times New Roman"/>
                <w:b/>
                <w:w w:val="98"/>
                <w:sz w:val="24"/>
                <w:szCs w:val="24"/>
              </w:rPr>
              <w:t>%</w:t>
            </w:r>
          </w:p>
        </w:tc>
        <w:tc>
          <w:tcPr>
            <w:tcW w:w="1140" w:type="dxa"/>
            <w:gridSpan w:val="2"/>
            <w:shd w:val="clear" w:color="auto" w:fill="auto"/>
            <w:vAlign w:val="bottom"/>
          </w:tcPr>
          <w:p w14:paraId="08737F0D" w14:textId="77777777" w:rsidR="007C715E" w:rsidRPr="00FE3962" w:rsidRDefault="00A36E89" w:rsidP="00A36E89">
            <w:pPr>
              <w:spacing w:line="0" w:lineRule="atLeast"/>
              <w:ind w:left="284" w:right="252"/>
              <w:jc w:val="both"/>
              <w:rPr>
                <w:rFonts w:ascii="Times New Roman" w:hAnsi="Times New Roman" w:cs="Times New Roman"/>
                <w:b/>
                <w:sz w:val="24"/>
                <w:szCs w:val="24"/>
              </w:rPr>
            </w:pPr>
            <w:r w:rsidRPr="00FE3962">
              <w:rPr>
                <w:rFonts w:ascii="Times New Roman" w:hAnsi="Times New Roman" w:cs="Times New Roman"/>
                <w:b/>
                <w:sz w:val="24"/>
                <w:szCs w:val="24"/>
              </w:rPr>
              <w:t>68</w:t>
            </w:r>
            <w:r w:rsidR="007C715E" w:rsidRPr="00FE3962">
              <w:rPr>
                <w:rFonts w:ascii="Times New Roman" w:hAnsi="Times New Roman" w:cs="Times New Roman"/>
                <w:b/>
                <w:sz w:val="24"/>
                <w:szCs w:val="24"/>
              </w:rPr>
              <w:t>%</w:t>
            </w:r>
          </w:p>
        </w:tc>
      </w:tr>
    </w:tbl>
    <w:p w14:paraId="451A9416" w14:textId="77777777" w:rsidR="007C715E" w:rsidRPr="00FE3962" w:rsidRDefault="007C715E" w:rsidP="00013261">
      <w:pPr>
        <w:spacing w:line="241" w:lineRule="auto"/>
        <w:ind w:left="2127" w:right="2260"/>
        <w:jc w:val="center"/>
        <w:rPr>
          <w:rFonts w:ascii="Times New Roman" w:hAnsi="Times New Roman" w:cs="Times New Roman"/>
          <w:sz w:val="24"/>
          <w:szCs w:val="24"/>
        </w:rPr>
      </w:pPr>
      <w:r w:rsidRPr="00FE3962">
        <w:rPr>
          <w:rFonts w:ascii="Times New Roman" w:hAnsi="Times New Roman" w:cs="Times New Roman"/>
          <w:sz w:val="24"/>
          <w:szCs w:val="24"/>
        </w:rPr>
        <w:t xml:space="preserve">Izvor: Godišnji izvještaj o napretku (praćenje Revidiranog </w:t>
      </w:r>
      <w:r w:rsidR="00AA43AF" w:rsidRPr="00FE3962">
        <w:rPr>
          <w:rFonts w:ascii="Times New Roman" w:hAnsi="Times New Roman" w:cs="Times New Roman"/>
          <w:sz w:val="24"/>
          <w:szCs w:val="24"/>
        </w:rPr>
        <w:t>A</w:t>
      </w:r>
      <w:r w:rsidRPr="00FE3962">
        <w:rPr>
          <w:rFonts w:ascii="Times New Roman" w:hAnsi="Times New Roman" w:cs="Times New Roman"/>
          <w:sz w:val="24"/>
          <w:szCs w:val="24"/>
        </w:rPr>
        <w:t xml:space="preserve">kcionog plana 1 Strategije reforme javne uprave u </w:t>
      </w:r>
      <w:r w:rsidR="000E2243" w:rsidRPr="00FE3962">
        <w:rPr>
          <w:rFonts w:ascii="Times New Roman" w:hAnsi="Times New Roman" w:cs="Times New Roman"/>
          <w:sz w:val="24"/>
          <w:szCs w:val="24"/>
        </w:rPr>
        <w:t>Bosn</w:t>
      </w:r>
      <w:r w:rsidR="00667ED1" w:rsidRPr="00FE3962">
        <w:rPr>
          <w:rFonts w:ascii="Times New Roman" w:hAnsi="Times New Roman" w:cs="Times New Roman"/>
          <w:sz w:val="24"/>
          <w:szCs w:val="24"/>
        </w:rPr>
        <w:t>i</w:t>
      </w:r>
      <w:r w:rsidR="000E2243" w:rsidRPr="00FE3962">
        <w:rPr>
          <w:rFonts w:ascii="Times New Roman" w:hAnsi="Times New Roman" w:cs="Times New Roman"/>
          <w:sz w:val="24"/>
          <w:szCs w:val="24"/>
        </w:rPr>
        <w:t xml:space="preserve"> i Hercegovin</w:t>
      </w:r>
      <w:r w:rsidR="00667ED1" w:rsidRPr="00FE3962">
        <w:rPr>
          <w:rFonts w:ascii="Times New Roman" w:hAnsi="Times New Roman" w:cs="Times New Roman"/>
          <w:sz w:val="24"/>
          <w:szCs w:val="24"/>
        </w:rPr>
        <w:t>i</w:t>
      </w:r>
      <w:r w:rsidRPr="00FE3962">
        <w:rPr>
          <w:rFonts w:ascii="Times New Roman" w:hAnsi="Times New Roman" w:cs="Times New Roman"/>
          <w:sz w:val="24"/>
          <w:szCs w:val="24"/>
        </w:rPr>
        <w:t>) za 201</w:t>
      </w:r>
      <w:r w:rsidR="00352289" w:rsidRPr="00FE3962">
        <w:rPr>
          <w:rFonts w:ascii="Times New Roman" w:hAnsi="Times New Roman" w:cs="Times New Roman"/>
          <w:sz w:val="24"/>
          <w:szCs w:val="24"/>
        </w:rPr>
        <w:t>6</w:t>
      </w:r>
      <w:r w:rsidR="00F9412F" w:rsidRPr="00FE3962">
        <w:rPr>
          <w:rFonts w:ascii="Times New Roman" w:hAnsi="Times New Roman" w:cs="Times New Roman"/>
          <w:sz w:val="24"/>
          <w:szCs w:val="24"/>
        </w:rPr>
        <w:t>.</w:t>
      </w:r>
    </w:p>
    <w:p w14:paraId="27AFECE8" w14:textId="77777777" w:rsidR="00A90C29" w:rsidRPr="00FE3962" w:rsidRDefault="00FF00F3" w:rsidP="00F649ED">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 xml:space="preserve">Napredak </w:t>
      </w:r>
      <w:r w:rsidR="00A90C29" w:rsidRPr="00FE3962">
        <w:rPr>
          <w:rFonts w:ascii="Times New Roman" w:hAnsi="Times New Roman" w:cs="Times New Roman"/>
          <w:sz w:val="24"/>
          <w:szCs w:val="24"/>
        </w:rPr>
        <w:t xml:space="preserve">ostvaren na različitim upravnim nivoima i </w:t>
      </w:r>
      <w:r w:rsidRPr="00FE3962">
        <w:rPr>
          <w:rFonts w:ascii="Times New Roman" w:hAnsi="Times New Roman" w:cs="Times New Roman"/>
          <w:sz w:val="24"/>
          <w:szCs w:val="24"/>
        </w:rPr>
        <w:t xml:space="preserve">u </w:t>
      </w:r>
      <w:r w:rsidR="00A90C29" w:rsidRPr="00FE3962">
        <w:rPr>
          <w:rFonts w:ascii="Times New Roman" w:hAnsi="Times New Roman" w:cs="Times New Roman"/>
          <w:sz w:val="24"/>
          <w:szCs w:val="24"/>
        </w:rPr>
        <w:t xml:space="preserve">okviru reformskih oblasti nije isti. </w:t>
      </w:r>
    </w:p>
    <w:p w14:paraId="23203CC0" w14:textId="77777777" w:rsidR="006A4EAA" w:rsidRPr="00FE3962" w:rsidRDefault="00FF00F3" w:rsidP="00803593">
      <w:pPr>
        <w:widowControl w:val="0"/>
        <w:autoSpaceDE w:val="0"/>
        <w:autoSpaceDN w:val="0"/>
        <w:adjustRightInd w:val="0"/>
        <w:jc w:val="both"/>
        <w:rPr>
          <w:rFonts w:ascii="Times New Roman" w:hAnsi="Times New Roman" w:cs="Times New Roman"/>
          <w:sz w:val="24"/>
          <w:szCs w:val="24"/>
        </w:rPr>
      </w:pPr>
      <w:r w:rsidRPr="00FE3962">
        <w:rPr>
          <w:rFonts w:ascii="Times New Roman" w:hAnsi="Times New Roman" w:cs="Times New Roman"/>
          <w:sz w:val="24"/>
          <w:szCs w:val="24"/>
        </w:rPr>
        <w:t xml:space="preserve">U oblasti </w:t>
      </w:r>
      <w:r w:rsidRPr="00FE3962">
        <w:rPr>
          <w:rFonts w:ascii="Times New Roman" w:hAnsi="Times New Roman" w:cs="Times New Roman"/>
          <w:b/>
          <w:sz w:val="24"/>
          <w:szCs w:val="24"/>
        </w:rPr>
        <w:t>strateškog planiranja,</w:t>
      </w:r>
      <w:r w:rsidR="0092022D" w:rsidRPr="00FE3962">
        <w:rPr>
          <w:rFonts w:ascii="Times New Roman" w:hAnsi="Times New Roman" w:cs="Times New Roman"/>
          <w:b/>
          <w:sz w:val="24"/>
          <w:szCs w:val="24"/>
        </w:rPr>
        <w:t xml:space="preserve"> koordinacije i izrade politika</w:t>
      </w:r>
      <w:r w:rsidR="0092022D" w:rsidRPr="00FE3962">
        <w:rPr>
          <w:rFonts w:ascii="Times New Roman" w:hAnsi="Times New Roman" w:cs="Times New Roman"/>
          <w:sz w:val="24"/>
          <w:szCs w:val="24"/>
        </w:rPr>
        <w:t xml:space="preserve"> najznačajniji napredak </w:t>
      </w:r>
      <w:r w:rsidRPr="00FE3962">
        <w:rPr>
          <w:rFonts w:ascii="Times New Roman" w:hAnsi="Times New Roman" w:cs="Times New Roman"/>
          <w:sz w:val="24"/>
          <w:szCs w:val="24"/>
        </w:rPr>
        <w:t xml:space="preserve">postignut </w:t>
      </w:r>
      <w:r w:rsidR="0092022D" w:rsidRPr="00FE3962">
        <w:rPr>
          <w:rFonts w:ascii="Times New Roman" w:hAnsi="Times New Roman" w:cs="Times New Roman"/>
          <w:sz w:val="24"/>
          <w:szCs w:val="24"/>
        </w:rPr>
        <w:t xml:space="preserve">je </w:t>
      </w:r>
      <w:r w:rsidR="00F649ED" w:rsidRPr="00FE3962">
        <w:rPr>
          <w:rFonts w:ascii="Times New Roman" w:hAnsi="Times New Roman" w:cs="Times New Roman"/>
          <w:sz w:val="24"/>
          <w:szCs w:val="24"/>
        </w:rPr>
        <w:t>uspostavljanj</w:t>
      </w:r>
      <w:r w:rsidR="00A90C29" w:rsidRPr="00FE3962">
        <w:rPr>
          <w:rFonts w:ascii="Times New Roman" w:hAnsi="Times New Roman" w:cs="Times New Roman"/>
          <w:sz w:val="24"/>
          <w:szCs w:val="24"/>
        </w:rPr>
        <w:t>em</w:t>
      </w:r>
      <w:r w:rsidRPr="00FE3962">
        <w:rPr>
          <w:rFonts w:ascii="Times New Roman" w:hAnsi="Times New Roman" w:cs="Times New Roman"/>
          <w:sz w:val="24"/>
          <w:szCs w:val="24"/>
        </w:rPr>
        <w:t xml:space="preserve"> </w:t>
      </w:r>
      <w:r w:rsidR="00D6050D" w:rsidRPr="00FE3962">
        <w:rPr>
          <w:rFonts w:ascii="Times New Roman" w:hAnsi="Times New Roman" w:cs="Times New Roman"/>
          <w:sz w:val="24"/>
          <w:szCs w:val="24"/>
        </w:rPr>
        <w:t xml:space="preserve">pravnog </w:t>
      </w:r>
      <w:r w:rsidR="00A90C29" w:rsidRPr="00FE3962">
        <w:rPr>
          <w:rFonts w:ascii="Times New Roman" w:hAnsi="Times New Roman" w:cs="Times New Roman"/>
          <w:sz w:val="24"/>
          <w:szCs w:val="24"/>
        </w:rPr>
        <w:t xml:space="preserve">i metodološkog </w:t>
      </w:r>
      <w:r w:rsidR="00D6050D" w:rsidRPr="00FE3962">
        <w:rPr>
          <w:rFonts w:ascii="Times New Roman" w:hAnsi="Times New Roman" w:cs="Times New Roman"/>
          <w:sz w:val="24"/>
          <w:szCs w:val="24"/>
        </w:rPr>
        <w:t xml:space="preserve">okvira </w:t>
      </w:r>
      <w:r w:rsidR="00A90C29" w:rsidRPr="00FE3962">
        <w:rPr>
          <w:rFonts w:ascii="Times New Roman" w:hAnsi="Times New Roman" w:cs="Times New Roman"/>
          <w:sz w:val="24"/>
          <w:szCs w:val="24"/>
        </w:rPr>
        <w:t>srednjoročnog</w:t>
      </w:r>
      <w:r w:rsidR="00402108"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i godišnjeg programiranja rada Vijeća </w:t>
      </w:r>
      <w:r w:rsidR="0092022D" w:rsidRPr="00FE3962">
        <w:rPr>
          <w:rFonts w:ascii="Times New Roman" w:hAnsi="Times New Roman" w:cs="Times New Roman"/>
          <w:sz w:val="24"/>
          <w:szCs w:val="24"/>
        </w:rPr>
        <w:t>ministara Bosne i Hercegovine</w:t>
      </w:r>
      <w:r w:rsidR="00A90C29" w:rsidRPr="00FE3962">
        <w:rPr>
          <w:rFonts w:ascii="Times New Roman" w:hAnsi="Times New Roman" w:cs="Times New Roman"/>
          <w:sz w:val="24"/>
          <w:szCs w:val="24"/>
        </w:rPr>
        <w:t xml:space="preserve">, Vlade Federacije Bosne i Hercegovine i </w:t>
      </w:r>
      <w:r w:rsidR="003C4C4E" w:rsidRPr="00FE3962">
        <w:rPr>
          <w:rFonts w:ascii="Times New Roman" w:hAnsi="Times New Roman" w:cs="Times New Roman"/>
          <w:sz w:val="24"/>
          <w:szCs w:val="24"/>
        </w:rPr>
        <w:t>Vlade Republike Srpske, o</w:t>
      </w:r>
      <w:r w:rsidR="00A90C29" w:rsidRPr="00FE3962">
        <w:rPr>
          <w:rFonts w:ascii="Times New Roman" w:hAnsi="Times New Roman" w:cs="Times New Roman"/>
          <w:sz w:val="24"/>
          <w:szCs w:val="24"/>
        </w:rPr>
        <w:t>jačan</w:t>
      </w:r>
      <w:r w:rsidR="003C4C4E" w:rsidRPr="00FE3962">
        <w:rPr>
          <w:rFonts w:ascii="Times New Roman" w:hAnsi="Times New Roman" w:cs="Times New Roman"/>
          <w:sz w:val="24"/>
          <w:szCs w:val="24"/>
        </w:rPr>
        <w:t>i su</w:t>
      </w:r>
      <w:r w:rsidR="00F649ED" w:rsidRPr="00FE3962">
        <w:rPr>
          <w:rFonts w:ascii="Times New Roman" w:hAnsi="Times New Roman" w:cs="Times New Roman"/>
          <w:sz w:val="24"/>
          <w:szCs w:val="24"/>
        </w:rPr>
        <w:t xml:space="preserve"> kapacitet</w:t>
      </w:r>
      <w:r w:rsidR="003C4C4E" w:rsidRPr="00FE3962">
        <w:rPr>
          <w:rFonts w:ascii="Times New Roman" w:hAnsi="Times New Roman" w:cs="Times New Roman"/>
          <w:sz w:val="24"/>
          <w:szCs w:val="24"/>
        </w:rPr>
        <w:t>i</w:t>
      </w:r>
      <w:r w:rsidRPr="00FE3962">
        <w:rPr>
          <w:rFonts w:ascii="Times New Roman" w:hAnsi="Times New Roman" w:cs="Times New Roman"/>
          <w:sz w:val="24"/>
          <w:szCs w:val="24"/>
        </w:rPr>
        <w:t xml:space="preserve"> nadležnih institucija</w:t>
      </w:r>
      <w:r w:rsidR="00F649ED" w:rsidRPr="00FE3962">
        <w:rPr>
          <w:rFonts w:ascii="Times New Roman" w:hAnsi="Times New Roman" w:cs="Times New Roman"/>
          <w:sz w:val="24"/>
          <w:szCs w:val="24"/>
        </w:rPr>
        <w:t xml:space="preserve"> </w:t>
      </w:r>
      <w:r w:rsidR="00CA1588" w:rsidRPr="00FE3962">
        <w:rPr>
          <w:rFonts w:ascii="Times New Roman" w:hAnsi="Times New Roman" w:cs="Times New Roman"/>
          <w:sz w:val="24"/>
          <w:szCs w:val="24"/>
        </w:rPr>
        <w:t xml:space="preserve">za analizu i planiranje </w:t>
      </w:r>
      <w:r w:rsidR="003C4C4E" w:rsidRPr="00FE3962">
        <w:rPr>
          <w:rFonts w:ascii="Times New Roman" w:hAnsi="Times New Roman" w:cs="Times New Roman"/>
          <w:sz w:val="24"/>
          <w:szCs w:val="24"/>
        </w:rPr>
        <w:t>i razvijena su</w:t>
      </w:r>
      <w:r w:rsidR="00E0028C" w:rsidRPr="00FE3962">
        <w:rPr>
          <w:rFonts w:ascii="Times New Roman" w:hAnsi="Times New Roman" w:cs="Times New Roman"/>
          <w:sz w:val="24"/>
          <w:szCs w:val="24"/>
        </w:rPr>
        <w:t xml:space="preserve"> </w:t>
      </w:r>
      <w:r w:rsidR="00114B8E" w:rsidRPr="00FE3962">
        <w:rPr>
          <w:rFonts w:ascii="Times New Roman" w:hAnsi="Times New Roman" w:cs="Times New Roman"/>
          <w:sz w:val="24"/>
          <w:szCs w:val="24"/>
        </w:rPr>
        <w:t>prateća informacijsk</w:t>
      </w:r>
      <w:r w:rsidR="003C4C4E" w:rsidRPr="00FE3962">
        <w:rPr>
          <w:rFonts w:ascii="Times New Roman" w:hAnsi="Times New Roman" w:cs="Times New Roman"/>
          <w:sz w:val="24"/>
          <w:szCs w:val="24"/>
        </w:rPr>
        <w:t>a</w:t>
      </w:r>
      <w:r w:rsidR="00CA1588" w:rsidRPr="00FE3962">
        <w:rPr>
          <w:rFonts w:ascii="Times New Roman" w:hAnsi="Times New Roman" w:cs="Times New Roman"/>
          <w:sz w:val="24"/>
          <w:szCs w:val="24"/>
        </w:rPr>
        <w:t xml:space="preserve"> rješenja</w:t>
      </w:r>
      <w:r w:rsidR="00114B8E" w:rsidRPr="00FE3962">
        <w:rPr>
          <w:rFonts w:ascii="Times New Roman" w:hAnsi="Times New Roman" w:cs="Times New Roman"/>
          <w:sz w:val="24"/>
          <w:szCs w:val="24"/>
        </w:rPr>
        <w:t>.</w:t>
      </w:r>
      <w:r w:rsidR="00F649ED" w:rsidRPr="00FE3962">
        <w:rPr>
          <w:rStyle w:val="FootnoteReference"/>
          <w:rFonts w:ascii="Times New Roman" w:hAnsi="Times New Roman" w:cs="Times New Roman"/>
          <w:sz w:val="24"/>
          <w:szCs w:val="24"/>
        </w:rPr>
        <w:footnoteReference w:id="21"/>
      </w:r>
      <w:r w:rsidR="00F649ED" w:rsidRPr="00FE3962">
        <w:rPr>
          <w:rFonts w:ascii="Times New Roman" w:hAnsi="Times New Roman" w:cs="Times New Roman"/>
          <w:sz w:val="24"/>
          <w:szCs w:val="24"/>
        </w:rPr>
        <w:t xml:space="preserve"> </w:t>
      </w:r>
      <w:r w:rsidR="00E0028C" w:rsidRPr="00FE3962">
        <w:rPr>
          <w:rFonts w:ascii="Times New Roman" w:hAnsi="Times New Roman" w:cs="Times New Roman"/>
          <w:sz w:val="24"/>
          <w:szCs w:val="24"/>
        </w:rPr>
        <w:t>Prov</w:t>
      </w:r>
      <w:r w:rsidR="00AA43AF" w:rsidRPr="00FE3962">
        <w:rPr>
          <w:rFonts w:ascii="Times New Roman" w:hAnsi="Times New Roman" w:cs="Times New Roman"/>
          <w:sz w:val="24"/>
          <w:szCs w:val="24"/>
        </w:rPr>
        <w:t>edbom</w:t>
      </w:r>
      <w:r w:rsidR="00E0028C" w:rsidRPr="00FE3962">
        <w:rPr>
          <w:rFonts w:ascii="Times New Roman" w:hAnsi="Times New Roman" w:cs="Times New Roman"/>
          <w:sz w:val="24"/>
          <w:szCs w:val="24"/>
        </w:rPr>
        <w:t xml:space="preserve"> refo</w:t>
      </w:r>
      <w:r w:rsidR="00114B8E" w:rsidRPr="00FE3962">
        <w:rPr>
          <w:rFonts w:ascii="Times New Roman" w:hAnsi="Times New Roman" w:cs="Times New Roman"/>
          <w:sz w:val="24"/>
          <w:szCs w:val="24"/>
        </w:rPr>
        <w:t>rmskih mjera stvoreni su i uslov</w:t>
      </w:r>
      <w:r w:rsidR="00E0028C" w:rsidRPr="00FE3962">
        <w:rPr>
          <w:rFonts w:ascii="Times New Roman" w:hAnsi="Times New Roman" w:cs="Times New Roman"/>
          <w:sz w:val="24"/>
          <w:szCs w:val="24"/>
        </w:rPr>
        <w:t>i za aktivno uključe</w:t>
      </w:r>
      <w:r w:rsidR="00AA43AF" w:rsidRPr="00FE3962">
        <w:rPr>
          <w:rFonts w:ascii="Times New Roman" w:hAnsi="Times New Roman" w:cs="Times New Roman"/>
          <w:sz w:val="24"/>
          <w:szCs w:val="24"/>
        </w:rPr>
        <w:t>nje građana i javnosti u proces</w:t>
      </w:r>
      <w:r w:rsidR="00E0028C" w:rsidRPr="00FE3962">
        <w:rPr>
          <w:rFonts w:ascii="Times New Roman" w:hAnsi="Times New Roman" w:cs="Times New Roman"/>
          <w:sz w:val="24"/>
          <w:szCs w:val="24"/>
        </w:rPr>
        <w:t xml:space="preserve"> donošenja propisa na svim upravnim nivoima</w:t>
      </w:r>
      <w:r w:rsidR="00114B8E" w:rsidRPr="00FE3962">
        <w:rPr>
          <w:rFonts w:ascii="Times New Roman" w:hAnsi="Times New Roman" w:cs="Times New Roman"/>
          <w:sz w:val="24"/>
          <w:szCs w:val="24"/>
        </w:rPr>
        <w:t>,</w:t>
      </w:r>
      <w:r w:rsidR="00E0028C" w:rsidRPr="00FE3962">
        <w:rPr>
          <w:rFonts w:ascii="Times New Roman" w:hAnsi="Times New Roman" w:cs="Times New Roman"/>
          <w:sz w:val="24"/>
          <w:szCs w:val="24"/>
        </w:rPr>
        <w:t xml:space="preserve"> a na </w:t>
      </w:r>
      <w:r w:rsidR="00AF2375" w:rsidRPr="00FE3962">
        <w:rPr>
          <w:rFonts w:ascii="Times New Roman" w:hAnsi="Times New Roman" w:cs="Times New Roman"/>
          <w:sz w:val="24"/>
          <w:szCs w:val="24"/>
        </w:rPr>
        <w:t xml:space="preserve">državnom nivou, </w:t>
      </w:r>
      <w:r w:rsidR="00E0028C" w:rsidRPr="00FE3962">
        <w:rPr>
          <w:rFonts w:ascii="Times New Roman" w:hAnsi="Times New Roman" w:cs="Times New Roman"/>
          <w:sz w:val="24"/>
          <w:szCs w:val="24"/>
        </w:rPr>
        <w:t>nivoima Federacije Bosne i Hercegovine i Re</w:t>
      </w:r>
      <w:r w:rsidR="00114B8E" w:rsidRPr="00FE3962">
        <w:rPr>
          <w:rFonts w:ascii="Times New Roman" w:hAnsi="Times New Roman" w:cs="Times New Roman"/>
          <w:sz w:val="24"/>
          <w:szCs w:val="24"/>
        </w:rPr>
        <w:t>publike Srpske i za procjenu utje</w:t>
      </w:r>
      <w:r w:rsidR="00E0028C" w:rsidRPr="00FE3962">
        <w:rPr>
          <w:rFonts w:ascii="Times New Roman" w:hAnsi="Times New Roman" w:cs="Times New Roman"/>
          <w:sz w:val="24"/>
          <w:szCs w:val="24"/>
        </w:rPr>
        <w:t>caja propisa.</w:t>
      </w:r>
      <w:r w:rsidR="000F21D5" w:rsidRPr="00FE3962">
        <w:rPr>
          <w:rFonts w:ascii="Times New Roman" w:hAnsi="Times New Roman" w:cs="Times New Roman"/>
          <w:sz w:val="24"/>
          <w:szCs w:val="24"/>
        </w:rPr>
        <w:t xml:space="preserve"> Dodatno, značajno su unaprijeđene funkcije vezane za pripremu i praćenje sjednica, osiguranje pravne usklađenosti i koordinaciju razvoja politika i propisa.</w:t>
      </w:r>
    </w:p>
    <w:p w14:paraId="26C75BA2" w14:textId="77777777" w:rsidR="00FF00F3" w:rsidRPr="00FE3962" w:rsidRDefault="00A90C29"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I</w:t>
      </w:r>
      <w:r w:rsidR="00F649ED" w:rsidRPr="00FE3962">
        <w:rPr>
          <w:rFonts w:ascii="Times New Roman" w:hAnsi="Times New Roman" w:cs="Times New Roman"/>
          <w:sz w:val="24"/>
          <w:szCs w:val="24"/>
        </w:rPr>
        <w:t>zazovi</w:t>
      </w:r>
      <w:r w:rsidRPr="00FE3962">
        <w:rPr>
          <w:rFonts w:ascii="Times New Roman" w:hAnsi="Times New Roman" w:cs="Times New Roman"/>
          <w:sz w:val="24"/>
          <w:szCs w:val="24"/>
        </w:rPr>
        <w:t xml:space="preserve"> k</w:t>
      </w:r>
      <w:r w:rsidR="00CA1588" w:rsidRPr="00FE3962">
        <w:rPr>
          <w:rFonts w:ascii="Times New Roman" w:hAnsi="Times New Roman" w:cs="Times New Roman"/>
          <w:sz w:val="24"/>
          <w:szCs w:val="24"/>
        </w:rPr>
        <w:t>oji se nameću vezani su za dalje</w:t>
      </w:r>
      <w:r w:rsidRPr="00FE3962">
        <w:rPr>
          <w:rFonts w:ascii="Times New Roman" w:hAnsi="Times New Roman" w:cs="Times New Roman"/>
          <w:sz w:val="24"/>
          <w:szCs w:val="24"/>
        </w:rPr>
        <w:t xml:space="preserve"> </w:t>
      </w:r>
      <w:r w:rsidR="00114B8E" w:rsidRPr="00FE3962">
        <w:rPr>
          <w:rFonts w:ascii="Times New Roman" w:hAnsi="Times New Roman" w:cs="Times New Roman"/>
          <w:sz w:val="24"/>
          <w:szCs w:val="24"/>
        </w:rPr>
        <w:t>unapr</w:t>
      </w:r>
      <w:r w:rsidR="00CA1588" w:rsidRPr="00FE3962">
        <w:rPr>
          <w:rFonts w:ascii="Times New Roman" w:hAnsi="Times New Roman" w:cs="Times New Roman"/>
          <w:sz w:val="24"/>
          <w:szCs w:val="24"/>
        </w:rPr>
        <w:t>eđenje</w:t>
      </w:r>
      <w:r w:rsidRPr="00FE3962">
        <w:rPr>
          <w:rFonts w:ascii="Times New Roman" w:hAnsi="Times New Roman" w:cs="Times New Roman"/>
          <w:sz w:val="24"/>
          <w:szCs w:val="24"/>
        </w:rPr>
        <w:t xml:space="preserve"> sistema planiranja</w:t>
      </w:r>
      <w:r w:rsidR="00E0028C" w:rsidRPr="00FE3962">
        <w:rPr>
          <w:rFonts w:ascii="Times New Roman" w:hAnsi="Times New Roman" w:cs="Times New Roman"/>
          <w:sz w:val="24"/>
          <w:szCs w:val="24"/>
        </w:rPr>
        <w:t xml:space="preserve"> na svakom upravnom nivou, prioritetizaciju i posebno povezivanje</w:t>
      </w:r>
      <w:r w:rsidR="00114B8E" w:rsidRPr="00FE3962">
        <w:rPr>
          <w:rFonts w:ascii="Times New Roman" w:hAnsi="Times New Roman" w:cs="Times New Roman"/>
          <w:sz w:val="24"/>
          <w:szCs w:val="24"/>
        </w:rPr>
        <w:t xml:space="preserve"> s</w:t>
      </w:r>
      <w:r w:rsidR="00CA1588" w:rsidRPr="00FE3962">
        <w:rPr>
          <w:rFonts w:ascii="Times New Roman" w:hAnsi="Times New Roman" w:cs="Times New Roman"/>
          <w:sz w:val="24"/>
          <w:szCs w:val="24"/>
        </w:rPr>
        <w:t xml:space="preserve"> budžetskim planiranjem</w:t>
      </w:r>
      <w:r w:rsidR="00114B8E" w:rsidRPr="00FE3962">
        <w:rPr>
          <w:rFonts w:ascii="Times New Roman" w:hAnsi="Times New Roman" w:cs="Times New Roman"/>
          <w:sz w:val="24"/>
          <w:szCs w:val="24"/>
        </w:rPr>
        <w:t>,</w:t>
      </w:r>
      <w:r w:rsidR="00CA1588" w:rsidRPr="00FE3962">
        <w:rPr>
          <w:rFonts w:ascii="Times New Roman" w:hAnsi="Times New Roman" w:cs="Times New Roman"/>
          <w:sz w:val="24"/>
          <w:szCs w:val="24"/>
        </w:rPr>
        <w:t xml:space="preserve"> odnosno programskim budžetom, jačanje funkcije</w:t>
      </w:r>
      <w:r w:rsidR="00FF00F3" w:rsidRPr="00FE3962">
        <w:rPr>
          <w:rFonts w:ascii="Times New Roman" w:hAnsi="Times New Roman" w:cs="Times New Roman"/>
          <w:sz w:val="24"/>
          <w:szCs w:val="24"/>
        </w:rPr>
        <w:t xml:space="preserve"> koordinacije i </w:t>
      </w:r>
      <w:r w:rsidR="00CA1588" w:rsidRPr="00FE3962">
        <w:rPr>
          <w:rFonts w:ascii="Times New Roman" w:hAnsi="Times New Roman" w:cs="Times New Roman"/>
          <w:sz w:val="24"/>
          <w:szCs w:val="24"/>
        </w:rPr>
        <w:t>kontrole kvaliteta</w:t>
      </w:r>
      <w:r w:rsidR="00FF00F3" w:rsidRPr="00FE3962">
        <w:rPr>
          <w:rFonts w:ascii="Times New Roman" w:hAnsi="Times New Roman" w:cs="Times New Roman"/>
          <w:sz w:val="24"/>
          <w:szCs w:val="24"/>
        </w:rPr>
        <w:t xml:space="preserve"> politika</w:t>
      </w:r>
      <w:r w:rsidR="00E0028C" w:rsidRPr="00FE3962">
        <w:rPr>
          <w:rFonts w:ascii="Times New Roman" w:hAnsi="Times New Roman" w:cs="Times New Roman"/>
          <w:sz w:val="24"/>
          <w:szCs w:val="24"/>
        </w:rPr>
        <w:t xml:space="preserve"> i propisa</w:t>
      </w:r>
      <w:r w:rsidR="003F1A53" w:rsidRPr="00FE3962">
        <w:rPr>
          <w:rFonts w:ascii="Times New Roman" w:hAnsi="Times New Roman" w:cs="Times New Roman"/>
          <w:sz w:val="24"/>
          <w:szCs w:val="24"/>
        </w:rPr>
        <w:t xml:space="preserve"> na svim upravnim nivoima</w:t>
      </w:r>
      <w:r w:rsidR="00CA1588" w:rsidRPr="00FE3962">
        <w:rPr>
          <w:rFonts w:ascii="Times New Roman" w:hAnsi="Times New Roman" w:cs="Times New Roman"/>
          <w:sz w:val="24"/>
          <w:szCs w:val="24"/>
        </w:rPr>
        <w:t xml:space="preserve"> i</w:t>
      </w:r>
      <w:r w:rsidR="00FF00F3" w:rsidRPr="00FE3962">
        <w:rPr>
          <w:rFonts w:ascii="Times New Roman" w:hAnsi="Times New Roman" w:cs="Times New Roman"/>
          <w:sz w:val="24"/>
          <w:szCs w:val="24"/>
        </w:rPr>
        <w:t xml:space="preserve"> koordinacija pitanja evropskih integracija</w:t>
      </w:r>
      <w:r w:rsidR="00CA1588" w:rsidRPr="00FE3962">
        <w:rPr>
          <w:rFonts w:ascii="Times New Roman" w:hAnsi="Times New Roman" w:cs="Times New Roman"/>
          <w:sz w:val="24"/>
          <w:szCs w:val="24"/>
        </w:rPr>
        <w:t>.</w:t>
      </w:r>
      <w:r w:rsidR="00DF2B59" w:rsidRPr="00FE3962">
        <w:rPr>
          <w:rFonts w:ascii="Times New Roman" w:hAnsi="Times New Roman" w:cs="Times New Roman"/>
          <w:sz w:val="24"/>
          <w:szCs w:val="24"/>
        </w:rPr>
        <w:t xml:space="preserve"> </w:t>
      </w:r>
      <w:r w:rsidR="0028293B" w:rsidRPr="00FE3962">
        <w:rPr>
          <w:rFonts w:ascii="Times New Roman" w:hAnsi="Times New Roman" w:cs="Times New Roman"/>
          <w:sz w:val="24"/>
          <w:szCs w:val="24"/>
        </w:rPr>
        <w:t>Funkcije strateškog i srednjoročnog planiranja te razvoja javnih politika potrebno je oj</w:t>
      </w:r>
      <w:r w:rsidR="00114B8E" w:rsidRPr="00FE3962">
        <w:rPr>
          <w:rFonts w:ascii="Times New Roman" w:hAnsi="Times New Roman" w:cs="Times New Roman"/>
          <w:sz w:val="24"/>
          <w:szCs w:val="24"/>
        </w:rPr>
        <w:t>ačati i unutrašnjim organizacijsk</w:t>
      </w:r>
      <w:r w:rsidR="0028293B" w:rsidRPr="00FE3962">
        <w:rPr>
          <w:rFonts w:ascii="Times New Roman" w:hAnsi="Times New Roman" w:cs="Times New Roman"/>
          <w:sz w:val="24"/>
          <w:szCs w:val="24"/>
        </w:rPr>
        <w:t xml:space="preserve">im prilagodbama u institucijama i organima uprave te dodatnim stručnim osposobljavanjem. </w:t>
      </w:r>
      <w:r w:rsidR="00E0028C" w:rsidRPr="00FE3962">
        <w:rPr>
          <w:rFonts w:ascii="Times New Roman" w:hAnsi="Times New Roman" w:cs="Times New Roman"/>
          <w:sz w:val="24"/>
          <w:szCs w:val="24"/>
        </w:rPr>
        <w:t>Viši nivo primjene instrumenata</w:t>
      </w:r>
      <w:r w:rsidR="00DF2B59" w:rsidRPr="00FE3962">
        <w:rPr>
          <w:rFonts w:ascii="Times New Roman" w:hAnsi="Times New Roman" w:cs="Times New Roman"/>
          <w:sz w:val="24"/>
          <w:szCs w:val="24"/>
        </w:rPr>
        <w:t xml:space="preserve"> za </w:t>
      </w:r>
      <w:r w:rsidR="00751FD6" w:rsidRPr="00FE3962">
        <w:rPr>
          <w:rFonts w:ascii="Times New Roman" w:hAnsi="Times New Roman" w:cs="Times New Roman"/>
          <w:sz w:val="24"/>
          <w:szCs w:val="24"/>
        </w:rPr>
        <w:t>provedbu</w:t>
      </w:r>
      <w:r w:rsidR="00684015" w:rsidRPr="00FE3962">
        <w:rPr>
          <w:rFonts w:ascii="Times New Roman" w:hAnsi="Times New Roman" w:cs="Times New Roman"/>
          <w:sz w:val="24"/>
          <w:szCs w:val="24"/>
        </w:rPr>
        <w:t xml:space="preserve"> </w:t>
      </w:r>
      <w:r w:rsidR="00DF2B59" w:rsidRPr="00FE3962">
        <w:rPr>
          <w:rFonts w:ascii="Times New Roman" w:hAnsi="Times New Roman" w:cs="Times New Roman"/>
          <w:sz w:val="24"/>
          <w:szCs w:val="24"/>
        </w:rPr>
        <w:t>ja</w:t>
      </w:r>
      <w:r w:rsidR="00114B8E" w:rsidRPr="00FE3962">
        <w:rPr>
          <w:rFonts w:ascii="Times New Roman" w:hAnsi="Times New Roman" w:cs="Times New Roman"/>
          <w:sz w:val="24"/>
          <w:szCs w:val="24"/>
        </w:rPr>
        <w:t xml:space="preserve">vnih konsultacija i </w:t>
      </w:r>
      <w:r w:rsidR="00114B8E" w:rsidRPr="00FE3962">
        <w:rPr>
          <w:rFonts w:ascii="Times New Roman" w:hAnsi="Times New Roman" w:cs="Times New Roman"/>
          <w:sz w:val="24"/>
          <w:szCs w:val="24"/>
        </w:rPr>
        <w:lastRenderedPageBreak/>
        <w:t>procjene utje</w:t>
      </w:r>
      <w:r w:rsidR="00DF2B59" w:rsidRPr="00FE3962">
        <w:rPr>
          <w:rFonts w:ascii="Times New Roman" w:hAnsi="Times New Roman" w:cs="Times New Roman"/>
          <w:sz w:val="24"/>
          <w:szCs w:val="24"/>
        </w:rPr>
        <w:t>caja</w:t>
      </w:r>
      <w:r w:rsidR="00E0028C" w:rsidRPr="00FE3962">
        <w:rPr>
          <w:rFonts w:ascii="Times New Roman" w:hAnsi="Times New Roman" w:cs="Times New Roman"/>
          <w:sz w:val="24"/>
          <w:szCs w:val="24"/>
        </w:rPr>
        <w:t xml:space="preserve"> ostaje</w:t>
      </w:r>
      <w:r w:rsidR="003F1A53" w:rsidRPr="00FE3962">
        <w:rPr>
          <w:rFonts w:ascii="Times New Roman" w:hAnsi="Times New Roman" w:cs="Times New Roman"/>
          <w:sz w:val="24"/>
          <w:szCs w:val="24"/>
        </w:rPr>
        <w:t xml:space="preserve"> </w:t>
      </w:r>
      <w:r w:rsidR="00114B8E" w:rsidRPr="00FE3962">
        <w:rPr>
          <w:rFonts w:ascii="Times New Roman" w:hAnsi="Times New Roman" w:cs="Times New Roman"/>
          <w:sz w:val="24"/>
          <w:szCs w:val="24"/>
        </w:rPr>
        <w:t>izazov kojem</w:t>
      </w:r>
      <w:r w:rsidR="00E0028C" w:rsidRPr="00FE3962">
        <w:rPr>
          <w:rFonts w:ascii="Times New Roman" w:hAnsi="Times New Roman" w:cs="Times New Roman"/>
          <w:sz w:val="24"/>
          <w:szCs w:val="24"/>
        </w:rPr>
        <w:t xml:space="preserve"> se potrebno dodatno posvetiti u narednom periodu. Pristup</w:t>
      </w:r>
      <w:r w:rsidR="00F649ED"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 xml:space="preserve">propisima </w:t>
      </w:r>
      <w:r w:rsidR="00114B8E" w:rsidRPr="00FE3962">
        <w:rPr>
          <w:rFonts w:ascii="Times New Roman" w:hAnsi="Times New Roman" w:cs="Times New Roman"/>
          <w:sz w:val="24"/>
          <w:szCs w:val="24"/>
        </w:rPr>
        <w:t xml:space="preserve">još </w:t>
      </w:r>
      <w:r w:rsidR="00E0028C" w:rsidRPr="00FE3962">
        <w:rPr>
          <w:rFonts w:ascii="Times New Roman" w:hAnsi="Times New Roman" w:cs="Times New Roman"/>
          <w:sz w:val="24"/>
          <w:szCs w:val="24"/>
        </w:rPr>
        <w:t>nije potpun i potrebno je razviti obuhvatan</w:t>
      </w:r>
      <w:r w:rsidR="00FF00F3" w:rsidRPr="00FE3962">
        <w:rPr>
          <w:rFonts w:ascii="Times New Roman" w:hAnsi="Times New Roman" w:cs="Times New Roman"/>
          <w:sz w:val="24"/>
          <w:szCs w:val="24"/>
        </w:rPr>
        <w:t xml:space="preserve"> elektronski registar </w:t>
      </w:r>
      <w:r w:rsidR="00E0028C" w:rsidRPr="00FE3962">
        <w:rPr>
          <w:rFonts w:ascii="Times New Roman" w:hAnsi="Times New Roman" w:cs="Times New Roman"/>
          <w:sz w:val="24"/>
          <w:szCs w:val="24"/>
        </w:rPr>
        <w:t>propisa</w:t>
      </w:r>
      <w:r w:rsidR="001B5BF8" w:rsidRPr="00FE3962">
        <w:rPr>
          <w:rFonts w:ascii="Times New Roman" w:hAnsi="Times New Roman" w:cs="Times New Roman"/>
          <w:sz w:val="24"/>
          <w:szCs w:val="24"/>
        </w:rPr>
        <w:t>,</w:t>
      </w:r>
      <w:r w:rsidR="00E0028C" w:rsidRPr="00FE3962">
        <w:rPr>
          <w:rFonts w:ascii="Times New Roman" w:hAnsi="Times New Roman" w:cs="Times New Roman"/>
          <w:sz w:val="24"/>
          <w:szCs w:val="24"/>
        </w:rPr>
        <w:t xml:space="preserve"> koji će biti javno dostupan</w:t>
      </w:r>
      <w:r w:rsidR="00114B8E" w:rsidRPr="00FE3962">
        <w:rPr>
          <w:rFonts w:ascii="Times New Roman" w:hAnsi="Times New Roman" w:cs="Times New Roman"/>
          <w:sz w:val="24"/>
          <w:szCs w:val="24"/>
        </w:rPr>
        <w:t>,</w:t>
      </w:r>
      <w:r w:rsidR="00F649ED"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kao i pristup prečišćenim tekstovima</w:t>
      </w:r>
      <w:r w:rsidR="00114B8E" w:rsidRPr="00FE3962">
        <w:rPr>
          <w:rFonts w:ascii="Times New Roman" w:hAnsi="Times New Roman" w:cs="Times New Roman"/>
          <w:sz w:val="24"/>
          <w:szCs w:val="24"/>
        </w:rPr>
        <w:t>.</w:t>
      </w:r>
      <w:r w:rsidR="00FF00F3" w:rsidRPr="00FE3962">
        <w:rPr>
          <w:rStyle w:val="FootnoteReference"/>
          <w:rFonts w:ascii="Times New Roman" w:hAnsi="Times New Roman" w:cs="Times New Roman"/>
          <w:sz w:val="24"/>
          <w:szCs w:val="24"/>
        </w:rPr>
        <w:footnoteReference w:id="22"/>
      </w:r>
    </w:p>
    <w:p w14:paraId="49130D13" w14:textId="77777777" w:rsidR="0028293B" w:rsidRPr="00FE3962" w:rsidRDefault="00DF2B59" w:rsidP="000B406F">
      <w:pPr>
        <w:widowControl w:val="0"/>
        <w:autoSpaceDE w:val="0"/>
        <w:autoSpaceDN w:val="0"/>
        <w:adjustRightInd w:val="0"/>
        <w:jc w:val="both"/>
        <w:rPr>
          <w:rFonts w:ascii="Times New Roman" w:hAnsi="Times New Roman" w:cs="Times New Roman"/>
          <w:sz w:val="24"/>
          <w:szCs w:val="24"/>
        </w:rPr>
      </w:pPr>
      <w:r w:rsidRPr="00FE3962">
        <w:rPr>
          <w:rFonts w:ascii="Times New Roman" w:hAnsi="Times New Roman" w:cs="Times New Roman"/>
          <w:sz w:val="24"/>
          <w:szCs w:val="24"/>
        </w:rPr>
        <w:t>U oblasti</w:t>
      </w:r>
      <w:r w:rsidR="00FF00F3" w:rsidRPr="00FE3962">
        <w:rPr>
          <w:rFonts w:ascii="Times New Roman" w:hAnsi="Times New Roman" w:cs="Times New Roman"/>
          <w:sz w:val="24"/>
          <w:szCs w:val="24"/>
        </w:rPr>
        <w:t xml:space="preserve"> </w:t>
      </w:r>
      <w:r w:rsidR="00FF00F3" w:rsidRPr="00FE3962">
        <w:rPr>
          <w:rFonts w:ascii="Times New Roman" w:hAnsi="Times New Roman" w:cs="Times New Roman"/>
          <w:b/>
          <w:sz w:val="24"/>
          <w:szCs w:val="24"/>
        </w:rPr>
        <w:t>javnih finansija</w:t>
      </w:r>
      <w:r w:rsidR="0028293B" w:rsidRPr="00FE3962">
        <w:rPr>
          <w:rFonts w:ascii="Times New Roman" w:hAnsi="Times New Roman" w:cs="Times New Roman"/>
          <w:sz w:val="24"/>
          <w:szCs w:val="24"/>
        </w:rPr>
        <w:t xml:space="preserve"> </w:t>
      </w:r>
      <w:r w:rsidR="00F649ED" w:rsidRPr="00FE3962">
        <w:rPr>
          <w:rFonts w:ascii="Times New Roman" w:hAnsi="Times New Roman" w:cs="Times New Roman"/>
          <w:sz w:val="24"/>
          <w:szCs w:val="24"/>
        </w:rPr>
        <w:t>uspostavlj</w:t>
      </w:r>
      <w:r w:rsidR="0028293B" w:rsidRPr="00FE3962">
        <w:rPr>
          <w:rFonts w:ascii="Times New Roman" w:hAnsi="Times New Roman" w:cs="Times New Roman"/>
          <w:sz w:val="24"/>
          <w:szCs w:val="24"/>
        </w:rPr>
        <w:t>ena je</w:t>
      </w:r>
      <w:r w:rsidR="00F649ED" w:rsidRPr="00FE3962">
        <w:rPr>
          <w:rFonts w:ascii="Times New Roman" w:hAnsi="Times New Roman" w:cs="Times New Roman"/>
          <w:sz w:val="24"/>
          <w:szCs w:val="24"/>
        </w:rPr>
        <w:t xml:space="preserve"> </w:t>
      </w:r>
      <w:r w:rsidR="0028293B" w:rsidRPr="00FE3962">
        <w:rPr>
          <w:rFonts w:ascii="Times New Roman" w:hAnsi="Times New Roman" w:cs="Times New Roman"/>
          <w:sz w:val="24"/>
          <w:szCs w:val="24"/>
        </w:rPr>
        <w:t xml:space="preserve">i ojačana </w:t>
      </w:r>
      <w:r w:rsidR="00F649ED" w:rsidRPr="00FE3962">
        <w:rPr>
          <w:rFonts w:ascii="Times New Roman" w:hAnsi="Times New Roman" w:cs="Times New Roman"/>
          <w:sz w:val="24"/>
          <w:szCs w:val="24"/>
        </w:rPr>
        <w:t>funkcij</w:t>
      </w:r>
      <w:r w:rsidR="0028293B" w:rsidRPr="00FE3962">
        <w:rPr>
          <w:rFonts w:ascii="Times New Roman" w:hAnsi="Times New Roman" w:cs="Times New Roman"/>
          <w:sz w:val="24"/>
          <w:szCs w:val="24"/>
        </w:rPr>
        <w:t>a</w:t>
      </w:r>
      <w:r w:rsidR="00F649ED"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 xml:space="preserve">interne revizije kroz propise, institucionalne postavke i treninge. Planiranje budžeta i izvršenje </w:t>
      </w:r>
      <w:r w:rsidR="00684015" w:rsidRPr="00FE3962">
        <w:rPr>
          <w:rFonts w:ascii="Times New Roman" w:hAnsi="Times New Roman" w:cs="Times New Roman"/>
          <w:sz w:val="24"/>
          <w:szCs w:val="24"/>
        </w:rPr>
        <w:t>unaprijeđeno</w:t>
      </w:r>
      <w:r w:rsidR="00114B8E" w:rsidRPr="00FE3962">
        <w:rPr>
          <w:rFonts w:ascii="Times New Roman" w:hAnsi="Times New Roman" w:cs="Times New Roman"/>
          <w:sz w:val="24"/>
          <w:szCs w:val="24"/>
        </w:rPr>
        <w:t xml:space="preserve"> je</w:t>
      </w:r>
      <w:r w:rsidR="00684015"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uvođenje</w:t>
      </w:r>
      <w:r w:rsidR="00114B8E" w:rsidRPr="00FE3962">
        <w:rPr>
          <w:rFonts w:ascii="Times New Roman" w:hAnsi="Times New Roman" w:cs="Times New Roman"/>
          <w:sz w:val="24"/>
          <w:szCs w:val="24"/>
        </w:rPr>
        <w:t>m informacijsk</w:t>
      </w:r>
      <w:r w:rsidR="00FF00F3" w:rsidRPr="00FE3962">
        <w:rPr>
          <w:rFonts w:ascii="Times New Roman" w:hAnsi="Times New Roman" w:cs="Times New Roman"/>
          <w:sz w:val="24"/>
          <w:szCs w:val="24"/>
        </w:rPr>
        <w:t>og sistema upravljanja budžetom</w:t>
      </w:r>
      <w:r w:rsidR="00114B8E" w:rsidRPr="00FE3962">
        <w:rPr>
          <w:rFonts w:ascii="Times New Roman" w:hAnsi="Times New Roman" w:cs="Times New Roman"/>
          <w:sz w:val="24"/>
          <w:szCs w:val="24"/>
        </w:rPr>
        <w:t>.</w:t>
      </w:r>
      <w:r w:rsidR="00F649ED" w:rsidRPr="00FE3962">
        <w:rPr>
          <w:rStyle w:val="FootnoteReference"/>
          <w:rFonts w:ascii="Times New Roman" w:hAnsi="Times New Roman" w:cs="Times New Roman"/>
          <w:sz w:val="24"/>
          <w:szCs w:val="24"/>
        </w:rPr>
        <w:footnoteReference w:id="23"/>
      </w:r>
      <w:r w:rsidR="00F649ED" w:rsidRPr="00FE3962">
        <w:rPr>
          <w:rFonts w:ascii="Times New Roman" w:hAnsi="Times New Roman" w:cs="Times New Roman"/>
          <w:sz w:val="24"/>
          <w:szCs w:val="24"/>
        </w:rPr>
        <w:t xml:space="preserve"> </w:t>
      </w:r>
    </w:p>
    <w:p w14:paraId="7AE966B8" w14:textId="77777777" w:rsidR="00FF00F3" w:rsidRPr="00FE3962" w:rsidRDefault="0028293B"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U posl</w:t>
      </w:r>
      <w:r w:rsidR="00684015" w:rsidRPr="00FE3962">
        <w:rPr>
          <w:rFonts w:ascii="Times New Roman" w:hAnsi="Times New Roman" w:cs="Times New Roman"/>
          <w:sz w:val="24"/>
          <w:szCs w:val="24"/>
        </w:rPr>
        <w:t>j</w:t>
      </w:r>
      <w:r w:rsidRPr="00FE3962">
        <w:rPr>
          <w:rFonts w:ascii="Times New Roman" w:hAnsi="Times New Roman" w:cs="Times New Roman"/>
          <w:sz w:val="24"/>
          <w:szCs w:val="24"/>
        </w:rPr>
        <w:t>ednjih</w:t>
      </w:r>
      <w:r w:rsidR="00114B8E" w:rsidRPr="00FE3962">
        <w:rPr>
          <w:rFonts w:ascii="Times New Roman" w:hAnsi="Times New Roman" w:cs="Times New Roman"/>
          <w:sz w:val="24"/>
          <w:szCs w:val="24"/>
        </w:rPr>
        <w:t xml:space="preserve"> pet godina</w:t>
      </w:r>
      <w:r w:rsidR="00FF00F3" w:rsidRPr="00FE3962">
        <w:rPr>
          <w:rFonts w:ascii="Times New Roman" w:hAnsi="Times New Roman" w:cs="Times New Roman"/>
          <w:sz w:val="24"/>
          <w:szCs w:val="24"/>
        </w:rPr>
        <w:t xml:space="preserve"> donošenje budžeta je </w:t>
      </w:r>
      <w:r w:rsidRPr="00FE3962">
        <w:rPr>
          <w:rFonts w:ascii="Times New Roman" w:hAnsi="Times New Roman" w:cs="Times New Roman"/>
          <w:sz w:val="24"/>
          <w:szCs w:val="24"/>
        </w:rPr>
        <w:t>kasnilo</w:t>
      </w:r>
      <w:r w:rsidR="00FF00F3" w:rsidRPr="00FE3962">
        <w:rPr>
          <w:rFonts w:ascii="Times New Roman" w:hAnsi="Times New Roman" w:cs="Times New Roman"/>
          <w:sz w:val="24"/>
          <w:szCs w:val="24"/>
        </w:rPr>
        <w:t xml:space="preserve">, što pokazuje </w:t>
      </w:r>
      <w:r w:rsidRPr="00FE3962">
        <w:rPr>
          <w:rFonts w:ascii="Times New Roman" w:hAnsi="Times New Roman" w:cs="Times New Roman"/>
          <w:sz w:val="24"/>
          <w:szCs w:val="24"/>
        </w:rPr>
        <w:t>i neke slabosti</w:t>
      </w:r>
      <w:r w:rsidR="00F649ED" w:rsidRPr="00FE3962">
        <w:rPr>
          <w:rFonts w:ascii="Times New Roman" w:hAnsi="Times New Roman" w:cs="Times New Roman"/>
          <w:sz w:val="24"/>
          <w:szCs w:val="24"/>
        </w:rPr>
        <w:t xml:space="preserve"> sistem</w:t>
      </w:r>
      <w:r w:rsidRPr="00FE3962">
        <w:rPr>
          <w:rFonts w:ascii="Times New Roman" w:hAnsi="Times New Roman" w:cs="Times New Roman"/>
          <w:sz w:val="24"/>
          <w:szCs w:val="24"/>
        </w:rPr>
        <w:t>a</w:t>
      </w:r>
      <w:r w:rsidR="00174032" w:rsidRPr="00FE3962">
        <w:rPr>
          <w:rFonts w:ascii="Times New Roman" w:hAnsi="Times New Roman" w:cs="Times New Roman"/>
          <w:sz w:val="24"/>
          <w:szCs w:val="24"/>
        </w:rPr>
        <w:t xml:space="preserve"> planiranja budžeta</w:t>
      </w:r>
      <w:r w:rsidR="00F649ED" w:rsidRPr="00FE3962">
        <w:rPr>
          <w:rFonts w:ascii="Times New Roman" w:hAnsi="Times New Roman" w:cs="Times New Roman"/>
          <w:sz w:val="24"/>
          <w:szCs w:val="24"/>
        </w:rPr>
        <w:t>.</w:t>
      </w:r>
      <w:r w:rsidR="002C4275"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Opterećenje dugom nastavlja rasti</w:t>
      </w:r>
      <w:r w:rsidR="001B5BF8" w:rsidRPr="00FE3962">
        <w:rPr>
          <w:rFonts w:ascii="Times New Roman" w:hAnsi="Times New Roman" w:cs="Times New Roman"/>
          <w:sz w:val="24"/>
          <w:szCs w:val="24"/>
        </w:rPr>
        <w:t>. K</w:t>
      </w:r>
      <w:r w:rsidR="001936B3" w:rsidRPr="00FE3962">
        <w:rPr>
          <w:rFonts w:ascii="Times New Roman" w:hAnsi="Times New Roman" w:cs="Times New Roman"/>
          <w:sz w:val="24"/>
          <w:szCs w:val="24"/>
        </w:rPr>
        <w:t>rajem</w:t>
      </w:r>
      <w:r w:rsidR="00FF00F3" w:rsidRPr="00FE3962">
        <w:rPr>
          <w:rFonts w:ascii="Times New Roman" w:hAnsi="Times New Roman" w:cs="Times New Roman"/>
          <w:sz w:val="24"/>
          <w:szCs w:val="24"/>
        </w:rPr>
        <w:t xml:space="preserve"> 2014. godine ukupan dug je procijenjen na 36,9% bruto domaćeg proizvoda (BDP), za razlik</w:t>
      </w:r>
      <w:r w:rsidR="001B5BF8" w:rsidRPr="00FE3962">
        <w:rPr>
          <w:rFonts w:ascii="Times New Roman" w:hAnsi="Times New Roman" w:cs="Times New Roman"/>
          <w:sz w:val="24"/>
          <w:szCs w:val="24"/>
        </w:rPr>
        <w:t>u od 33,9% na kraju 2013</w:t>
      </w:r>
      <w:r w:rsidR="00FF00F3" w:rsidRPr="00FE3962">
        <w:rPr>
          <w:rFonts w:ascii="Times New Roman" w:hAnsi="Times New Roman" w:cs="Times New Roman"/>
          <w:sz w:val="24"/>
          <w:szCs w:val="24"/>
        </w:rPr>
        <w:t xml:space="preserve">. Dodatno, finansijski podaci koje su proizvele vlade moraju biti u skladu s međunarodno priznatim standardima makroekonomskih statističkih sistema kao što su ESA i vladina finansijska statistika (VFS). </w:t>
      </w:r>
    </w:p>
    <w:p w14:paraId="6716925C" w14:textId="77777777" w:rsidR="002F43CC" w:rsidRPr="00FE3962" w:rsidRDefault="00114B8E" w:rsidP="00F649ED">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U oblasti javnih nabavki</w:t>
      </w:r>
      <w:r w:rsidR="00FF00F3" w:rsidRPr="00FE3962">
        <w:rPr>
          <w:rFonts w:ascii="Times New Roman" w:hAnsi="Times New Roman" w:cs="Times New Roman"/>
          <w:sz w:val="24"/>
          <w:szCs w:val="24"/>
        </w:rPr>
        <w:t xml:space="preserve"> zakonodavni okvir je uspostavljen i </w:t>
      </w:r>
      <w:r w:rsidR="00422542" w:rsidRPr="00FE3962">
        <w:rPr>
          <w:rFonts w:ascii="Times New Roman" w:hAnsi="Times New Roman" w:cs="Times New Roman"/>
          <w:sz w:val="24"/>
          <w:szCs w:val="24"/>
          <w:lang w:val="hr-BA"/>
        </w:rPr>
        <w:t xml:space="preserve">u </w:t>
      </w:r>
      <w:r w:rsidR="003A7CC7" w:rsidRPr="00FE3962">
        <w:rPr>
          <w:rFonts w:ascii="Times New Roman" w:hAnsi="Times New Roman" w:cs="Times New Roman"/>
          <w:sz w:val="24"/>
          <w:szCs w:val="24"/>
        </w:rPr>
        <w:t>značajnom dijelu</w:t>
      </w:r>
      <w:r w:rsidR="00422542" w:rsidRPr="00FE3962">
        <w:rPr>
          <w:rFonts w:ascii="Times New Roman" w:hAnsi="Times New Roman" w:cs="Times New Roman"/>
          <w:sz w:val="24"/>
          <w:szCs w:val="24"/>
          <w:lang w:val="hr-BA"/>
        </w:rPr>
        <w:t xml:space="preserve"> je </w:t>
      </w:r>
      <w:r w:rsidR="00F649ED" w:rsidRPr="00FE3962">
        <w:rPr>
          <w:rFonts w:ascii="Times New Roman" w:hAnsi="Times New Roman" w:cs="Times New Roman"/>
          <w:sz w:val="24"/>
          <w:szCs w:val="24"/>
        </w:rPr>
        <w:t>u</w:t>
      </w:r>
      <w:r w:rsidR="006A4EAA" w:rsidRPr="00FE3962">
        <w:rPr>
          <w:rFonts w:ascii="Times New Roman" w:hAnsi="Times New Roman" w:cs="Times New Roman"/>
          <w:sz w:val="24"/>
          <w:szCs w:val="24"/>
        </w:rPr>
        <w:t xml:space="preserve"> </w:t>
      </w:r>
      <w:r w:rsidRPr="00FE3962">
        <w:rPr>
          <w:rFonts w:ascii="Times New Roman" w:hAnsi="Times New Roman" w:cs="Times New Roman"/>
          <w:sz w:val="24"/>
          <w:szCs w:val="24"/>
        </w:rPr>
        <w:t>skladu s</w:t>
      </w:r>
      <w:r w:rsidR="001B5BF8" w:rsidRPr="00FE3962">
        <w:rPr>
          <w:rFonts w:ascii="Times New Roman" w:hAnsi="Times New Roman" w:cs="Times New Roman"/>
          <w:sz w:val="24"/>
          <w:szCs w:val="24"/>
          <w:lang w:val="hr-BA"/>
        </w:rPr>
        <w:t xml:space="preserve"> d</w:t>
      </w:r>
      <w:r w:rsidR="00422542" w:rsidRPr="00FE3962">
        <w:rPr>
          <w:rFonts w:ascii="Times New Roman" w:hAnsi="Times New Roman" w:cs="Times New Roman"/>
          <w:sz w:val="24"/>
          <w:szCs w:val="24"/>
          <w:lang w:val="hr-BA"/>
        </w:rPr>
        <w:t xml:space="preserve">irektivama </w:t>
      </w:r>
      <w:r w:rsidRPr="00FE3962">
        <w:rPr>
          <w:rFonts w:ascii="Times New Roman" w:hAnsi="Times New Roman" w:cs="Times New Roman"/>
          <w:sz w:val="24"/>
          <w:szCs w:val="24"/>
        </w:rPr>
        <w:t>Evropske unije</w:t>
      </w:r>
      <w:r w:rsidR="00F649ED" w:rsidRPr="00FE3962">
        <w:rPr>
          <w:rFonts w:ascii="Times New Roman" w:hAnsi="Times New Roman" w:cs="Times New Roman"/>
          <w:sz w:val="24"/>
          <w:szCs w:val="24"/>
        </w:rPr>
        <w:t>.</w:t>
      </w:r>
      <w:r w:rsidR="003A7CC7" w:rsidRPr="00FE3962">
        <w:rPr>
          <w:rFonts w:ascii="Times New Roman" w:hAnsi="Times New Roman" w:cs="Times New Roman"/>
          <w:sz w:val="24"/>
          <w:szCs w:val="24"/>
        </w:rPr>
        <w:t xml:space="preserve"> I</w:t>
      </w:r>
      <w:r w:rsidR="00F649ED" w:rsidRPr="00FE3962">
        <w:rPr>
          <w:rFonts w:ascii="Times New Roman" w:hAnsi="Times New Roman" w:cs="Times New Roman"/>
          <w:sz w:val="24"/>
          <w:szCs w:val="24"/>
        </w:rPr>
        <w:t>nstitucionalna</w:t>
      </w:r>
      <w:r w:rsidR="00FF00F3" w:rsidRPr="00FE3962">
        <w:rPr>
          <w:rFonts w:ascii="Times New Roman" w:hAnsi="Times New Roman" w:cs="Times New Roman"/>
          <w:sz w:val="24"/>
          <w:szCs w:val="24"/>
        </w:rPr>
        <w:t xml:space="preserve"> postavka </w:t>
      </w:r>
      <w:r w:rsidRPr="00FE3962">
        <w:rPr>
          <w:rFonts w:ascii="Times New Roman" w:hAnsi="Times New Roman" w:cs="Times New Roman"/>
          <w:sz w:val="24"/>
          <w:szCs w:val="24"/>
        </w:rPr>
        <w:t>sistema nabavki je dobro definir</w:t>
      </w:r>
      <w:r w:rsidR="00FF00F3" w:rsidRPr="00FE3962">
        <w:rPr>
          <w:rFonts w:ascii="Times New Roman" w:hAnsi="Times New Roman" w:cs="Times New Roman"/>
          <w:sz w:val="24"/>
          <w:szCs w:val="24"/>
        </w:rPr>
        <w:t>ana</w:t>
      </w:r>
      <w:r w:rsidR="00F649ED" w:rsidRPr="00FE3962">
        <w:rPr>
          <w:rFonts w:ascii="Times New Roman" w:hAnsi="Times New Roman" w:cs="Times New Roman"/>
          <w:sz w:val="24"/>
          <w:szCs w:val="24"/>
        </w:rPr>
        <w:t xml:space="preserve">. </w:t>
      </w:r>
    </w:p>
    <w:p w14:paraId="67F9B474" w14:textId="77777777" w:rsidR="003A7CC7" w:rsidRPr="00FE3962" w:rsidRDefault="00FF00F3" w:rsidP="00F649ED">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Međutim, učinak svih uključenih institucija (posebno Odbora za žalbe) ostaje izazov. Formalistički pristup Odbora za žalbe vodi čestom poništavanju tendera zbog manjih tehni</w:t>
      </w:r>
      <w:r w:rsidR="00114B8E" w:rsidRPr="00FE3962">
        <w:rPr>
          <w:rFonts w:ascii="Times New Roman" w:hAnsi="Times New Roman" w:cs="Times New Roman"/>
          <w:sz w:val="24"/>
          <w:szCs w:val="24"/>
        </w:rPr>
        <w:t>čkih grešaka i skoro isključivog korištenja</w:t>
      </w:r>
      <w:r w:rsidRPr="00FE3962">
        <w:rPr>
          <w:rFonts w:ascii="Times New Roman" w:hAnsi="Times New Roman" w:cs="Times New Roman"/>
          <w:sz w:val="24"/>
          <w:szCs w:val="24"/>
        </w:rPr>
        <w:t xml:space="preserve"> cij</w:t>
      </w:r>
      <w:r w:rsidR="00114B8E" w:rsidRPr="00FE3962">
        <w:rPr>
          <w:rFonts w:ascii="Times New Roman" w:hAnsi="Times New Roman" w:cs="Times New Roman"/>
          <w:sz w:val="24"/>
          <w:szCs w:val="24"/>
        </w:rPr>
        <w:t>ene (cijene nabavke) kao jedinog kriterija</w:t>
      </w:r>
      <w:r w:rsidRPr="00FE3962">
        <w:rPr>
          <w:rFonts w:ascii="Times New Roman" w:hAnsi="Times New Roman" w:cs="Times New Roman"/>
          <w:sz w:val="24"/>
          <w:szCs w:val="24"/>
        </w:rPr>
        <w:t xml:space="preserve"> dodjele ugovora,</w:t>
      </w:r>
      <w:r w:rsidR="00114B8E" w:rsidRPr="00FE3962">
        <w:rPr>
          <w:rFonts w:ascii="Times New Roman" w:hAnsi="Times New Roman" w:cs="Times New Roman"/>
          <w:sz w:val="24"/>
          <w:szCs w:val="24"/>
        </w:rPr>
        <w:t xml:space="preserve"> a</w:t>
      </w:r>
      <w:r w:rsidRPr="00FE3962">
        <w:rPr>
          <w:rFonts w:ascii="Times New Roman" w:hAnsi="Times New Roman" w:cs="Times New Roman"/>
          <w:sz w:val="24"/>
          <w:szCs w:val="24"/>
        </w:rPr>
        <w:t xml:space="preserve"> na štetu kvaliteta</w:t>
      </w:r>
      <w:r w:rsidR="00F649ED" w:rsidRPr="00FE3962">
        <w:rPr>
          <w:rFonts w:ascii="Times New Roman" w:hAnsi="Times New Roman" w:cs="Times New Roman"/>
          <w:sz w:val="24"/>
          <w:szCs w:val="24"/>
        </w:rPr>
        <w:t xml:space="preserve">. </w:t>
      </w:r>
    </w:p>
    <w:p w14:paraId="718CA898" w14:textId="77777777" w:rsidR="00FF00F3" w:rsidRPr="00FE3962" w:rsidRDefault="00114B8E"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U oblasti javno-</w:t>
      </w:r>
      <w:r w:rsidR="00FF00F3" w:rsidRPr="00FE3962">
        <w:rPr>
          <w:rFonts w:ascii="Times New Roman" w:hAnsi="Times New Roman" w:cs="Times New Roman"/>
          <w:sz w:val="24"/>
          <w:szCs w:val="24"/>
        </w:rPr>
        <w:t>pr</w:t>
      </w:r>
      <w:r w:rsidRPr="00FE3962">
        <w:rPr>
          <w:rFonts w:ascii="Times New Roman" w:hAnsi="Times New Roman" w:cs="Times New Roman"/>
          <w:sz w:val="24"/>
          <w:szCs w:val="24"/>
        </w:rPr>
        <w:t>ivatnog partnerstva i koncesija</w:t>
      </w:r>
      <w:r w:rsidR="00FF00F3" w:rsidRPr="00FE3962">
        <w:rPr>
          <w:rFonts w:ascii="Times New Roman" w:hAnsi="Times New Roman" w:cs="Times New Roman"/>
          <w:sz w:val="24"/>
          <w:szCs w:val="24"/>
        </w:rPr>
        <w:t xml:space="preserve"> zakonodavstv</w:t>
      </w:r>
      <w:r w:rsidRPr="00FE3962">
        <w:rPr>
          <w:rFonts w:ascii="Times New Roman" w:hAnsi="Times New Roman" w:cs="Times New Roman"/>
          <w:sz w:val="24"/>
          <w:szCs w:val="24"/>
        </w:rPr>
        <w:t>o i upravne postavke ostaju veoma</w:t>
      </w:r>
      <w:r w:rsidR="001B5BF8" w:rsidRPr="00FE3962">
        <w:rPr>
          <w:rFonts w:ascii="Times New Roman" w:hAnsi="Times New Roman" w:cs="Times New Roman"/>
          <w:sz w:val="24"/>
          <w:szCs w:val="24"/>
        </w:rPr>
        <w:t xml:space="preserve"> iscjepkani</w:t>
      </w:r>
      <w:r w:rsidRPr="00FE3962">
        <w:rPr>
          <w:rFonts w:ascii="Times New Roman" w:hAnsi="Times New Roman" w:cs="Times New Roman"/>
          <w:sz w:val="24"/>
          <w:szCs w:val="24"/>
        </w:rPr>
        <w:t xml:space="preserve"> s</w:t>
      </w:r>
      <w:r w:rsidR="00172CC5" w:rsidRPr="00FE3962">
        <w:rPr>
          <w:rFonts w:ascii="Times New Roman" w:hAnsi="Times New Roman" w:cs="Times New Roman"/>
          <w:sz w:val="24"/>
          <w:szCs w:val="24"/>
        </w:rPr>
        <w:t xml:space="preserve"> izuzetkom Republike Srpske</w:t>
      </w:r>
      <w:r w:rsidRPr="00FE3962">
        <w:rPr>
          <w:rFonts w:ascii="Times New Roman" w:hAnsi="Times New Roman" w:cs="Times New Roman"/>
          <w:sz w:val="24"/>
          <w:szCs w:val="24"/>
        </w:rPr>
        <w:t>,</w:t>
      </w:r>
      <w:r w:rsidR="00172CC5" w:rsidRPr="00FE3962">
        <w:rPr>
          <w:rFonts w:ascii="Times New Roman" w:hAnsi="Times New Roman" w:cs="Times New Roman"/>
          <w:sz w:val="24"/>
          <w:szCs w:val="24"/>
        </w:rPr>
        <w:t xml:space="preserve"> gdje</w:t>
      </w:r>
      <w:r w:rsidR="00497EBE" w:rsidRPr="00FE3962">
        <w:rPr>
          <w:rFonts w:ascii="Times New Roman" w:hAnsi="Times New Roman" w:cs="Times New Roman"/>
          <w:sz w:val="24"/>
          <w:szCs w:val="24"/>
        </w:rPr>
        <w:t xml:space="preserve"> je zaokružen normativni okvir kroz Zakon o </w:t>
      </w:r>
      <w:r w:rsidRPr="00FE3962">
        <w:rPr>
          <w:rFonts w:ascii="Times New Roman" w:hAnsi="Times New Roman" w:cs="Times New Roman"/>
          <w:sz w:val="24"/>
          <w:szCs w:val="24"/>
        </w:rPr>
        <w:t>javno-</w:t>
      </w:r>
      <w:r w:rsidR="00497EBE" w:rsidRPr="00FE3962">
        <w:rPr>
          <w:rFonts w:ascii="Times New Roman" w:hAnsi="Times New Roman" w:cs="Times New Roman"/>
          <w:sz w:val="24"/>
          <w:szCs w:val="24"/>
        </w:rPr>
        <w:t>privatnom p</w:t>
      </w:r>
      <w:r w:rsidR="00172CC5" w:rsidRPr="00FE3962">
        <w:rPr>
          <w:rFonts w:ascii="Times New Roman" w:hAnsi="Times New Roman" w:cs="Times New Roman"/>
          <w:sz w:val="24"/>
          <w:szCs w:val="24"/>
        </w:rPr>
        <w:t>artnerstvu i donošenje</w:t>
      </w:r>
      <w:r w:rsidR="00497EBE" w:rsidRPr="00FE3962">
        <w:rPr>
          <w:rFonts w:ascii="Times New Roman" w:hAnsi="Times New Roman" w:cs="Times New Roman"/>
          <w:sz w:val="24"/>
          <w:szCs w:val="24"/>
        </w:rPr>
        <w:t xml:space="preserve"> odgovarajućih podzakonskih akata</w:t>
      </w:r>
      <w:r w:rsidRPr="00FE3962">
        <w:rPr>
          <w:rFonts w:ascii="Times New Roman" w:hAnsi="Times New Roman" w:cs="Times New Roman"/>
          <w:sz w:val="24"/>
          <w:szCs w:val="24"/>
        </w:rPr>
        <w:t>.</w:t>
      </w:r>
      <w:r w:rsidR="00497EBE" w:rsidRPr="00FE3962">
        <w:rPr>
          <w:rStyle w:val="FootnoteReference"/>
          <w:rFonts w:ascii="Times New Roman" w:hAnsi="Times New Roman" w:cs="Times New Roman"/>
          <w:sz w:val="24"/>
          <w:szCs w:val="24"/>
        </w:rPr>
        <w:footnoteReference w:id="24"/>
      </w:r>
      <w:r w:rsidR="00FF00F3" w:rsidRPr="00FE3962">
        <w:rPr>
          <w:rFonts w:ascii="Times New Roman" w:hAnsi="Times New Roman" w:cs="Times New Roman"/>
          <w:sz w:val="24"/>
          <w:szCs w:val="24"/>
        </w:rPr>
        <w:t xml:space="preserve"> </w:t>
      </w:r>
    </w:p>
    <w:p w14:paraId="3C2CC2FC" w14:textId="7C9A9B77" w:rsidR="00FF00F3" w:rsidRPr="00FE3962" w:rsidRDefault="00FF00F3"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Razvoj vrhovnih revizors</w:t>
      </w:r>
      <w:r w:rsidR="00114B8E" w:rsidRPr="00FE3962">
        <w:rPr>
          <w:rFonts w:ascii="Times New Roman" w:hAnsi="Times New Roman" w:cs="Times New Roman"/>
          <w:sz w:val="24"/>
          <w:szCs w:val="24"/>
        </w:rPr>
        <w:t xml:space="preserve">kih institucija (VRI) napreduje i one podnose </w:t>
      </w:r>
      <w:r w:rsidRPr="00FE3962">
        <w:rPr>
          <w:rFonts w:ascii="Times New Roman" w:hAnsi="Times New Roman" w:cs="Times New Roman"/>
          <w:sz w:val="24"/>
          <w:szCs w:val="24"/>
        </w:rPr>
        <w:t>izvještaje Parlamentarnoj skupštini na državnom nivou,</w:t>
      </w:r>
      <w:r w:rsidR="00684015" w:rsidRPr="00FE3962">
        <w:rPr>
          <w:rFonts w:ascii="Times New Roman" w:hAnsi="Times New Roman" w:cs="Times New Roman"/>
          <w:sz w:val="24"/>
          <w:szCs w:val="24"/>
        </w:rPr>
        <w:t xml:space="preserve"> Parlamentu FBiH,</w:t>
      </w:r>
      <w:r w:rsidRPr="00FE3962">
        <w:rPr>
          <w:rFonts w:ascii="Times New Roman" w:hAnsi="Times New Roman" w:cs="Times New Roman"/>
          <w:sz w:val="24"/>
          <w:szCs w:val="24"/>
        </w:rPr>
        <w:t xml:space="preserve"> Narodnoj skupštini </w:t>
      </w:r>
      <w:r w:rsidR="00792DB9">
        <w:rPr>
          <w:rFonts w:ascii="Times New Roman" w:hAnsi="Times New Roman" w:cs="Times New Roman"/>
          <w:sz w:val="24"/>
          <w:szCs w:val="24"/>
        </w:rPr>
        <w:t>Republike Srpske</w:t>
      </w:r>
      <w:r w:rsidRPr="00FE3962">
        <w:rPr>
          <w:rFonts w:ascii="Times New Roman" w:hAnsi="Times New Roman" w:cs="Times New Roman"/>
          <w:sz w:val="24"/>
          <w:szCs w:val="24"/>
        </w:rPr>
        <w:t xml:space="preserve"> i Skupštini </w:t>
      </w:r>
      <w:r w:rsidR="00792DB9">
        <w:rPr>
          <w:rFonts w:ascii="Times New Roman" w:hAnsi="Times New Roman" w:cs="Times New Roman"/>
          <w:sz w:val="24"/>
          <w:szCs w:val="24"/>
        </w:rPr>
        <w:t>Brčko distrikta</w:t>
      </w:r>
      <w:r w:rsidR="00114B8E" w:rsidRPr="00FE3962">
        <w:rPr>
          <w:rFonts w:ascii="Times New Roman" w:hAnsi="Times New Roman" w:cs="Times New Roman"/>
          <w:sz w:val="24"/>
          <w:szCs w:val="24"/>
        </w:rPr>
        <w:t>,</w:t>
      </w:r>
      <w:r w:rsidRPr="00FE3962">
        <w:rPr>
          <w:rFonts w:ascii="Times New Roman" w:hAnsi="Times New Roman" w:cs="Times New Roman"/>
          <w:sz w:val="24"/>
          <w:szCs w:val="24"/>
        </w:rPr>
        <w:t xml:space="preserve"> koji pokrivaju finansijske revizije, revizije usklađenosti i revizije učinka. </w:t>
      </w:r>
      <w:r w:rsidR="00A66681" w:rsidRPr="00FE3962">
        <w:rPr>
          <w:rFonts w:ascii="Times New Roman" w:hAnsi="Times New Roman" w:cs="Times New Roman"/>
          <w:sz w:val="24"/>
          <w:szCs w:val="24"/>
        </w:rPr>
        <w:t>Vrhovne revizorske institucije</w:t>
      </w:r>
      <w:r w:rsidRPr="00FE3962">
        <w:rPr>
          <w:rFonts w:ascii="Times New Roman" w:hAnsi="Times New Roman" w:cs="Times New Roman"/>
          <w:sz w:val="24"/>
          <w:szCs w:val="24"/>
        </w:rPr>
        <w:t xml:space="preserve"> primjenjuj</w:t>
      </w:r>
      <w:r w:rsidR="00A66681" w:rsidRPr="00FE3962">
        <w:rPr>
          <w:rFonts w:ascii="Times New Roman" w:hAnsi="Times New Roman" w:cs="Times New Roman"/>
          <w:sz w:val="24"/>
          <w:szCs w:val="24"/>
        </w:rPr>
        <w:t>u</w:t>
      </w:r>
      <w:r w:rsidRPr="00FE3962">
        <w:rPr>
          <w:rFonts w:ascii="Times New Roman" w:hAnsi="Times New Roman" w:cs="Times New Roman"/>
          <w:sz w:val="24"/>
          <w:szCs w:val="24"/>
        </w:rPr>
        <w:t xml:space="preserve"> pristup baziran na riziku </w:t>
      </w:r>
      <w:r w:rsidR="00F649ED" w:rsidRPr="00FE3962">
        <w:rPr>
          <w:rFonts w:ascii="Times New Roman" w:hAnsi="Times New Roman" w:cs="Times New Roman"/>
          <w:sz w:val="24"/>
          <w:szCs w:val="24"/>
        </w:rPr>
        <w:t>kao dio njihovih godišnjih planova revizije, jer su nivoi osoblja ispod ovlaštenih nivoa, što za rezultat ima smanjenu pokrivenost</w:t>
      </w:r>
      <w:r w:rsidR="002C4275" w:rsidRPr="00FE3962">
        <w:rPr>
          <w:rFonts w:ascii="Times New Roman" w:hAnsi="Times New Roman" w:cs="Times New Roman"/>
          <w:sz w:val="24"/>
          <w:szCs w:val="24"/>
          <w:lang w:val="hr-BA"/>
        </w:rPr>
        <w:t xml:space="preserve"> obaveznih revizija</w:t>
      </w:r>
      <w:r w:rsidRPr="00FE3962">
        <w:rPr>
          <w:rFonts w:ascii="Times New Roman" w:hAnsi="Times New Roman" w:cs="Times New Roman"/>
          <w:sz w:val="24"/>
          <w:szCs w:val="24"/>
        </w:rPr>
        <w:t>.</w:t>
      </w:r>
      <w:r w:rsidRPr="00FE3962">
        <w:rPr>
          <w:rStyle w:val="FootnoteReference"/>
          <w:rFonts w:ascii="Times New Roman" w:hAnsi="Times New Roman" w:cs="Times New Roman"/>
          <w:sz w:val="24"/>
          <w:szCs w:val="24"/>
        </w:rPr>
        <w:footnoteReference w:id="25"/>
      </w:r>
    </w:p>
    <w:p w14:paraId="1C410974" w14:textId="77777777" w:rsidR="003A7CC7" w:rsidRPr="00FE3962" w:rsidRDefault="00FF00F3" w:rsidP="000B406F">
      <w:pPr>
        <w:widowControl w:val="0"/>
        <w:autoSpaceDE w:val="0"/>
        <w:autoSpaceDN w:val="0"/>
        <w:adjustRightInd w:val="0"/>
        <w:jc w:val="both"/>
        <w:rPr>
          <w:rFonts w:ascii="Times New Roman" w:hAnsi="Times New Roman" w:cs="Times New Roman"/>
          <w:sz w:val="24"/>
          <w:szCs w:val="24"/>
        </w:rPr>
      </w:pPr>
      <w:r w:rsidRPr="00FE3962">
        <w:rPr>
          <w:rFonts w:ascii="Times New Roman" w:hAnsi="Times New Roman" w:cs="Times New Roman"/>
          <w:sz w:val="24"/>
          <w:szCs w:val="24"/>
        </w:rPr>
        <w:t xml:space="preserve">U oblasti </w:t>
      </w:r>
      <w:r w:rsidRPr="00FE3962">
        <w:rPr>
          <w:rFonts w:ascii="Times New Roman" w:hAnsi="Times New Roman" w:cs="Times New Roman"/>
          <w:b/>
          <w:sz w:val="24"/>
          <w:szCs w:val="24"/>
        </w:rPr>
        <w:t>upravljanja ljudsk</w:t>
      </w:r>
      <w:r w:rsidR="00F63789" w:rsidRPr="00FE3962">
        <w:rPr>
          <w:rFonts w:ascii="Times New Roman" w:hAnsi="Times New Roman" w:cs="Times New Roman"/>
          <w:b/>
          <w:sz w:val="24"/>
          <w:szCs w:val="24"/>
        </w:rPr>
        <w:t>im resursima</w:t>
      </w:r>
      <w:r w:rsidR="00F63789" w:rsidRPr="00FE3962">
        <w:rPr>
          <w:rFonts w:ascii="Times New Roman" w:hAnsi="Times New Roman" w:cs="Times New Roman"/>
          <w:sz w:val="24"/>
          <w:szCs w:val="24"/>
        </w:rPr>
        <w:t xml:space="preserve"> značajan napredak </w:t>
      </w:r>
      <w:r w:rsidRPr="00FE3962">
        <w:rPr>
          <w:rFonts w:ascii="Times New Roman" w:hAnsi="Times New Roman" w:cs="Times New Roman"/>
          <w:sz w:val="24"/>
          <w:szCs w:val="24"/>
        </w:rPr>
        <w:t>ostvaren</w:t>
      </w:r>
      <w:r w:rsidR="00F63789" w:rsidRPr="00FE3962">
        <w:rPr>
          <w:rFonts w:ascii="Times New Roman" w:hAnsi="Times New Roman" w:cs="Times New Roman"/>
          <w:sz w:val="24"/>
          <w:szCs w:val="24"/>
        </w:rPr>
        <w:t xml:space="preserve"> je</w:t>
      </w:r>
      <w:r w:rsidRPr="00FE3962">
        <w:rPr>
          <w:rFonts w:ascii="Times New Roman" w:hAnsi="Times New Roman" w:cs="Times New Roman"/>
          <w:sz w:val="24"/>
          <w:szCs w:val="24"/>
        </w:rPr>
        <w:t xml:space="preserve"> u planiranju obuka</w:t>
      </w:r>
      <w:r w:rsidR="003A7CC7" w:rsidRPr="00FE3962">
        <w:rPr>
          <w:rFonts w:ascii="Times New Roman" w:hAnsi="Times New Roman" w:cs="Times New Roman"/>
          <w:sz w:val="24"/>
          <w:szCs w:val="24"/>
        </w:rPr>
        <w:t>,</w:t>
      </w:r>
      <w:r w:rsidRPr="00FE3962">
        <w:rPr>
          <w:rFonts w:ascii="Times New Roman" w:hAnsi="Times New Roman" w:cs="Times New Roman"/>
          <w:sz w:val="24"/>
          <w:szCs w:val="24"/>
        </w:rPr>
        <w:t xml:space="preserve"> razvoju državnih službenika i ocjeni državnih službenika</w:t>
      </w:r>
      <w:r w:rsidR="00F63789" w:rsidRPr="00FE3962">
        <w:rPr>
          <w:rFonts w:ascii="Times New Roman" w:hAnsi="Times New Roman" w:cs="Times New Roman"/>
          <w:sz w:val="24"/>
          <w:szCs w:val="24"/>
        </w:rPr>
        <w:t>.</w:t>
      </w:r>
      <w:r w:rsidR="00931C11" w:rsidRPr="00FE3962">
        <w:rPr>
          <w:rStyle w:val="FootnoteReference"/>
          <w:rFonts w:ascii="Times New Roman" w:hAnsi="Times New Roman" w:cs="Times New Roman"/>
          <w:sz w:val="24"/>
          <w:szCs w:val="24"/>
        </w:rPr>
        <w:footnoteReference w:id="26"/>
      </w:r>
      <w:r w:rsidR="00F649ED" w:rsidRPr="00FE3962">
        <w:rPr>
          <w:rFonts w:ascii="Times New Roman" w:hAnsi="Times New Roman" w:cs="Times New Roman"/>
          <w:sz w:val="24"/>
          <w:szCs w:val="24"/>
        </w:rPr>
        <w:t xml:space="preserve"> </w:t>
      </w:r>
      <w:r w:rsidR="00F63789" w:rsidRPr="00FE3962">
        <w:rPr>
          <w:rFonts w:ascii="Times New Roman" w:hAnsi="Times New Roman" w:cs="Times New Roman"/>
          <w:sz w:val="24"/>
          <w:szCs w:val="24"/>
        </w:rPr>
        <w:t>Postoje pojedinačni informacijsk</w:t>
      </w:r>
      <w:r w:rsidR="003A7CC7" w:rsidRPr="00FE3962">
        <w:rPr>
          <w:rFonts w:ascii="Times New Roman" w:hAnsi="Times New Roman" w:cs="Times New Roman"/>
          <w:sz w:val="24"/>
          <w:szCs w:val="24"/>
        </w:rPr>
        <w:t xml:space="preserve">i sistemi za </w:t>
      </w:r>
      <w:r w:rsidR="003A7CC7" w:rsidRPr="00DD7649">
        <w:rPr>
          <w:rFonts w:ascii="Times New Roman" w:hAnsi="Times New Roman" w:cs="Times New Roman"/>
          <w:sz w:val="24"/>
          <w:szCs w:val="24"/>
        </w:rPr>
        <w:t>HRM</w:t>
      </w:r>
      <w:r w:rsidR="003A7CC7" w:rsidRPr="00FE3962">
        <w:rPr>
          <w:rFonts w:ascii="Times New Roman" w:hAnsi="Times New Roman" w:cs="Times New Roman"/>
          <w:sz w:val="24"/>
          <w:szCs w:val="24"/>
        </w:rPr>
        <w:t xml:space="preserve"> na svim nivoima, ali oni samo djelimično ispunjavaju parametre koje bi trebao sadržavati </w:t>
      </w:r>
      <w:r w:rsidR="003A7CC7" w:rsidRPr="00DD7649">
        <w:rPr>
          <w:rFonts w:ascii="Times New Roman" w:hAnsi="Times New Roman" w:cs="Times New Roman"/>
          <w:sz w:val="24"/>
          <w:szCs w:val="24"/>
        </w:rPr>
        <w:t>HRMIS.</w:t>
      </w:r>
    </w:p>
    <w:p w14:paraId="06145AB2" w14:textId="77777777" w:rsidR="00FF00F3" w:rsidRPr="00FE3962" w:rsidRDefault="00FF00F3"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Međutim, politike upravljanja ljudskim resursima i razvoja na</w:t>
      </w:r>
      <w:r w:rsidR="00F63789" w:rsidRPr="00FE3962">
        <w:rPr>
          <w:rFonts w:ascii="Times New Roman" w:hAnsi="Times New Roman" w:cs="Times New Roman"/>
          <w:sz w:val="24"/>
          <w:szCs w:val="24"/>
        </w:rPr>
        <w:t xml:space="preserve"> osnovu zajedničkih i harmonizir</w:t>
      </w:r>
      <w:r w:rsidRPr="00FE3962">
        <w:rPr>
          <w:rFonts w:ascii="Times New Roman" w:hAnsi="Times New Roman" w:cs="Times New Roman"/>
          <w:sz w:val="24"/>
          <w:szCs w:val="24"/>
        </w:rPr>
        <w:t>anih principa nisu ustanovljene. Prisustvo direktnog</w:t>
      </w:r>
      <w:r w:rsidR="00F63789" w:rsidRPr="00FE3962">
        <w:rPr>
          <w:rFonts w:ascii="Times New Roman" w:hAnsi="Times New Roman" w:cs="Times New Roman"/>
          <w:sz w:val="24"/>
          <w:szCs w:val="24"/>
        </w:rPr>
        <w:t xml:space="preserve"> ili indirektnog političkog utjec</w:t>
      </w:r>
      <w:r w:rsidRPr="00FE3962">
        <w:rPr>
          <w:rFonts w:ascii="Times New Roman" w:hAnsi="Times New Roman" w:cs="Times New Roman"/>
          <w:sz w:val="24"/>
          <w:szCs w:val="24"/>
        </w:rPr>
        <w:t>aja</w:t>
      </w:r>
      <w:r w:rsidR="00F63789" w:rsidRPr="00FE3962">
        <w:rPr>
          <w:rFonts w:ascii="Times New Roman" w:hAnsi="Times New Roman" w:cs="Times New Roman"/>
          <w:sz w:val="24"/>
          <w:szCs w:val="24"/>
        </w:rPr>
        <w:t xml:space="preserve"> na imenovanja </w:t>
      </w:r>
      <w:r w:rsidR="00A66681" w:rsidRPr="00FE3962">
        <w:rPr>
          <w:rFonts w:ascii="Times New Roman" w:hAnsi="Times New Roman" w:cs="Times New Roman"/>
          <w:sz w:val="24"/>
          <w:szCs w:val="24"/>
        </w:rPr>
        <w:t>osoba na višim</w:t>
      </w:r>
      <w:r w:rsidR="00F63789" w:rsidRPr="00FE3962">
        <w:rPr>
          <w:rFonts w:ascii="Times New Roman" w:hAnsi="Times New Roman" w:cs="Times New Roman"/>
          <w:sz w:val="24"/>
          <w:szCs w:val="24"/>
        </w:rPr>
        <w:t xml:space="preserve"> rukov</w:t>
      </w:r>
      <w:r w:rsidR="00A66681" w:rsidRPr="00FE3962">
        <w:rPr>
          <w:rFonts w:ascii="Times New Roman" w:hAnsi="Times New Roman" w:cs="Times New Roman"/>
          <w:sz w:val="24"/>
          <w:szCs w:val="24"/>
        </w:rPr>
        <w:t>odećim</w:t>
      </w:r>
      <w:r w:rsidR="00F63789" w:rsidRPr="00FE3962">
        <w:rPr>
          <w:rFonts w:ascii="Times New Roman" w:hAnsi="Times New Roman" w:cs="Times New Roman"/>
          <w:sz w:val="24"/>
          <w:szCs w:val="24"/>
        </w:rPr>
        <w:t xml:space="preserve"> pozicija</w:t>
      </w:r>
      <w:r w:rsidR="00A66681" w:rsidRPr="00FE3962">
        <w:rPr>
          <w:rFonts w:ascii="Times New Roman" w:hAnsi="Times New Roman" w:cs="Times New Roman"/>
          <w:sz w:val="24"/>
          <w:szCs w:val="24"/>
        </w:rPr>
        <w:t>ma</w:t>
      </w:r>
      <w:r w:rsidR="00F63789" w:rsidRPr="00FE3962">
        <w:rPr>
          <w:rFonts w:ascii="Times New Roman" w:hAnsi="Times New Roman" w:cs="Times New Roman"/>
          <w:sz w:val="24"/>
          <w:szCs w:val="24"/>
        </w:rPr>
        <w:t xml:space="preserve"> identificir</w:t>
      </w:r>
      <w:r w:rsidRPr="00FE3962">
        <w:rPr>
          <w:rFonts w:ascii="Times New Roman" w:hAnsi="Times New Roman" w:cs="Times New Roman"/>
          <w:sz w:val="24"/>
          <w:szCs w:val="24"/>
        </w:rPr>
        <w:t>an</w:t>
      </w:r>
      <w:r w:rsidR="00F63789" w:rsidRPr="00FE3962">
        <w:rPr>
          <w:rFonts w:ascii="Times New Roman" w:hAnsi="Times New Roman" w:cs="Times New Roman"/>
          <w:sz w:val="24"/>
          <w:szCs w:val="24"/>
        </w:rPr>
        <w:t xml:space="preserve"> je</w:t>
      </w:r>
      <w:r w:rsidRPr="00FE3962">
        <w:rPr>
          <w:rFonts w:ascii="Times New Roman" w:hAnsi="Times New Roman" w:cs="Times New Roman"/>
          <w:sz w:val="24"/>
          <w:szCs w:val="24"/>
        </w:rPr>
        <w:t xml:space="preserve"> kao jedan od </w:t>
      </w:r>
      <w:r w:rsidRPr="00FE3962">
        <w:rPr>
          <w:rFonts w:ascii="Times New Roman" w:hAnsi="Times New Roman" w:cs="Times New Roman"/>
          <w:sz w:val="24"/>
          <w:szCs w:val="24"/>
        </w:rPr>
        <w:lastRenderedPageBreak/>
        <w:t xml:space="preserve">izazova u Izvještaju o </w:t>
      </w:r>
      <w:r w:rsidR="00F63789" w:rsidRPr="00FE3962">
        <w:rPr>
          <w:rFonts w:ascii="Times New Roman" w:hAnsi="Times New Roman" w:cs="Times New Roman"/>
          <w:sz w:val="24"/>
          <w:szCs w:val="24"/>
        </w:rPr>
        <w:t>mjerenju početnog stanja OECD/</w:t>
      </w:r>
      <w:r w:rsidRPr="00FE3962">
        <w:rPr>
          <w:rFonts w:ascii="Times New Roman" w:hAnsi="Times New Roman" w:cs="Times New Roman"/>
          <w:sz w:val="24"/>
          <w:szCs w:val="24"/>
        </w:rPr>
        <w:t xml:space="preserve">SIGMA-e za 2015. godinu. </w:t>
      </w:r>
    </w:p>
    <w:p w14:paraId="55E810F1" w14:textId="77777777" w:rsidR="005B7098" w:rsidRPr="00FE3962" w:rsidRDefault="00FF00F3" w:rsidP="007469B6">
      <w:pPr>
        <w:pStyle w:val="CommentText"/>
        <w:jc w:val="both"/>
        <w:rPr>
          <w:rFonts w:ascii="Times New Roman" w:hAnsi="Times New Roman" w:cs="Times New Roman"/>
          <w:sz w:val="24"/>
          <w:szCs w:val="24"/>
          <w:lang w:val="uz-Cyrl-UZ"/>
        </w:rPr>
      </w:pPr>
      <w:r w:rsidRPr="00FE3962">
        <w:rPr>
          <w:rFonts w:ascii="Times New Roman" w:hAnsi="Times New Roman" w:cs="Times New Roman"/>
          <w:sz w:val="24"/>
          <w:szCs w:val="24"/>
        </w:rPr>
        <w:t xml:space="preserve">Agencija za </w:t>
      </w:r>
      <w:r w:rsidR="00F95219" w:rsidRPr="00FE3962">
        <w:rPr>
          <w:rFonts w:ascii="Times New Roman" w:hAnsi="Times New Roman" w:cs="Times New Roman"/>
          <w:sz w:val="24"/>
          <w:szCs w:val="24"/>
        </w:rPr>
        <w:t>prevenciju</w:t>
      </w:r>
      <w:r w:rsidRPr="00FE3962">
        <w:rPr>
          <w:rFonts w:ascii="Times New Roman" w:hAnsi="Times New Roman" w:cs="Times New Roman"/>
          <w:sz w:val="24"/>
          <w:szCs w:val="24"/>
        </w:rPr>
        <w:t xml:space="preserve"> korupcije i koordin</w:t>
      </w:r>
      <w:r w:rsidR="00F63789" w:rsidRPr="00FE3962">
        <w:rPr>
          <w:rFonts w:ascii="Times New Roman" w:hAnsi="Times New Roman" w:cs="Times New Roman"/>
          <w:sz w:val="24"/>
          <w:szCs w:val="24"/>
        </w:rPr>
        <w:t xml:space="preserve">aciju borbe protiv korupcije </w:t>
      </w:r>
      <w:r w:rsidRPr="00FE3962">
        <w:rPr>
          <w:rFonts w:ascii="Times New Roman" w:hAnsi="Times New Roman" w:cs="Times New Roman"/>
          <w:sz w:val="24"/>
          <w:szCs w:val="24"/>
        </w:rPr>
        <w:t>dobila</w:t>
      </w:r>
      <w:r w:rsidR="00F63789" w:rsidRPr="00FE3962">
        <w:rPr>
          <w:rFonts w:ascii="Times New Roman" w:hAnsi="Times New Roman" w:cs="Times New Roman"/>
          <w:sz w:val="24"/>
          <w:szCs w:val="24"/>
        </w:rPr>
        <w:t xml:space="preserve"> je</w:t>
      </w:r>
      <w:r w:rsidRPr="00FE3962">
        <w:rPr>
          <w:rFonts w:ascii="Times New Roman" w:hAnsi="Times New Roman" w:cs="Times New Roman"/>
          <w:sz w:val="24"/>
          <w:szCs w:val="24"/>
        </w:rPr>
        <w:t xml:space="preserve"> mandat da upravlja reformom u promociji integriteta i </w:t>
      </w:r>
      <w:r w:rsidR="00F95219" w:rsidRPr="00FE3962">
        <w:rPr>
          <w:rFonts w:ascii="Times New Roman" w:hAnsi="Times New Roman" w:cs="Times New Roman"/>
          <w:sz w:val="24"/>
          <w:szCs w:val="24"/>
        </w:rPr>
        <w:t xml:space="preserve">prevenciji </w:t>
      </w:r>
      <w:r w:rsidR="00F63789" w:rsidRPr="00FE3962">
        <w:rPr>
          <w:rFonts w:ascii="Times New Roman" w:hAnsi="Times New Roman" w:cs="Times New Roman"/>
          <w:sz w:val="24"/>
          <w:szCs w:val="24"/>
        </w:rPr>
        <w:t>korupcije širom Bosne i Hercegovine.</w:t>
      </w:r>
      <w:r w:rsidR="006E5A02" w:rsidRPr="00FE3962">
        <w:rPr>
          <w:rStyle w:val="FootnoteReference"/>
          <w:rFonts w:ascii="Times New Roman" w:hAnsi="Times New Roman" w:cs="Times New Roman"/>
          <w:sz w:val="24"/>
          <w:szCs w:val="24"/>
        </w:rPr>
        <w:footnoteReference w:id="27"/>
      </w:r>
      <w:r w:rsidR="00A13A01" w:rsidRPr="00FE3962">
        <w:rPr>
          <w:rFonts w:ascii="Times New Roman" w:hAnsi="Times New Roman" w:cs="Times New Roman"/>
          <w:sz w:val="24"/>
          <w:szCs w:val="24"/>
        </w:rPr>
        <w:t xml:space="preserve"> U</w:t>
      </w:r>
      <w:r w:rsidR="005B7098" w:rsidRPr="00FE3962">
        <w:rPr>
          <w:rFonts w:ascii="Times New Roman" w:hAnsi="Times New Roman" w:cs="Times New Roman"/>
          <w:sz w:val="24"/>
          <w:szCs w:val="24"/>
        </w:rPr>
        <w:t xml:space="preserve"> Republici Sr</w:t>
      </w:r>
      <w:r w:rsidR="007469B6" w:rsidRPr="00FE3962">
        <w:rPr>
          <w:rFonts w:ascii="Times New Roman" w:hAnsi="Times New Roman" w:cs="Times New Roman"/>
          <w:sz w:val="24"/>
          <w:szCs w:val="24"/>
        </w:rPr>
        <w:t>p</w:t>
      </w:r>
      <w:r w:rsidR="005B7098" w:rsidRPr="00FE3962">
        <w:rPr>
          <w:rFonts w:ascii="Times New Roman" w:hAnsi="Times New Roman" w:cs="Times New Roman"/>
          <w:sz w:val="24"/>
          <w:szCs w:val="24"/>
        </w:rPr>
        <w:t>skoj Ministarstvo pravde</w:t>
      </w:r>
      <w:r w:rsidR="00A13A01" w:rsidRPr="00FE3962">
        <w:rPr>
          <w:rFonts w:ascii="Times New Roman" w:hAnsi="Times New Roman" w:cs="Times New Roman"/>
          <w:sz w:val="24"/>
          <w:szCs w:val="24"/>
        </w:rPr>
        <w:t xml:space="preserve"> je</w:t>
      </w:r>
      <w:r w:rsidR="006E5A02" w:rsidRPr="00FE3962">
        <w:rPr>
          <w:rFonts w:ascii="Times New Roman" w:hAnsi="Times New Roman" w:cs="Times New Roman"/>
          <w:sz w:val="24"/>
          <w:szCs w:val="24"/>
        </w:rPr>
        <w:t xml:space="preserve"> </w:t>
      </w:r>
      <w:r w:rsidR="005B7098" w:rsidRPr="00FE3962">
        <w:rPr>
          <w:rFonts w:ascii="Times New Roman" w:hAnsi="Times New Roman" w:cs="Times New Roman"/>
          <w:sz w:val="24"/>
          <w:szCs w:val="24"/>
          <w:lang w:val="sr-Cyrl-BA"/>
        </w:rPr>
        <w:t xml:space="preserve">određeno </w:t>
      </w:r>
      <w:r w:rsidR="005B7098" w:rsidRPr="00FE3962">
        <w:rPr>
          <w:rFonts w:ascii="Times New Roman" w:hAnsi="Times New Roman" w:cs="Times New Roman"/>
          <w:sz w:val="24"/>
          <w:szCs w:val="24"/>
          <w:lang w:val="uz-Cyrl-UZ"/>
        </w:rPr>
        <w:t>z</w:t>
      </w:r>
      <w:r w:rsidR="005B7098" w:rsidRPr="00FE3962">
        <w:rPr>
          <w:rFonts w:ascii="Times New Roman" w:hAnsi="Times New Roman" w:cs="Times New Roman"/>
          <w:sz w:val="24"/>
          <w:szCs w:val="24"/>
          <w:lang w:val="sr-Cyrl-BA"/>
        </w:rPr>
        <w:t>a nosioca i koordinatora svih antikorupc</w:t>
      </w:r>
      <w:r w:rsidR="006D48FF" w:rsidRPr="00FE3962">
        <w:rPr>
          <w:rFonts w:ascii="Times New Roman" w:hAnsi="Times New Roman" w:cs="Times New Roman"/>
          <w:sz w:val="24"/>
          <w:szCs w:val="24"/>
          <w:lang w:val="sr-Cyrl-BA"/>
        </w:rPr>
        <w:t>ij</w:t>
      </w:r>
      <w:r w:rsidR="005B7098" w:rsidRPr="00FE3962">
        <w:rPr>
          <w:rFonts w:ascii="Times New Roman" w:hAnsi="Times New Roman" w:cs="Times New Roman"/>
          <w:sz w:val="24"/>
          <w:szCs w:val="24"/>
          <w:lang w:val="sr-Cyrl-BA"/>
        </w:rPr>
        <w:t xml:space="preserve">skih aktivnosti </w:t>
      </w:r>
      <w:r w:rsidR="007D1D89" w:rsidRPr="00FE3962">
        <w:rPr>
          <w:rFonts w:ascii="Times New Roman" w:hAnsi="Times New Roman" w:cs="Times New Roman"/>
          <w:sz w:val="24"/>
          <w:szCs w:val="24"/>
          <w:lang w:val="sr-Cyrl-BA"/>
        </w:rPr>
        <w:t>i</w:t>
      </w:r>
      <w:r w:rsidR="005B7098" w:rsidRPr="00FE3962">
        <w:rPr>
          <w:rFonts w:ascii="Times New Roman" w:hAnsi="Times New Roman" w:cs="Times New Roman"/>
          <w:sz w:val="24"/>
          <w:szCs w:val="24"/>
          <w:lang w:val="sr-Cyrl-BA"/>
        </w:rPr>
        <w:t xml:space="preserve"> pruža administrativnu, tehničku i logističku pomoć Komisiji za provođenje Strategije za borbu pr</w:t>
      </w:r>
      <w:r w:rsidR="00F63789" w:rsidRPr="00FE3962">
        <w:rPr>
          <w:rFonts w:ascii="Times New Roman" w:hAnsi="Times New Roman" w:cs="Times New Roman"/>
          <w:sz w:val="24"/>
          <w:szCs w:val="24"/>
          <w:lang w:val="sr-Cyrl-BA"/>
        </w:rPr>
        <w:t>otiv korupcije Republike Srpske</w:t>
      </w:r>
      <w:r w:rsidR="005B7098" w:rsidRPr="00FE3962">
        <w:rPr>
          <w:rFonts w:ascii="Times New Roman" w:hAnsi="Times New Roman" w:cs="Times New Roman"/>
          <w:sz w:val="24"/>
          <w:szCs w:val="24"/>
          <w:lang w:val="sr-Cyrl-BA"/>
        </w:rPr>
        <w:t xml:space="preserve"> kao interresornom stalnom radnom tijelu Vlade</w:t>
      </w:r>
      <w:r w:rsidR="00F63789" w:rsidRPr="00FE3962">
        <w:rPr>
          <w:rFonts w:ascii="Times New Roman" w:hAnsi="Times New Roman" w:cs="Times New Roman"/>
          <w:sz w:val="24"/>
          <w:szCs w:val="24"/>
          <w:lang w:val="hr-BA"/>
        </w:rPr>
        <w:t>.</w:t>
      </w:r>
      <w:r w:rsidR="007D1D89" w:rsidRPr="00FE3962">
        <w:rPr>
          <w:rStyle w:val="FootnoteReference"/>
          <w:rFonts w:ascii="Times New Roman" w:hAnsi="Times New Roman" w:cs="Times New Roman"/>
          <w:sz w:val="24"/>
          <w:szCs w:val="24"/>
          <w:lang w:val="sr-Cyrl-BA"/>
        </w:rPr>
        <w:footnoteReference w:id="28"/>
      </w:r>
      <w:r w:rsidR="005B7098" w:rsidRPr="00FE3962">
        <w:rPr>
          <w:rFonts w:ascii="Times New Roman" w:hAnsi="Times New Roman" w:cs="Times New Roman"/>
          <w:sz w:val="24"/>
          <w:szCs w:val="24"/>
          <w:lang w:val="sr-Cyrl-BA"/>
        </w:rPr>
        <w:t xml:space="preserve"> </w:t>
      </w:r>
    </w:p>
    <w:p w14:paraId="42DEC2D2" w14:textId="77777777" w:rsidR="00FF00F3" w:rsidRPr="00FE3962" w:rsidRDefault="00F63789"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 xml:space="preserve">Aktivnosti Agencije </w:t>
      </w:r>
      <w:r w:rsidR="007A6482" w:rsidRPr="00FE3962">
        <w:rPr>
          <w:rFonts w:ascii="Times New Roman" w:hAnsi="Times New Roman" w:cs="Times New Roman"/>
          <w:sz w:val="24"/>
          <w:szCs w:val="24"/>
        </w:rPr>
        <w:t>vođene</w:t>
      </w:r>
      <w:r w:rsidR="00FF00F3"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su </w:t>
      </w:r>
      <w:r w:rsidR="00FF00F3" w:rsidRPr="00FE3962">
        <w:rPr>
          <w:rFonts w:ascii="Times New Roman" w:hAnsi="Times New Roman" w:cs="Times New Roman"/>
          <w:sz w:val="24"/>
          <w:szCs w:val="24"/>
        </w:rPr>
        <w:t>na nivou</w:t>
      </w:r>
      <w:r w:rsidRPr="00FE3962">
        <w:rPr>
          <w:rFonts w:ascii="Times New Roman" w:hAnsi="Times New Roman" w:cs="Times New Roman"/>
          <w:sz w:val="24"/>
          <w:szCs w:val="24"/>
        </w:rPr>
        <w:t xml:space="preserve"> institucija Bosne i Hercegovine, na kojem</w:t>
      </w:r>
      <w:r w:rsidR="00FF00F3" w:rsidRPr="00FE3962">
        <w:rPr>
          <w:rFonts w:ascii="Times New Roman" w:hAnsi="Times New Roman" w:cs="Times New Roman"/>
          <w:sz w:val="24"/>
          <w:szCs w:val="24"/>
        </w:rPr>
        <w:t xml:space="preserve"> su planovi integriteta i akcioni planovi protiv korupcije </w:t>
      </w:r>
      <w:r w:rsidR="00A66681" w:rsidRPr="00FE3962">
        <w:rPr>
          <w:rFonts w:ascii="Times New Roman" w:hAnsi="Times New Roman" w:cs="Times New Roman"/>
          <w:sz w:val="24"/>
          <w:szCs w:val="24"/>
        </w:rPr>
        <w:t>pojedinač</w:t>
      </w:r>
      <w:r w:rsidR="00FF00F3" w:rsidRPr="00FE3962">
        <w:rPr>
          <w:rFonts w:ascii="Times New Roman" w:hAnsi="Times New Roman" w:cs="Times New Roman"/>
          <w:sz w:val="24"/>
          <w:szCs w:val="24"/>
        </w:rPr>
        <w:t>nih institucija većinom usvojeni. Međutim, Agencija ima ograničena ovlaš</w:t>
      </w:r>
      <w:r w:rsidR="00F95219" w:rsidRPr="00FE3962">
        <w:rPr>
          <w:rFonts w:ascii="Times New Roman" w:hAnsi="Times New Roman" w:cs="Times New Roman"/>
          <w:sz w:val="24"/>
          <w:szCs w:val="24"/>
        </w:rPr>
        <w:t>t</w:t>
      </w:r>
      <w:r w:rsidR="00A66681" w:rsidRPr="00FE3962">
        <w:rPr>
          <w:rFonts w:ascii="Times New Roman" w:hAnsi="Times New Roman" w:cs="Times New Roman"/>
          <w:sz w:val="24"/>
          <w:szCs w:val="24"/>
        </w:rPr>
        <w:t>enja za provedbu</w:t>
      </w:r>
      <w:r w:rsidR="00FF00F3" w:rsidRPr="00FE3962">
        <w:rPr>
          <w:rFonts w:ascii="Times New Roman" w:hAnsi="Times New Roman" w:cs="Times New Roman"/>
          <w:sz w:val="24"/>
          <w:szCs w:val="24"/>
        </w:rPr>
        <w:t xml:space="preserve"> ovih planova</w:t>
      </w:r>
      <w:r w:rsidRPr="00FE3962">
        <w:rPr>
          <w:rFonts w:ascii="Times New Roman" w:hAnsi="Times New Roman" w:cs="Times New Roman"/>
          <w:sz w:val="24"/>
          <w:szCs w:val="24"/>
        </w:rPr>
        <w:t>.</w:t>
      </w:r>
      <w:r w:rsidR="00FF00F3" w:rsidRPr="00FE3962">
        <w:rPr>
          <w:rStyle w:val="FootnoteReference"/>
          <w:rFonts w:ascii="Times New Roman" w:hAnsi="Times New Roman" w:cs="Times New Roman"/>
          <w:sz w:val="24"/>
          <w:szCs w:val="24"/>
        </w:rPr>
        <w:footnoteReference w:id="29"/>
      </w:r>
    </w:p>
    <w:p w14:paraId="76E4C0E3" w14:textId="77777777" w:rsidR="003C4C4E" w:rsidRPr="00FE3962" w:rsidRDefault="00A32EEC" w:rsidP="005E5566">
      <w:pPr>
        <w:widowControl w:val="0"/>
        <w:autoSpaceDE w:val="0"/>
        <w:autoSpaceDN w:val="0"/>
        <w:adjustRightInd w:val="0"/>
        <w:spacing w:after="0" w:line="240" w:lineRule="auto"/>
        <w:jc w:val="both"/>
        <w:rPr>
          <w:rFonts w:ascii="Times New Roman" w:hAnsi="Times New Roman" w:cs="Times New Roman"/>
          <w:sz w:val="24"/>
          <w:szCs w:val="24"/>
        </w:rPr>
      </w:pPr>
      <w:r w:rsidRPr="00FE3962">
        <w:rPr>
          <w:rFonts w:ascii="Times New Roman" w:hAnsi="Times New Roman" w:cs="Times New Roman"/>
          <w:sz w:val="24"/>
          <w:szCs w:val="24"/>
        </w:rPr>
        <w:t>Oblast</w:t>
      </w:r>
      <w:r w:rsidR="00FF00F3" w:rsidRPr="00FE3962">
        <w:rPr>
          <w:rFonts w:ascii="Times New Roman" w:hAnsi="Times New Roman" w:cs="Times New Roman"/>
          <w:sz w:val="24"/>
          <w:szCs w:val="24"/>
        </w:rPr>
        <w:t xml:space="preserve"> </w:t>
      </w:r>
      <w:r w:rsidR="00FF00F3" w:rsidRPr="00FE3962">
        <w:rPr>
          <w:rFonts w:ascii="Times New Roman" w:hAnsi="Times New Roman" w:cs="Times New Roman"/>
          <w:b/>
          <w:sz w:val="24"/>
          <w:szCs w:val="24"/>
        </w:rPr>
        <w:t>odgovornosti</w:t>
      </w:r>
      <w:r w:rsidR="00E25A74" w:rsidRPr="00FE3962">
        <w:rPr>
          <w:rFonts w:ascii="Times New Roman" w:hAnsi="Times New Roman" w:cs="Times New Roman"/>
          <w:sz w:val="24"/>
          <w:szCs w:val="24"/>
        </w:rPr>
        <w:t xml:space="preserve"> </w:t>
      </w:r>
      <w:r w:rsidR="00CB25E3" w:rsidRPr="00FE3962">
        <w:rPr>
          <w:rFonts w:ascii="Times New Roman" w:hAnsi="Times New Roman" w:cs="Times New Roman"/>
          <w:sz w:val="24"/>
          <w:szCs w:val="24"/>
        </w:rPr>
        <w:t xml:space="preserve">nije bila organizirana </w:t>
      </w:r>
      <w:r w:rsidR="00E25A74" w:rsidRPr="00FE3962">
        <w:rPr>
          <w:rFonts w:ascii="Times New Roman" w:hAnsi="Times New Roman" w:cs="Times New Roman"/>
          <w:sz w:val="24"/>
          <w:szCs w:val="24"/>
        </w:rPr>
        <w:t xml:space="preserve">kao </w:t>
      </w:r>
      <w:r w:rsidR="00CB25E3" w:rsidRPr="00FE3962">
        <w:rPr>
          <w:rFonts w:ascii="Times New Roman" w:hAnsi="Times New Roman" w:cs="Times New Roman"/>
          <w:sz w:val="24"/>
          <w:szCs w:val="24"/>
        </w:rPr>
        <w:t>zasebna</w:t>
      </w:r>
      <w:r w:rsidR="00E25A74" w:rsidRPr="00FE3962">
        <w:rPr>
          <w:rFonts w:ascii="Times New Roman" w:hAnsi="Times New Roman" w:cs="Times New Roman"/>
          <w:sz w:val="24"/>
          <w:szCs w:val="24"/>
        </w:rPr>
        <w:t xml:space="preserve"> tematska cjelina </w:t>
      </w:r>
      <w:r w:rsidR="00F63789" w:rsidRPr="00FE3962">
        <w:rPr>
          <w:rFonts w:ascii="Times New Roman" w:hAnsi="Times New Roman" w:cs="Times New Roman"/>
          <w:sz w:val="24"/>
          <w:szCs w:val="24"/>
        </w:rPr>
        <w:t>tokom prov</w:t>
      </w:r>
      <w:r w:rsidR="00A66681" w:rsidRPr="00FE3962">
        <w:rPr>
          <w:rFonts w:ascii="Times New Roman" w:hAnsi="Times New Roman" w:cs="Times New Roman"/>
          <w:sz w:val="24"/>
          <w:szCs w:val="24"/>
        </w:rPr>
        <w:t>edbe</w:t>
      </w:r>
      <w:r w:rsidR="00CB25E3" w:rsidRPr="00FE3962">
        <w:rPr>
          <w:rFonts w:ascii="Times New Roman" w:hAnsi="Times New Roman" w:cs="Times New Roman"/>
          <w:sz w:val="24"/>
          <w:szCs w:val="24"/>
        </w:rPr>
        <w:t xml:space="preserve"> Strategije reform</w:t>
      </w:r>
      <w:r w:rsidR="00F95219" w:rsidRPr="00FE3962">
        <w:rPr>
          <w:rFonts w:ascii="Times New Roman" w:hAnsi="Times New Roman" w:cs="Times New Roman"/>
          <w:sz w:val="24"/>
          <w:szCs w:val="24"/>
        </w:rPr>
        <w:t>e</w:t>
      </w:r>
      <w:r w:rsidR="00F63789" w:rsidRPr="00FE3962">
        <w:rPr>
          <w:rFonts w:ascii="Times New Roman" w:hAnsi="Times New Roman" w:cs="Times New Roman"/>
          <w:sz w:val="24"/>
          <w:szCs w:val="24"/>
        </w:rPr>
        <w:t xml:space="preserve"> javne uprave </w:t>
      </w:r>
      <w:r w:rsidR="00A66681" w:rsidRPr="00FE3962">
        <w:rPr>
          <w:rFonts w:ascii="Times New Roman" w:hAnsi="Times New Roman" w:cs="Times New Roman"/>
          <w:sz w:val="24"/>
          <w:szCs w:val="24"/>
        </w:rPr>
        <w:t xml:space="preserve">od 2006. do </w:t>
      </w:r>
      <w:r w:rsidR="00CB25E3" w:rsidRPr="00FE3962">
        <w:rPr>
          <w:rFonts w:ascii="Times New Roman" w:hAnsi="Times New Roman" w:cs="Times New Roman"/>
          <w:sz w:val="24"/>
          <w:szCs w:val="24"/>
        </w:rPr>
        <w:t>2014</w:t>
      </w:r>
      <w:r w:rsidR="00F63789" w:rsidRPr="00FE3962">
        <w:rPr>
          <w:rFonts w:ascii="Times New Roman" w:hAnsi="Times New Roman" w:cs="Times New Roman"/>
          <w:sz w:val="24"/>
          <w:szCs w:val="24"/>
        </w:rPr>
        <w:t>. godine. Prov</w:t>
      </w:r>
      <w:r w:rsidR="00A66681" w:rsidRPr="00FE3962">
        <w:rPr>
          <w:rFonts w:ascii="Times New Roman" w:hAnsi="Times New Roman" w:cs="Times New Roman"/>
          <w:sz w:val="24"/>
          <w:szCs w:val="24"/>
        </w:rPr>
        <w:t>edba</w:t>
      </w:r>
      <w:r w:rsidR="00CB25E3" w:rsidRPr="00FE3962">
        <w:rPr>
          <w:rFonts w:ascii="Times New Roman" w:hAnsi="Times New Roman" w:cs="Times New Roman"/>
          <w:sz w:val="24"/>
          <w:szCs w:val="24"/>
        </w:rPr>
        <w:t xml:space="preserve"> reformskih mjera se</w:t>
      </w:r>
      <w:r w:rsidR="00F95219" w:rsidRPr="00FE3962">
        <w:rPr>
          <w:rFonts w:ascii="Times New Roman" w:hAnsi="Times New Roman" w:cs="Times New Roman"/>
          <w:sz w:val="24"/>
          <w:szCs w:val="24"/>
        </w:rPr>
        <w:t>,</w:t>
      </w:r>
      <w:r w:rsidR="00CB25E3" w:rsidRPr="00FE3962">
        <w:rPr>
          <w:rFonts w:ascii="Times New Roman" w:hAnsi="Times New Roman" w:cs="Times New Roman"/>
          <w:sz w:val="24"/>
          <w:szCs w:val="24"/>
        </w:rPr>
        <w:t xml:space="preserve"> međutim</w:t>
      </w:r>
      <w:r w:rsidR="00F95219" w:rsidRPr="00FE3962">
        <w:rPr>
          <w:rFonts w:ascii="Times New Roman" w:hAnsi="Times New Roman" w:cs="Times New Roman"/>
          <w:sz w:val="24"/>
          <w:szCs w:val="24"/>
        </w:rPr>
        <w:t>,</w:t>
      </w:r>
      <w:r w:rsidR="00A66681" w:rsidRPr="00FE3962">
        <w:rPr>
          <w:rFonts w:ascii="Times New Roman" w:hAnsi="Times New Roman" w:cs="Times New Roman"/>
          <w:sz w:val="24"/>
          <w:szCs w:val="24"/>
        </w:rPr>
        <w:t xml:space="preserve"> pratila</w:t>
      </w:r>
      <w:r w:rsidR="00CB25E3" w:rsidRPr="00FE3962">
        <w:rPr>
          <w:rFonts w:ascii="Times New Roman" w:hAnsi="Times New Roman" w:cs="Times New Roman"/>
          <w:sz w:val="24"/>
          <w:szCs w:val="24"/>
        </w:rPr>
        <w:t xml:space="preserve"> kroz oblast upravnog odlučivanja i razvoja elektronskih usluga</w:t>
      </w:r>
      <w:r w:rsidR="00F63789" w:rsidRPr="00FE3962">
        <w:rPr>
          <w:rFonts w:ascii="Times New Roman" w:hAnsi="Times New Roman" w:cs="Times New Roman"/>
          <w:sz w:val="24"/>
          <w:szCs w:val="24"/>
        </w:rPr>
        <w:t>, odnosno razvoj informacijsk</w:t>
      </w:r>
      <w:r w:rsidR="00CB25E3" w:rsidRPr="00FE3962">
        <w:rPr>
          <w:rFonts w:ascii="Times New Roman" w:hAnsi="Times New Roman" w:cs="Times New Roman"/>
          <w:sz w:val="24"/>
          <w:szCs w:val="24"/>
        </w:rPr>
        <w:t>o</w:t>
      </w:r>
      <w:r w:rsidR="00F63789" w:rsidRPr="00FE3962">
        <w:rPr>
          <w:rFonts w:ascii="Times New Roman" w:hAnsi="Times New Roman" w:cs="Times New Roman"/>
          <w:sz w:val="24"/>
          <w:szCs w:val="24"/>
        </w:rPr>
        <w:t>-komunikacijske tehnologije. Ukupn</w:t>
      </w:r>
      <w:r w:rsidR="00A66681" w:rsidRPr="00FE3962">
        <w:rPr>
          <w:rFonts w:ascii="Times New Roman" w:hAnsi="Times New Roman" w:cs="Times New Roman"/>
          <w:sz w:val="24"/>
          <w:szCs w:val="24"/>
        </w:rPr>
        <w:t>a</w:t>
      </w:r>
      <w:r w:rsidR="00F63789" w:rsidRPr="00FE3962">
        <w:rPr>
          <w:rFonts w:ascii="Times New Roman" w:hAnsi="Times New Roman" w:cs="Times New Roman"/>
          <w:sz w:val="24"/>
          <w:szCs w:val="24"/>
        </w:rPr>
        <w:t xml:space="preserve"> prov</w:t>
      </w:r>
      <w:r w:rsidR="00A66681" w:rsidRPr="00FE3962">
        <w:rPr>
          <w:rFonts w:ascii="Times New Roman" w:hAnsi="Times New Roman" w:cs="Times New Roman"/>
          <w:sz w:val="24"/>
          <w:szCs w:val="24"/>
        </w:rPr>
        <w:t>edba</w:t>
      </w:r>
      <w:r w:rsidR="00CB25E3" w:rsidRPr="00FE3962">
        <w:rPr>
          <w:rFonts w:ascii="Times New Roman" w:hAnsi="Times New Roman" w:cs="Times New Roman"/>
          <w:sz w:val="24"/>
          <w:szCs w:val="24"/>
        </w:rPr>
        <w:t xml:space="preserve"> planiranih reformskih mjera ukazuje </w:t>
      </w:r>
      <w:r w:rsidR="00F63789" w:rsidRPr="00FE3962">
        <w:rPr>
          <w:rFonts w:ascii="Times New Roman" w:hAnsi="Times New Roman" w:cs="Times New Roman"/>
          <w:sz w:val="24"/>
          <w:szCs w:val="24"/>
        </w:rPr>
        <w:t>na to da je realizir</w:t>
      </w:r>
      <w:r w:rsidR="00CB25E3" w:rsidRPr="00FE3962">
        <w:rPr>
          <w:rFonts w:ascii="Times New Roman" w:hAnsi="Times New Roman" w:cs="Times New Roman"/>
          <w:sz w:val="24"/>
          <w:szCs w:val="24"/>
        </w:rPr>
        <w:t xml:space="preserve">ano 68% ciljeva. </w:t>
      </w:r>
    </w:p>
    <w:p w14:paraId="40C8B30F" w14:textId="77777777" w:rsidR="005E5566" w:rsidRPr="00FE3962" w:rsidRDefault="00AC3802"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Zakonodavni okvir za pristup javnim informa</w:t>
      </w:r>
      <w:r w:rsidR="00F63789" w:rsidRPr="00FE3962">
        <w:rPr>
          <w:rFonts w:ascii="Times New Roman" w:hAnsi="Times New Roman" w:cs="Times New Roman"/>
          <w:sz w:val="24"/>
          <w:szCs w:val="24"/>
        </w:rPr>
        <w:t xml:space="preserve">cijama </w:t>
      </w:r>
      <w:r w:rsidRPr="00FE3962">
        <w:rPr>
          <w:rFonts w:ascii="Times New Roman" w:hAnsi="Times New Roman" w:cs="Times New Roman"/>
          <w:sz w:val="24"/>
          <w:szCs w:val="24"/>
        </w:rPr>
        <w:t>uveden</w:t>
      </w:r>
      <w:r w:rsidR="00F63789" w:rsidRPr="00FE3962">
        <w:rPr>
          <w:rFonts w:ascii="Times New Roman" w:hAnsi="Times New Roman" w:cs="Times New Roman"/>
          <w:sz w:val="24"/>
          <w:szCs w:val="24"/>
        </w:rPr>
        <w:t xml:space="preserve"> je</w:t>
      </w:r>
      <w:r w:rsidR="00E158E5" w:rsidRPr="00FE3962">
        <w:rPr>
          <w:rFonts w:ascii="Times New Roman" w:hAnsi="Times New Roman" w:cs="Times New Roman"/>
          <w:sz w:val="24"/>
          <w:szCs w:val="24"/>
        </w:rPr>
        <w:t xml:space="preserve"> i provodi se</w:t>
      </w:r>
      <w:r w:rsidRPr="00FE3962">
        <w:rPr>
          <w:rFonts w:ascii="Times New Roman" w:hAnsi="Times New Roman" w:cs="Times New Roman"/>
          <w:sz w:val="24"/>
          <w:szCs w:val="24"/>
        </w:rPr>
        <w:t xml:space="preserve"> na svim upravnim nivoima.</w:t>
      </w:r>
      <w:r w:rsidR="009F7C3C" w:rsidRPr="00FE3962">
        <w:rPr>
          <w:rFonts w:ascii="Times New Roman" w:hAnsi="Times New Roman" w:cs="Times New Roman"/>
          <w:sz w:val="24"/>
          <w:szCs w:val="24"/>
        </w:rPr>
        <w:t xml:space="preserve"> U Republici Srpskoj se primjenjuju uputstva i standardi iz 2001. godine, kada je na snagu stupio</w:t>
      </w:r>
      <w:r w:rsidRPr="00FE3962">
        <w:rPr>
          <w:rFonts w:ascii="Times New Roman" w:hAnsi="Times New Roman" w:cs="Times New Roman"/>
          <w:sz w:val="24"/>
          <w:szCs w:val="24"/>
        </w:rPr>
        <w:t xml:space="preserve"> </w:t>
      </w:r>
      <w:r w:rsidR="009F7C3C" w:rsidRPr="00FE3962">
        <w:rPr>
          <w:rFonts w:ascii="Times New Roman" w:hAnsi="Times New Roman" w:cs="Times New Roman"/>
          <w:sz w:val="24"/>
          <w:szCs w:val="24"/>
        </w:rPr>
        <w:t>Zakon o slobodi pristupa informacijama</w:t>
      </w:r>
      <w:r w:rsidR="00F63789" w:rsidRPr="00FE3962">
        <w:rPr>
          <w:rFonts w:ascii="Times New Roman" w:hAnsi="Times New Roman" w:cs="Times New Roman"/>
          <w:sz w:val="24"/>
          <w:szCs w:val="24"/>
        </w:rPr>
        <w:t>.</w:t>
      </w:r>
      <w:r w:rsidR="009F7C3C" w:rsidRPr="00FE3962">
        <w:rPr>
          <w:rStyle w:val="FootnoteReference"/>
          <w:rFonts w:ascii="Times New Roman" w:hAnsi="Times New Roman" w:cs="Times New Roman"/>
          <w:sz w:val="24"/>
          <w:szCs w:val="24"/>
        </w:rPr>
        <w:footnoteReference w:id="30"/>
      </w:r>
      <w:r w:rsidR="009F7C3C" w:rsidRPr="00FE3962">
        <w:rPr>
          <w:rFonts w:ascii="Times New Roman" w:hAnsi="Times New Roman" w:cs="Times New Roman"/>
          <w:sz w:val="24"/>
          <w:szCs w:val="24"/>
        </w:rPr>
        <w:t xml:space="preserve"> </w:t>
      </w:r>
      <w:r w:rsidR="00511562" w:rsidRPr="00FE3962">
        <w:rPr>
          <w:rFonts w:ascii="Times New Roman" w:hAnsi="Times New Roman" w:cs="Times New Roman"/>
          <w:sz w:val="24"/>
          <w:szCs w:val="24"/>
        </w:rPr>
        <w:t xml:space="preserve">Također, u Federaciji Bosne i Hercegovine se od 2001. godine  primejnjuje Zakon o slobodi pristupa informacijama sa pratećim podzakonskim aktima. </w:t>
      </w:r>
      <w:r w:rsidR="00F63789" w:rsidRPr="00FE3962">
        <w:rPr>
          <w:rFonts w:ascii="Times New Roman" w:hAnsi="Times New Roman" w:cs="Times New Roman"/>
          <w:sz w:val="24"/>
          <w:szCs w:val="24"/>
        </w:rPr>
        <w:t>Uprkos</w:t>
      </w:r>
      <w:r w:rsidRPr="00FE3962">
        <w:rPr>
          <w:rFonts w:ascii="Times New Roman" w:hAnsi="Times New Roman" w:cs="Times New Roman"/>
          <w:sz w:val="24"/>
          <w:szCs w:val="24"/>
        </w:rPr>
        <w:t xml:space="preserve"> </w:t>
      </w:r>
      <w:r w:rsidR="00F63789" w:rsidRPr="00FE3962">
        <w:rPr>
          <w:rFonts w:ascii="Times New Roman" w:hAnsi="Times New Roman" w:cs="Times New Roman"/>
          <w:sz w:val="24"/>
          <w:szCs w:val="24"/>
        </w:rPr>
        <w:t>ostvarenom napretku,</w:t>
      </w:r>
      <w:r w:rsidRPr="00FE3962">
        <w:rPr>
          <w:rFonts w:ascii="Times New Roman" w:hAnsi="Times New Roman" w:cs="Times New Roman"/>
          <w:sz w:val="24"/>
          <w:szCs w:val="24"/>
        </w:rPr>
        <w:t xml:space="preserve"> n</w:t>
      </w:r>
      <w:r w:rsidR="00F649ED" w:rsidRPr="00FE3962">
        <w:rPr>
          <w:rFonts w:ascii="Times New Roman" w:hAnsi="Times New Roman" w:cs="Times New Roman"/>
          <w:sz w:val="24"/>
          <w:szCs w:val="24"/>
        </w:rPr>
        <w:t xml:space="preserve">ema </w:t>
      </w:r>
      <w:r w:rsidR="00FF00F3" w:rsidRPr="00FE3962">
        <w:rPr>
          <w:rFonts w:ascii="Times New Roman" w:hAnsi="Times New Roman" w:cs="Times New Roman"/>
          <w:sz w:val="24"/>
          <w:szCs w:val="24"/>
        </w:rPr>
        <w:t xml:space="preserve">jasnog i sveobuhvatnog mehanizma za uspostavljanje i kontrolu nad institucijama podređenim </w:t>
      </w:r>
      <w:r w:rsidR="00F649ED" w:rsidRPr="00FE3962">
        <w:rPr>
          <w:rFonts w:ascii="Times New Roman" w:hAnsi="Times New Roman" w:cs="Times New Roman"/>
          <w:sz w:val="24"/>
          <w:szCs w:val="24"/>
        </w:rPr>
        <w:t>Vladi</w:t>
      </w:r>
      <w:r w:rsidR="00FF00F3" w:rsidRPr="00FE3962">
        <w:rPr>
          <w:rFonts w:ascii="Times New Roman" w:hAnsi="Times New Roman" w:cs="Times New Roman"/>
          <w:sz w:val="24"/>
          <w:szCs w:val="24"/>
        </w:rPr>
        <w:t xml:space="preserve">. Glavni nedostaci su manjak kriterija za razlikovanje između različitih tipova upravnih tijela i manjak procedura koje osiguravaju kontrolu nad osnivanjem novih institucija. </w:t>
      </w:r>
      <w:r w:rsidR="003C4C4E" w:rsidRPr="00FE3962">
        <w:rPr>
          <w:rFonts w:ascii="Times New Roman" w:hAnsi="Times New Roman" w:cs="Times New Roman"/>
          <w:sz w:val="24"/>
          <w:szCs w:val="24"/>
        </w:rPr>
        <w:t>Nisu uspostavljen</w:t>
      </w:r>
      <w:r w:rsidR="00F63789" w:rsidRPr="00FE3962">
        <w:rPr>
          <w:rFonts w:ascii="Times New Roman" w:hAnsi="Times New Roman" w:cs="Times New Roman"/>
          <w:sz w:val="24"/>
          <w:szCs w:val="24"/>
        </w:rPr>
        <w:t>e</w:t>
      </w:r>
      <w:r w:rsidR="00FF00F3" w:rsidRPr="00FE3962">
        <w:rPr>
          <w:rFonts w:ascii="Times New Roman" w:hAnsi="Times New Roman" w:cs="Times New Roman"/>
          <w:sz w:val="24"/>
          <w:szCs w:val="24"/>
        </w:rPr>
        <w:t xml:space="preserve"> nezavisne nadzorne institucije</w:t>
      </w:r>
      <w:r w:rsidR="003C4C4E" w:rsidRPr="00FE3962">
        <w:rPr>
          <w:rFonts w:ascii="Times New Roman" w:hAnsi="Times New Roman" w:cs="Times New Roman"/>
          <w:sz w:val="24"/>
          <w:szCs w:val="24"/>
        </w:rPr>
        <w:t xml:space="preserve"> o pristupu javnim informacijama</w:t>
      </w:r>
      <w:r w:rsidR="00F63789" w:rsidRPr="00FE3962">
        <w:rPr>
          <w:rFonts w:ascii="Times New Roman" w:hAnsi="Times New Roman" w:cs="Times New Roman"/>
          <w:sz w:val="24"/>
          <w:szCs w:val="24"/>
        </w:rPr>
        <w:t>,</w:t>
      </w:r>
      <w:r w:rsidR="00FF00F3" w:rsidRPr="00FE3962">
        <w:rPr>
          <w:rFonts w:ascii="Times New Roman" w:hAnsi="Times New Roman" w:cs="Times New Roman"/>
          <w:sz w:val="24"/>
          <w:szCs w:val="24"/>
        </w:rPr>
        <w:t xml:space="preserve"> koje imaju pravo izdati obavezuju</w:t>
      </w:r>
      <w:r w:rsidR="00F63789" w:rsidRPr="00FE3962">
        <w:rPr>
          <w:rFonts w:ascii="Times New Roman" w:hAnsi="Times New Roman" w:cs="Times New Roman"/>
          <w:sz w:val="24"/>
          <w:szCs w:val="24"/>
        </w:rPr>
        <w:t>će odluke i smjernice o prov</w:t>
      </w:r>
      <w:r w:rsidR="00A66681" w:rsidRPr="00FE3962">
        <w:rPr>
          <w:rFonts w:ascii="Times New Roman" w:hAnsi="Times New Roman" w:cs="Times New Roman"/>
          <w:sz w:val="24"/>
          <w:szCs w:val="24"/>
        </w:rPr>
        <w:t>edbi</w:t>
      </w:r>
      <w:r w:rsidR="00FF00F3" w:rsidRPr="00FE3962">
        <w:rPr>
          <w:rFonts w:ascii="Times New Roman" w:hAnsi="Times New Roman" w:cs="Times New Roman"/>
          <w:sz w:val="24"/>
          <w:szCs w:val="24"/>
        </w:rPr>
        <w:t xml:space="preserve"> pristupa javnim informacijama</w:t>
      </w:r>
      <w:r w:rsidR="00F63789" w:rsidRPr="00FE3962">
        <w:rPr>
          <w:rFonts w:ascii="Times New Roman" w:hAnsi="Times New Roman" w:cs="Times New Roman"/>
          <w:sz w:val="24"/>
          <w:szCs w:val="24"/>
        </w:rPr>
        <w:t>,</w:t>
      </w:r>
      <w:r w:rsidR="00FF00F3" w:rsidRPr="00FE3962">
        <w:rPr>
          <w:rFonts w:ascii="Times New Roman" w:hAnsi="Times New Roman" w:cs="Times New Roman"/>
          <w:sz w:val="24"/>
          <w:szCs w:val="24"/>
        </w:rPr>
        <w:t xml:space="preserve"> i nema </w:t>
      </w:r>
      <w:r w:rsidR="00F649ED" w:rsidRPr="00FE3962">
        <w:rPr>
          <w:rFonts w:ascii="Times New Roman" w:hAnsi="Times New Roman" w:cs="Times New Roman"/>
          <w:sz w:val="24"/>
          <w:szCs w:val="24"/>
        </w:rPr>
        <w:t>mehanizama</w:t>
      </w:r>
      <w:r w:rsidR="00FF00F3" w:rsidRPr="00FE3962">
        <w:rPr>
          <w:rFonts w:ascii="Times New Roman" w:hAnsi="Times New Roman" w:cs="Times New Roman"/>
          <w:sz w:val="24"/>
          <w:szCs w:val="24"/>
        </w:rPr>
        <w:t xml:space="preserve"> za monitoring </w:t>
      </w:r>
      <w:r w:rsidR="00F649ED" w:rsidRPr="00FE3962">
        <w:rPr>
          <w:rFonts w:ascii="Times New Roman" w:hAnsi="Times New Roman" w:cs="Times New Roman"/>
          <w:sz w:val="24"/>
          <w:szCs w:val="24"/>
        </w:rPr>
        <w:t>otkrivanja informacija.</w:t>
      </w:r>
      <w:r w:rsidR="00FF00F3" w:rsidRPr="00FE3962">
        <w:rPr>
          <w:rFonts w:ascii="Times New Roman" w:hAnsi="Times New Roman" w:cs="Times New Roman"/>
          <w:sz w:val="24"/>
          <w:szCs w:val="24"/>
        </w:rPr>
        <w:t xml:space="preserve"> Samo na nivou</w:t>
      </w:r>
      <w:r w:rsidR="003C4C4E" w:rsidRPr="00FE3962">
        <w:rPr>
          <w:rFonts w:ascii="Times New Roman" w:hAnsi="Times New Roman" w:cs="Times New Roman"/>
          <w:sz w:val="24"/>
          <w:szCs w:val="24"/>
        </w:rPr>
        <w:t xml:space="preserve"> institucija Bosne i Hercegovine je</w:t>
      </w:r>
      <w:r w:rsidR="00FF00F3" w:rsidRPr="00FE3962">
        <w:rPr>
          <w:rFonts w:ascii="Times New Roman" w:hAnsi="Times New Roman" w:cs="Times New Roman"/>
          <w:sz w:val="24"/>
          <w:szCs w:val="24"/>
        </w:rPr>
        <w:t xml:space="preserve"> Upravni inspektorat Ministarstva pravde (MP)</w:t>
      </w:r>
      <w:r w:rsidR="008457EE"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 xml:space="preserve">zadužen za inspekciju i monitoring u oblasti javnih informacija. </w:t>
      </w:r>
    </w:p>
    <w:p w14:paraId="6E8A242F" w14:textId="77777777" w:rsidR="00327556" w:rsidRPr="00FE3962" w:rsidRDefault="00FF00F3" w:rsidP="002C20F3">
      <w:pPr>
        <w:widowControl w:val="0"/>
        <w:autoSpaceDE w:val="0"/>
        <w:autoSpaceDN w:val="0"/>
        <w:adjustRightInd w:val="0"/>
        <w:spacing w:after="0" w:line="240" w:lineRule="auto"/>
        <w:jc w:val="both"/>
        <w:rPr>
          <w:rFonts w:ascii="Times New Roman" w:hAnsi="Times New Roman" w:cs="Times New Roman"/>
          <w:sz w:val="24"/>
          <w:szCs w:val="24"/>
        </w:rPr>
      </w:pPr>
      <w:r w:rsidRPr="00FE3962">
        <w:rPr>
          <w:rFonts w:ascii="Times New Roman" w:hAnsi="Times New Roman" w:cs="Times New Roman"/>
          <w:sz w:val="24"/>
          <w:szCs w:val="24"/>
        </w:rPr>
        <w:t xml:space="preserve">U oblasti </w:t>
      </w:r>
      <w:r w:rsidRPr="00FE3962">
        <w:rPr>
          <w:rFonts w:ascii="Times New Roman" w:hAnsi="Times New Roman" w:cs="Times New Roman"/>
          <w:b/>
          <w:sz w:val="24"/>
          <w:szCs w:val="24"/>
        </w:rPr>
        <w:t>pružanja usluga</w:t>
      </w:r>
      <w:r w:rsidRPr="00FE3962">
        <w:rPr>
          <w:rFonts w:ascii="Times New Roman" w:hAnsi="Times New Roman" w:cs="Times New Roman"/>
          <w:sz w:val="24"/>
          <w:szCs w:val="24"/>
        </w:rPr>
        <w:t xml:space="preserve"> napredak </w:t>
      </w:r>
      <w:r w:rsidR="004A6251" w:rsidRPr="00FE3962">
        <w:rPr>
          <w:rFonts w:ascii="Times New Roman" w:hAnsi="Times New Roman" w:cs="Times New Roman"/>
          <w:sz w:val="24"/>
          <w:szCs w:val="24"/>
        </w:rPr>
        <w:t>u prov</w:t>
      </w:r>
      <w:r w:rsidR="004F3F7F" w:rsidRPr="00FE3962">
        <w:rPr>
          <w:rFonts w:ascii="Times New Roman" w:hAnsi="Times New Roman" w:cs="Times New Roman"/>
          <w:sz w:val="24"/>
          <w:szCs w:val="24"/>
        </w:rPr>
        <w:t>edbi</w:t>
      </w:r>
      <w:r w:rsidR="00AC5990" w:rsidRPr="00FE3962">
        <w:rPr>
          <w:rFonts w:ascii="Times New Roman" w:hAnsi="Times New Roman" w:cs="Times New Roman"/>
          <w:sz w:val="24"/>
          <w:szCs w:val="24"/>
        </w:rPr>
        <w:t xml:space="preserve"> reformskih mjera</w:t>
      </w:r>
      <w:r w:rsidR="00F649ED"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bio </w:t>
      </w:r>
      <w:r w:rsidR="004A6251" w:rsidRPr="00FE3962">
        <w:rPr>
          <w:rFonts w:ascii="Times New Roman" w:hAnsi="Times New Roman" w:cs="Times New Roman"/>
          <w:sz w:val="24"/>
          <w:szCs w:val="24"/>
        </w:rPr>
        <w:t xml:space="preserve">je </w:t>
      </w:r>
      <w:r w:rsidRPr="00FE3962">
        <w:rPr>
          <w:rFonts w:ascii="Times New Roman" w:hAnsi="Times New Roman" w:cs="Times New Roman"/>
          <w:sz w:val="24"/>
          <w:szCs w:val="24"/>
        </w:rPr>
        <w:t xml:space="preserve">prilično </w:t>
      </w:r>
      <w:r w:rsidR="00FE7D50" w:rsidRPr="00FE3962">
        <w:rPr>
          <w:rFonts w:ascii="Times New Roman" w:hAnsi="Times New Roman" w:cs="Times New Roman"/>
          <w:sz w:val="24"/>
          <w:szCs w:val="24"/>
        </w:rPr>
        <w:t>neujednačen</w:t>
      </w:r>
      <w:r w:rsidR="004A6251" w:rsidRPr="00FE3962">
        <w:rPr>
          <w:rFonts w:ascii="Times New Roman" w:hAnsi="Times New Roman" w:cs="Times New Roman"/>
          <w:sz w:val="24"/>
          <w:szCs w:val="24"/>
        </w:rPr>
        <w:t xml:space="preserve">, a najveći pomak </w:t>
      </w:r>
      <w:r w:rsidR="00FE7D50" w:rsidRPr="00FE3962">
        <w:rPr>
          <w:rFonts w:ascii="Times New Roman" w:hAnsi="Times New Roman" w:cs="Times New Roman"/>
          <w:sz w:val="24"/>
          <w:szCs w:val="24"/>
        </w:rPr>
        <w:t>ostvaren</w:t>
      </w:r>
      <w:r w:rsidR="004A6251" w:rsidRPr="00FE3962">
        <w:rPr>
          <w:rFonts w:ascii="Times New Roman" w:hAnsi="Times New Roman" w:cs="Times New Roman"/>
          <w:sz w:val="24"/>
          <w:szCs w:val="24"/>
        </w:rPr>
        <w:t xml:space="preserve"> je</w:t>
      </w:r>
      <w:r w:rsidR="00FE7D50" w:rsidRPr="00FE3962">
        <w:rPr>
          <w:rFonts w:ascii="Times New Roman" w:hAnsi="Times New Roman" w:cs="Times New Roman"/>
          <w:sz w:val="24"/>
          <w:szCs w:val="24"/>
        </w:rPr>
        <w:t xml:space="preserve"> na nivou </w:t>
      </w:r>
      <w:r w:rsidR="00167DA5" w:rsidRPr="00FE3962">
        <w:rPr>
          <w:rFonts w:ascii="Times New Roman" w:hAnsi="Times New Roman" w:cs="Times New Roman"/>
          <w:sz w:val="24"/>
          <w:szCs w:val="24"/>
        </w:rPr>
        <w:t>Republike Srpske</w:t>
      </w:r>
      <w:r w:rsidR="00F649ED" w:rsidRPr="00FE3962">
        <w:rPr>
          <w:rFonts w:ascii="Times New Roman" w:hAnsi="Times New Roman" w:cs="Times New Roman"/>
          <w:sz w:val="24"/>
          <w:szCs w:val="24"/>
        </w:rPr>
        <w:t>.</w:t>
      </w:r>
      <w:r w:rsidRPr="00FE3962">
        <w:rPr>
          <w:rFonts w:ascii="Times New Roman" w:hAnsi="Times New Roman" w:cs="Times New Roman"/>
          <w:sz w:val="24"/>
          <w:szCs w:val="24"/>
        </w:rPr>
        <w:t xml:space="preserve"> Strategija RJU </w:t>
      </w:r>
      <w:r w:rsidR="004A6251" w:rsidRPr="00FE3962">
        <w:rPr>
          <w:rFonts w:ascii="Times New Roman" w:hAnsi="Times New Roman" w:cs="Times New Roman"/>
          <w:sz w:val="24"/>
          <w:szCs w:val="24"/>
        </w:rPr>
        <w:t>2006–</w:t>
      </w:r>
      <w:r w:rsidR="00AC5990" w:rsidRPr="00FE3962">
        <w:rPr>
          <w:rFonts w:ascii="Times New Roman" w:hAnsi="Times New Roman" w:cs="Times New Roman"/>
          <w:sz w:val="24"/>
          <w:szCs w:val="24"/>
        </w:rPr>
        <w:t>2014</w:t>
      </w:r>
      <w:r w:rsidR="004A6251" w:rsidRPr="00FE3962">
        <w:rPr>
          <w:rFonts w:ascii="Times New Roman" w:hAnsi="Times New Roman" w:cs="Times New Roman"/>
          <w:sz w:val="24"/>
          <w:szCs w:val="24"/>
        </w:rPr>
        <w:t>.</w:t>
      </w:r>
      <w:r w:rsidR="00AC5990"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većinom </w:t>
      </w:r>
      <w:r w:rsidR="004F3F7F" w:rsidRPr="00FE3962">
        <w:rPr>
          <w:rFonts w:ascii="Times New Roman" w:hAnsi="Times New Roman" w:cs="Times New Roman"/>
          <w:sz w:val="24"/>
          <w:szCs w:val="24"/>
        </w:rPr>
        <w:t xml:space="preserve">se </w:t>
      </w:r>
      <w:r w:rsidRPr="00FE3962">
        <w:rPr>
          <w:rFonts w:ascii="Times New Roman" w:hAnsi="Times New Roman" w:cs="Times New Roman"/>
          <w:sz w:val="24"/>
          <w:szCs w:val="24"/>
        </w:rPr>
        <w:t xml:space="preserve">fokusirala na e-rješenja za javne usluge. </w:t>
      </w:r>
      <w:r w:rsidR="004B3368" w:rsidRPr="00FE3962">
        <w:rPr>
          <w:rFonts w:ascii="Times New Roman" w:hAnsi="Times New Roman" w:cs="Times New Roman"/>
          <w:sz w:val="24"/>
          <w:szCs w:val="24"/>
        </w:rPr>
        <w:t>Normativni</w:t>
      </w:r>
      <w:r w:rsidRPr="00FE3962">
        <w:rPr>
          <w:rFonts w:ascii="Times New Roman" w:hAnsi="Times New Roman" w:cs="Times New Roman"/>
          <w:sz w:val="24"/>
          <w:szCs w:val="24"/>
        </w:rPr>
        <w:t xml:space="preserve"> okvir </w:t>
      </w:r>
      <w:r w:rsidR="004A6251" w:rsidRPr="00FE3962">
        <w:rPr>
          <w:rFonts w:ascii="Times New Roman" w:hAnsi="Times New Roman" w:cs="Times New Roman"/>
          <w:sz w:val="24"/>
          <w:szCs w:val="24"/>
        </w:rPr>
        <w:t>za pružanje elektronskih usluga</w:t>
      </w:r>
      <w:r w:rsidR="00F649ED" w:rsidRPr="00FE3962">
        <w:rPr>
          <w:rFonts w:ascii="Times New Roman" w:hAnsi="Times New Roman" w:cs="Times New Roman"/>
          <w:sz w:val="24"/>
          <w:szCs w:val="24"/>
        </w:rPr>
        <w:t xml:space="preserve"> </w:t>
      </w:r>
      <w:r w:rsidRPr="00FE3962">
        <w:rPr>
          <w:rFonts w:ascii="Times New Roman" w:hAnsi="Times New Roman" w:cs="Times New Roman"/>
          <w:sz w:val="24"/>
          <w:szCs w:val="24"/>
        </w:rPr>
        <w:t>ustanovljen</w:t>
      </w:r>
      <w:r w:rsidR="004A6251" w:rsidRPr="00FE3962">
        <w:rPr>
          <w:rFonts w:ascii="Times New Roman" w:hAnsi="Times New Roman" w:cs="Times New Roman"/>
          <w:sz w:val="24"/>
          <w:szCs w:val="24"/>
        </w:rPr>
        <w:t xml:space="preserve"> je</w:t>
      </w:r>
      <w:r w:rsidRPr="00FE3962">
        <w:rPr>
          <w:rFonts w:ascii="Times New Roman" w:hAnsi="Times New Roman" w:cs="Times New Roman"/>
          <w:sz w:val="24"/>
          <w:szCs w:val="24"/>
        </w:rPr>
        <w:t xml:space="preserve"> </w:t>
      </w:r>
      <w:r w:rsidR="000E0B16" w:rsidRPr="00FE3962">
        <w:rPr>
          <w:rFonts w:ascii="Times New Roman" w:hAnsi="Times New Roman" w:cs="Times New Roman"/>
          <w:sz w:val="24"/>
          <w:szCs w:val="24"/>
        </w:rPr>
        <w:t>donošenjem propisa:</w:t>
      </w:r>
      <w:r w:rsidR="00BE1A72" w:rsidRPr="00FE3962">
        <w:rPr>
          <w:rFonts w:ascii="Times New Roman" w:hAnsi="Times New Roman" w:cs="Times New Roman"/>
          <w:sz w:val="24"/>
          <w:szCs w:val="24"/>
        </w:rPr>
        <w:t xml:space="preserve"> Z</w:t>
      </w:r>
      <w:r w:rsidRPr="00FE3962">
        <w:rPr>
          <w:rFonts w:ascii="Times New Roman" w:hAnsi="Times New Roman" w:cs="Times New Roman"/>
          <w:sz w:val="24"/>
          <w:szCs w:val="24"/>
        </w:rPr>
        <w:t xml:space="preserve">akona o elektronskom potpisu, </w:t>
      </w:r>
      <w:r w:rsidR="00BE1A72" w:rsidRPr="00FE3962">
        <w:rPr>
          <w:rFonts w:ascii="Times New Roman" w:hAnsi="Times New Roman" w:cs="Times New Roman"/>
          <w:sz w:val="24"/>
          <w:szCs w:val="24"/>
        </w:rPr>
        <w:t>Z</w:t>
      </w:r>
      <w:r w:rsidRPr="00FE3962">
        <w:rPr>
          <w:rFonts w:ascii="Times New Roman" w:hAnsi="Times New Roman" w:cs="Times New Roman"/>
          <w:sz w:val="24"/>
          <w:szCs w:val="24"/>
        </w:rPr>
        <w:t>ako</w:t>
      </w:r>
      <w:r w:rsidR="00BE1A72" w:rsidRPr="00FE3962">
        <w:rPr>
          <w:rFonts w:ascii="Times New Roman" w:hAnsi="Times New Roman" w:cs="Times New Roman"/>
          <w:sz w:val="24"/>
          <w:szCs w:val="24"/>
        </w:rPr>
        <w:t>na o elektronskim dokumentima, Z</w:t>
      </w:r>
      <w:r w:rsidRPr="00FE3962">
        <w:rPr>
          <w:rFonts w:ascii="Times New Roman" w:hAnsi="Times New Roman" w:cs="Times New Roman"/>
          <w:sz w:val="24"/>
          <w:szCs w:val="24"/>
        </w:rPr>
        <w:t xml:space="preserve">akona o elektronskom pravnom prometu i </w:t>
      </w:r>
      <w:r w:rsidR="008E7E02" w:rsidRPr="00FE3962">
        <w:rPr>
          <w:rFonts w:ascii="Times New Roman" w:hAnsi="Times New Roman" w:cs="Times New Roman"/>
          <w:sz w:val="24"/>
          <w:szCs w:val="24"/>
        </w:rPr>
        <w:t>slično na svim upravnim nivoima.</w:t>
      </w:r>
      <w:r w:rsidR="00F649ED" w:rsidRPr="00FE3962">
        <w:rPr>
          <w:rFonts w:ascii="Times New Roman" w:hAnsi="Times New Roman" w:cs="Times New Roman"/>
          <w:sz w:val="24"/>
          <w:szCs w:val="24"/>
        </w:rPr>
        <w:t xml:space="preserve"> </w:t>
      </w:r>
      <w:r w:rsidR="004B3368" w:rsidRPr="00FE3962">
        <w:rPr>
          <w:rFonts w:ascii="Times New Roman" w:hAnsi="Times New Roman" w:cs="Times New Roman"/>
          <w:sz w:val="24"/>
          <w:szCs w:val="24"/>
        </w:rPr>
        <w:t xml:space="preserve">Uspostavljen je i </w:t>
      </w:r>
      <w:r w:rsidRPr="00FE3962">
        <w:rPr>
          <w:rFonts w:ascii="Times New Roman" w:hAnsi="Times New Roman" w:cs="Times New Roman"/>
          <w:sz w:val="24"/>
          <w:szCs w:val="24"/>
        </w:rPr>
        <w:t xml:space="preserve">portal e-vlade </w:t>
      </w:r>
      <w:r w:rsidR="004B3368" w:rsidRPr="00FE3962">
        <w:rPr>
          <w:rFonts w:ascii="Times New Roman" w:hAnsi="Times New Roman" w:cs="Times New Roman"/>
          <w:sz w:val="24"/>
          <w:szCs w:val="24"/>
        </w:rPr>
        <w:t>Republike Srpske</w:t>
      </w:r>
      <w:r w:rsidR="00BE1A72" w:rsidRPr="00FE3962">
        <w:rPr>
          <w:rFonts w:ascii="Times New Roman" w:hAnsi="Times New Roman" w:cs="Times New Roman"/>
          <w:sz w:val="24"/>
          <w:szCs w:val="24"/>
        </w:rPr>
        <w:t>,</w:t>
      </w:r>
      <w:r w:rsidR="004B3368" w:rsidRPr="00FE3962">
        <w:rPr>
          <w:rFonts w:ascii="Times New Roman" w:hAnsi="Times New Roman" w:cs="Times New Roman"/>
          <w:sz w:val="24"/>
          <w:szCs w:val="24"/>
        </w:rPr>
        <w:t xml:space="preserve"> koji </w:t>
      </w:r>
      <w:r w:rsidRPr="00FE3962">
        <w:rPr>
          <w:rFonts w:ascii="Times New Roman" w:hAnsi="Times New Roman" w:cs="Times New Roman"/>
          <w:sz w:val="24"/>
          <w:szCs w:val="24"/>
        </w:rPr>
        <w:t>uključuje najvažnije informacije o uslugama koje se nude građanima.</w:t>
      </w:r>
    </w:p>
    <w:p w14:paraId="449B01D4" w14:textId="77777777" w:rsidR="00FF00F3" w:rsidRPr="00FE3962" w:rsidRDefault="00BE1A72"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Prov</w:t>
      </w:r>
      <w:r w:rsidR="004F3F7F" w:rsidRPr="00FE3962">
        <w:rPr>
          <w:rFonts w:ascii="Times New Roman" w:hAnsi="Times New Roman" w:cs="Times New Roman"/>
          <w:sz w:val="24"/>
          <w:szCs w:val="24"/>
        </w:rPr>
        <w:t>edbom</w:t>
      </w:r>
      <w:r w:rsidR="004B3368" w:rsidRPr="00FE3962">
        <w:rPr>
          <w:rFonts w:ascii="Times New Roman" w:hAnsi="Times New Roman" w:cs="Times New Roman"/>
          <w:sz w:val="24"/>
          <w:szCs w:val="24"/>
        </w:rPr>
        <w:t xml:space="preserve"> Strategija za regulatornu reformu u Federaciji Bosne i Hercegovine</w:t>
      </w:r>
      <w:r w:rsidR="00FF00F3" w:rsidRPr="00FE3962">
        <w:rPr>
          <w:rFonts w:ascii="Times New Roman" w:hAnsi="Times New Roman" w:cs="Times New Roman"/>
          <w:sz w:val="24"/>
          <w:szCs w:val="24"/>
        </w:rPr>
        <w:t xml:space="preserve"> i </w:t>
      </w:r>
      <w:r w:rsidR="004B3368" w:rsidRPr="00FE3962">
        <w:rPr>
          <w:rFonts w:ascii="Times New Roman" w:hAnsi="Times New Roman" w:cs="Times New Roman"/>
          <w:sz w:val="24"/>
          <w:szCs w:val="24"/>
        </w:rPr>
        <w:t>Republici Srpskoj sistematski su vođene aktivnosti ka poboljšanju poslovnog okružen</w:t>
      </w:r>
      <w:r w:rsidRPr="00FE3962">
        <w:rPr>
          <w:rFonts w:ascii="Times New Roman" w:hAnsi="Times New Roman" w:cs="Times New Roman"/>
          <w:sz w:val="24"/>
          <w:szCs w:val="24"/>
        </w:rPr>
        <w:t>ja i olakšavanju poslovanja</w:t>
      </w:r>
      <w:r w:rsidR="004B3368" w:rsidRPr="00FE3962">
        <w:rPr>
          <w:rFonts w:ascii="Times New Roman" w:hAnsi="Times New Roman" w:cs="Times New Roman"/>
          <w:sz w:val="24"/>
          <w:szCs w:val="24"/>
        </w:rPr>
        <w:t xml:space="preserve"> uklanjanje</w:t>
      </w:r>
      <w:r w:rsidRPr="00FE3962">
        <w:rPr>
          <w:rFonts w:ascii="Times New Roman" w:hAnsi="Times New Roman" w:cs="Times New Roman"/>
          <w:sz w:val="24"/>
          <w:szCs w:val="24"/>
        </w:rPr>
        <w:t>m</w:t>
      </w:r>
      <w:r w:rsidR="004B3368" w:rsidRPr="00FE3962">
        <w:rPr>
          <w:rFonts w:ascii="Times New Roman" w:hAnsi="Times New Roman" w:cs="Times New Roman"/>
          <w:sz w:val="24"/>
          <w:szCs w:val="24"/>
        </w:rPr>
        <w:t xml:space="preserve"> nepotrebnih administrativnih</w:t>
      </w:r>
      <w:r w:rsidR="00FF00F3" w:rsidRPr="00FE3962">
        <w:rPr>
          <w:rFonts w:ascii="Times New Roman" w:hAnsi="Times New Roman" w:cs="Times New Roman"/>
          <w:sz w:val="24"/>
          <w:szCs w:val="24"/>
        </w:rPr>
        <w:t xml:space="preserve"> procedura</w:t>
      </w:r>
      <w:r w:rsidR="004B3368" w:rsidRPr="00FE3962">
        <w:rPr>
          <w:rFonts w:ascii="Times New Roman" w:hAnsi="Times New Roman" w:cs="Times New Roman"/>
          <w:sz w:val="24"/>
          <w:szCs w:val="24"/>
        </w:rPr>
        <w:t>.</w:t>
      </w:r>
      <w:r w:rsidRPr="00FE3962">
        <w:rPr>
          <w:rFonts w:ascii="Times New Roman" w:hAnsi="Times New Roman" w:cs="Times New Roman"/>
          <w:sz w:val="24"/>
          <w:szCs w:val="24"/>
        </w:rPr>
        <w:t xml:space="preserve"> Time je značajno </w:t>
      </w:r>
      <w:r w:rsidR="00EE1C0B" w:rsidRPr="00FE3962">
        <w:rPr>
          <w:rFonts w:ascii="Times New Roman" w:hAnsi="Times New Roman" w:cs="Times New Roman"/>
          <w:sz w:val="24"/>
          <w:szCs w:val="24"/>
        </w:rPr>
        <w:t xml:space="preserve">ubrzan </w:t>
      </w:r>
      <w:r w:rsidR="00EE1C0B" w:rsidRPr="00FE3962">
        <w:rPr>
          <w:rFonts w:ascii="Times New Roman" w:hAnsi="Times New Roman" w:cs="Times New Roman"/>
          <w:sz w:val="24"/>
          <w:szCs w:val="24"/>
        </w:rPr>
        <w:lastRenderedPageBreak/>
        <w:t>postupak registracije poslovnih subjekata</w:t>
      </w:r>
      <w:r w:rsidR="00F95219" w:rsidRPr="00FE3962">
        <w:rPr>
          <w:rFonts w:ascii="Times New Roman" w:hAnsi="Times New Roman" w:cs="Times New Roman"/>
          <w:sz w:val="24"/>
          <w:szCs w:val="24"/>
        </w:rPr>
        <w:t>,</w:t>
      </w:r>
      <w:r w:rsidR="00EE1C0B" w:rsidRPr="00FE3962">
        <w:rPr>
          <w:rFonts w:ascii="Times New Roman" w:hAnsi="Times New Roman" w:cs="Times New Roman"/>
          <w:sz w:val="24"/>
          <w:szCs w:val="24"/>
        </w:rPr>
        <w:t xml:space="preserve"> a troškovi smanjeni. </w:t>
      </w:r>
      <w:r w:rsidR="00337ED8" w:rsidRPr="00FE3962">
        <w:rPr>
          <w:rFonts w:ascii="Times New Roman" w:hAnsi="Times New Roman" w:cs="Times New Roman"/>
          <w:sz w:val="24"/>
          <w:szCs w:val="24"/>
        </w:rPr>
        <w:t>Posebno je evidentan napredak koji su u pravcu pružanja elektronskih usluga poslovnim subjektima učinili poreski organi u Federaciji Bosne i</w:t>
      </w:r>
      <w:r w:rsidR="00327556" w:rsidRPr="00FE3962">
        <w:rPr>
          <w:rFonts w:ascii="Times New Roman" w:hAnsi="Times New Roman" w:cs="Times New Roman"/>
          <w:sz w:val="24"/>
          <w:szCs w:val="24"/>
        </w:rPr>
        <w:t xml:space="preserve"> Hercegovine i Republi</w:t>
      </w:r>
      <w:r w:rsidR="00F95219" w:rsidRPr="00FE3962">
        <w:rPr>
          <w:rFonts w:ascii="Times New Roman" w:hAnsi="Times New Roman" w:cs="Times New Roman"/>
          <w:sz w:val="24"/>
          <w:szCs w:val="24"/>
        </w:rPr>
        <w:t>ci</w:t>
      </w:r>
      <w:r w:rsidR="00327556" w:rsidRPr="00FE3962">
        <w:rPr>
          <w:rFonts w:ascii="Times New Roman" w:hAnsi="Times New Roman" w:cs="Times New Roman"/>
          <w:sz w:val="24"/>
          <w:szCs w:val="24"/>
        </w:rPr>
        <w:t xml:space="preserve"> Srpsk</w:t>
      </w:r>
      <w:r w:rsidR="00F95219" w:rsidRPr="00FE3962">
        <w:rPr>
          <w:rFonts w:ascii="Times New Roman" w:hAnsi="Times New Roman" w:cs="Times New Roman"/>
          <w:sz w:val="24"/>
          <w:szCs w:val="24"/>
        </w:rPr>
        <w:t>oj</w:t>
      </w:r>
      <w:r w:rsidR="00327556" w:rsidRPr="00FE3962">
        <w:rPr>
          <w:rFonts w:ascii="Times New Roman" w:hAnsi="Times New Roman" w:cs="Times New Roman"/>
          <w:sz w:val="24"/>
          <w:szCs w:val="24"/>
        </w:rPr>
        <w:t xml:space="preserve">. Jednako </w:t>
      </w:r>
      <w:r w:rsidR="0006416C" w:rsidRPr="00FE3962">
        <w:rPr>
          <w:rFonts w:ascii="Times New Roman" w:hAnsi="Times New Roman" w:cs="Times New Roman"/>
          <w:sz w:val="24"/>
          <w:szCs w:val="24"/>
        </w:rPr>
        <w:t>uspješne su i provedene</w:t>
      </w:r>
      <w:r w:rsidR="00327556" w:rsidRPr="00FE3962">
        <w:rPr>
          <w:rFonts w:ascii="Times New Roman" w:hAnsi="Times New Roman" w:cs="Times New Roman"/>
          <w:sz w:val="24"/>
          <w:szCs w:val="24"/>
        </w:rPr>
        <w:t xml:space="preserve"> aktivnosti</w:t>
      </w:r>
      <w:r w:rsidR="00FF00F3" w:rsidRPr="00FE3962">
        <w:rPr>
          <w:rFonts w:ascii="Times New Roman" w:hAnsi="Times New Roman" w:cs="Times New Roman"/>
          <w:sz w:val="24"/>
          <w:szCs w:val="24"/>
        </w:rPr>
        <w:t xml:space="preserve"> na </w:t>
      </w:r>
      <w:r w:rsidR="00327556" w:rsidRPr="00FE3962">
        <w:rPr>
          <w:rFonts w:ascii="Times New Roman" w:hAnsi="Times New Roman" w:cs="Times New Roman"/>
          <w:sz w:val="24"/>
          <w:szCs w:val="24"/>
        </w:rPr>
        <w:t>digitalizaciji katastra u Federaciji Bosne i Hercegovine i Republici Srpskoj</w:t>
      </w:r>
      <w:r w:rsidRPr="00FE3962">
        <w:rPr>
          <w:rFonts w:ascii="Times New Roman" w:hAnsi="Times New Roman" w:cs="Times New Roman"/>
          <w:sz w:val="24"/>
          <w:szCs w:val="24"/>
        </w:rPr>
        <w:t>,</w:t>
      </w:r>
      <w:r w:rsidR="00327556" w:rsidRPr="00FE3962">
        <w:rPr>
          <w:rFonts w:ascii="Times New Roman" w:hAnsi="Times New Roman" w:cs="Times New Roman"/>
          <w:sz w:val="24"/>
          <w:szCs w:val="24"/>
        </w:rPr>
        <w:t xml:space="preserve"> kao i </w:t>
      </w:r>
      <w:r w:rsidR="0006416C" w:rsidRPr="00FE3962">
        <w:rPr>
          <w:rFonts w:ascii="Times New Roman" w:hAnsi="Times New Roman" w:cs="Times New Roman"/>
          <w:sz w:val="24"/>
          <w:szCs w:val="24"/>
        </w:rPr>
        <w:t>planirane reforme zemljišnih knjiga.</w:t>
      </w:r>
    </w:p>
    <w:p w14:paraId="09A20B72" w14:textId="77777777" w:rsidR="00FF00F3" w:rsidRPr="00FE3962" w:rsidRDefault="00167DA5"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Na</w:t>
      </w:r>
      <w:r w:rsidR="00FF00F3" w:rsidRPr="00FE3962">
        <w:rPr>
          <w:rFonts w:ascii="Times New Roman" w:hAnsi="Times New Roman" w:cs="Times New Roman"/>
          <w:sz w:val="24"/>
          <w:szCs w:val="24"/>
        </w:rPr>
        <w:t xml:space="preserve"> svim upravnim nivoima postoji solidna IKT infrastruktura koja podržava servise elektronske komunikacije. </w:t>
      </w:r>
      <w:r w:rsidR="004B3368" w:rsidRPr="00FE3962">
        <w:rPr>
          <w:rFonts w:ascii="Times New Roman" w:hAnsi="Times New Roman" w:cs="Times New Roman"/>
          <w:sz w:val="24"/>
          <w:szCs w:val="24"/>
        </w:rPr>
        <w:t xml:space="preserve">Na nivou institucija Bosne i Hercegovine usvojeni </w:t>
      </w:r>
      <w:r w:rsidR="00BE1A72" w:rsidRPr="00FE3962">
        <w:rPr>
          <w:rFonts w:ascii="Times New Roman" w:hAnsi="Times New Roman" w:cs="Times New Roman"/>
          <w:sz w:val="24"/>
          <w:szCs w:val="24"/>
        </w:rPr>
        <w:t xml:space="preserve">su </w:t>
      </w:r>
      <w:r w:rsidR="004B3368" w:rsidRPr="00FE3962">
        <w:rPr>
          <w:rFonts w:ascii="Times New Roman" w:hAnsi="Times New Roman" w:cs="Times New Roman"/>
          <w:sz w:val="24"/>
          <w:szCs w:val="24"/>
        </w:rPr>
        <w:t>i</w:t>
      </w:r>
      <w:r w:rsidR="00FF00F3" w:rsidRPr="00FE3962">
        <w:rPr>
          <w:rFonts w:ascii="Times New Roman" w:hAnsi="Times New Roman" w:cs="Times New Roman"/>
          <w:sz w:val="24"/>
          <w:szCs w:val="24"/>
        </w:rPr>
        <w:t xml:space="preserve"> standardi o dostupnosti internet</w:t>
      </w:r>
      <w:r w:rsidR="00BE1A72" w:rsidRPr="00FE3962">
        <w:rPr>
          <w:rFonts w:ascii="Times New Roman" w:hAnsi="Times New Roman" w:cs="Times New Roman"/>
          <w:sz w:val="24"/>
          <w:szCs w:val="24"/>
        </w:rPr>
        <w:t>skih</w:t>
      </w:r>
      <w:r w:rsidR="00FF00F3" w:rsidRPr="00FE3962">
        <w:rPr>
          <w:rFonts w:ascii="Times New Roman" w:hAnsi="Times New Roman" w:cs="Times New Roman"/>
          <w:sz w:val="24"/>
          <w:szCs w:val="24"/>
        </w:rPr>
        <w:t xml:space="preserve"> </w:t>
      </w:r>
      <w:r w:rsidR="00F95219" w:rsidRPr="00FE3962">
        <w:rPr>
          <w:rFonts w:ascii="Times New Roman" w:hAnsi="Times New Roman" w:cs="Times New Roman"/>
          <w:sz w:val="24"/>
          <w:szCs w:val="24"/>
        </w:rPr>
        <w:t xml:space="preserve">stranica </w:t>
      </w:r>
      <w:r w:rsidR="00FF00F3" w:rsidRPr="00FE3962">
        <w:rPr>
          <w:rFonts w:ascii="Times New Roman" w:hAnsi="Times New Roman" w:cs="Times New Roman"/>
          <w:sz w:val="24"/>
          <w:szCs w:val="24"/>
        </w:rPr>
        <w:t xml:space="preserve">institucija </w:t>
      </w:r>
      <w:r w:rsidR="004B3368" w:rsidRPr="00FE3962">
        <w:rPr>
          <w:rFonts w:ascii="Times New Roman" w:hAnsi="Times New Roman" w:cs="Times New Roman"/>
          <w:sz w:val="24"/>
          <w:szCs w:val="24"/>
        </w:rPr>
        <w:t>Bosne i Hercegovine</w:t>
      </w:r>
      <w:r w:rsidR="00FF00F3" w:rsidRPr="00FE3962">
        <w:rPr>
          <w:rFonts w:ascii="Times New Roman" w:hAnsi="Times New Roman" w:cs="Times New Roman"/>
          <w:sz w:val="24"/>
          <w:szCs w:val="24"/>
        </w:rPr>
        <w:t xml:space="preserve">, koji su integrisani u zajedničku platformu. </w:t>
      </w:r>
      <w:r w:rsidR="003922CE" w:rsidRPr="00FE3962">
        <w:rPr>
          <w:rFonts w:ascii="Times New Roman" w:hAnsi="Times New Roman" w:cs="Times New Roman"/>
          <w:sz w:val="24"/>
          <w:szCs w:val="24"/>
        </w:rPr>
        <w:t>Uveden je i funkcionalan i</w:t>
      </w:r>
      <w:r w:rsidR="00BE1A72" w:rsidRPr="00FE3962">
        <w:rPr>
          <w:rFonts w:ascii="Times New Roman" w:hAnsi="Times New Roman" w:cs="Times New Roman"/>
          <w:sz w:val="24"/>
          <w:szCs w:val="24"/>
        </w:rPr>
        <w:t>nformacijsk</w:t>
      </w:r>
      <w:r w:rsidR="003922CE" w:rsidRPr="00FE3962">
        <w:rPr>
          <w:rFonts w:ascii="Times New Roman" w:hAnsi="Times New Roman" w:cs="Times New Roman"/>
          <w:sz w:val="24"/>
          <w:szCs w:val="24"/>
        </w:rPr>
        <w:t>i</w:t>
      </w:r>
      <w:r w:rsidR="00FF00F3" w:rsidRPr="00FE3962">
        <w:rPr>
          <w:rFonts w:ascii="Times New Roman" w:hAnsi="Times New Roman" w:cs="Times New Roman"/>
          <w:sz w:val="24"/>
          <w:szCs w:val="24"/>
        </w:rPr>
        <w:t xml:space="preserve"> sistem e-nabavki</w:t>
      </w:r>
      <w:r w:rsidR="00BE1A72" w:rsidRPr="00FE3962">
        <w:rPr>
          <w:rFonts w:ascii="Times New Roman" w:hAnsi="Times New Roman" w:cs="Times New Roman"/>
          <w:sz w:val="24"/>
          <w:szCs w:val="24"/>
        </w:rPr>
        <w:t>,</w:t>
      </w:r>
      <w:r w:rsidR="00FF00F3" w:rsidRPr="00FE3962">
        <w:rPr>
          <w:rFonts w:ascii="Times New Roman" w:hAnsi="Times New Roman" w:cs="Times New Roman"/>
          <w:sz w:val="24"/>
          <w:szCs w:val="24"/>
        </w:rPr>
        <w:t xml:space="preserve"> </w:t>
      </w:r>
      <w:r w:rsidR="004F3F7F" w:rsidRPr="00FE3962">
        <w:rPr>
          <w:rFonts w:ascii="Times New Roman" w:hAnsi="Times New Roman" w:cs="Times New Roman"/>
          <w:sz w:val="24"/>
          <w:szCs w:val="24"/>
        </w:rPr>
        <w:t>putem kojeg</w:t>
      </w:r>
      <w:r w:rsidR="00FF00F3" w:rsidRPr="00FE3962">
        <w:rPr>
          <w:rFonts w:ascii="Times New Roman" w:hAnsi="Times New Roman" w:cs="Times New Roman"/>
          <w:sz w:val="24"/>
          <w:szCs w:val="24"/>
        </w:rPr>
        <w:t xml:space="preserve"> ugovorni organi objavljuju ob</w:t>
      </w:r>
      <w:r w:rsidR="00BE1A72" w:rsidRPr="00FE3962">
        <w:rPr>
          <w:rFonts w:ascii="Times New Roman" w:hAnsi="Times New Roman" w:cs="Times New Roman"/>
          <w:sz w:val="24"/>
          <w:szCs w:val="24"/>
        </w:rPr>
        <w:t>avještenja i podnose izvještaje. P</w:t>
      </w:r>
      <w:r w:rsidR="00FF00F3" w:rsidRPr="00FE3962">
        <w:rPr>
          <w:rFonts w:ascii="Times New Roman" w:hAnsi="Times New Roman" w:cs="Times New Roman"/>
          <w:sz w:val="24"/>
          <w:szCs w:val="24"/>
        </w:rPr>
        <w:t>okrenut je sistem izdavanja elektronskih ličnih karti. U toku je realizacija ICIS projekta Svjetske banke čiji je cilj uspostavljanje četiri GSB</w:t>
      </w:r>
      <w:r w:rsidR="004F3F7F" w:rsidRPr="00FE3962">
        <w:rPr>
          <w:rFonts w:ascii="Times New Roman" w:hAnsi="Times New Roman" w:cs="Times New Roman"/>
          <w:sz w:val="24"/>
          <w:szCs w:val="24"/>
        </w:rPr>
        <w:t>-a</w:t>
      </w:r>
      <w:r w:rsidR="003922CE" w:rsidRPr="00FE3962">
        <w:rPr>
          <w:rFonts w:ascii="Times New Roman" w:hAnsi="Times New Roman" w:cs="Times New Roman"/>
          <w:sz w:val="24"/>
          <w:szCs w:val="24"/>
        </w:rPr>
        <w:t xml:space="preserve"> (Government Service Bus)</w:t>
      </w:r>
      <w:r w:rsidR="00FF00F3" w:rsidRPr="00FE3962">
        <w:rPr>
          <w:rFonts w:ascii="Times New Roman" w:hAnsi="Times New Roman" w:cs="Times New Roman"/>
          <w:sz w:val="24"/>
          <w:szCs w:val="24"/>
        </w:rPr>
        <w:t xml:space="preserve"> i tačke za posredovanje u razmjeni podataka između različitih upravnih nivoa</w:t>
      </w:r>
      <w:r w:rsidR="00BE1A72" w:rsidRPr="00FE3962">
        <w:rPr>
          <w:rFonts w:ascii="Times New Roman" w:hAnsi="Times New Roman" w:cs="Times New Roman"/>
          <w:sz w:val="24"/>
          <w:szCs w:val="24"/>
        </w:rPr>
        <w:t>,</w:t>
      </w:r>
      <w:r w:rsidR="00FF00F3" w:rsidRPr="00FE3962">
        <w:rPr>
          <w:rFonts w:ascii="Times New Roman" w:hAnsi="Times New Roman" w:cs="Times New Roman"/>
          <w:sz w:val="24"/>
          <w:szCs w:val="24"/>
        </w:rPr>
        <w:t xml:space="preserve"> gdje bi se podaci iz različitih registara razmjenjivali i koristili.</w:t>
      </w:r>
    </w:p>
    <w:p w14:paraId="289DB755" w14:textId="77777777" w:rsidR="00FF00F3" w:rsidRPr="00FE3962" w:rsidRDefault="003922CE"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U prethodnom periodu</w:t>
      </w:r>
      <w:r w:rsidR="00FF00F3"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razvijen </w:t>
      </w:r>
      <w:r w:rsidR="00BE1A72" w:rsidRPr="00FE3962">
        <w:rPr>
          <w:rFonts w:ascii="Times New Roman" w:hAnsi="Times New Roman" w:cs="Times New Roman"/>
          <w:sz w:val="24"/>
          <w:szCs w:val="24"/>
        </w:rPr>
        <w:t xml:space="preserve">je </w:t>
      </w:r>
      <w:r w:rsidRPr="00FE3962">
        <w:rPr>
          <w:rFonts w:ascii="Times New Roman" w:hAnsi="Times New Roman" w:cs="Times New Roman"/>
          <w:sz w:val="24"/>
          <w:szCs w:val="24"/>
        </w:rPr>
        <w:t>i us</w:t>
      </w:r>
      <w:r w:rsidR="00F95219" w:rsidRPr="00FE3962">
        <w:rPr>
          <w:rFonts w:ascii="Times New Roman" w:hAnsi="Times New Roman" w:cs="Times New Roman"/>
          <w:sz w:val="24"/>
          <w:szCs w:val="24"/>
        </w:rPr>
        <w:t>a</w:t>
      </w:r>
      <w:r w:rsidRPr="00FE3962">
        <w:rPr>
          <w:rFonts w:ascii="Times New Roman" w:hAnsi="Times New Roman" w:cs="Times New Roman"/>
          <w:sz w:val="24"/>
          <w:szCs w:val="24"/>
        </w:rPr>
        <w:t>glašen okvir</w:t>
      </w:r>
      <w:r w:rsidR="00FF00F3" w:rsidRPr="00FE3962">
        <w:rPr>
          <w:rFonts w:ascii="Times New Roman" w:hAnsi="Times New Roman" w:cs="Times New Roman"/>
          <w:sz w:val="24"/>
          <w:szCs w:val="24"/>
        </w:rPr>
        <w:t xml:space="preserve"> interoperabilnosti</w:t>
      </w:r>
      <w:r w:rsidRPr="00FE3962">
        <w:rPr>
          <w:rFonts w:ascii="Times New Roman" w:hAnsi="Times New Roman" w:cs="Times New Roman"/>
          <w:sz w:val="24"/>
          <w:szCs w:val="24"/>
        </w:rPr>
        <w:t xml:space="preserve"> kao osnov</w:t>
      </w:r>
      <w:r w:rsidR="00BE1A72" w:rsidRPr="00FE3962">
        <w:rPr>
          <w:rFonts w:ascii="Times New Roman" w:hAnsi="Times New Roman" w:cs="Times New Roman"/>
          <w:sz w:val="24"/>
          <w:szCs w:val="24"/>
        </w:rPr>
        <w:t>e</w:t>
      </w:r>
      <w:r w:rsidR="00FF00F3" w:rsidRPr="00FE3962">
        <w:rPr>
          <w:rFonts w:ascii="Times New Roman" w:hAnsi="Times New Roman" w:cs="Times New Roman"/>
          <w:sz w:val="24"/>
          <w:szCs w:val="24"/>
        </w:rPr>
        <w:t xml:space="preserve"> za međusobnu razmjenu podataka i informacija. </w:t>
      </w:r>
    </w:p>
    <w:p w14:paraId="458F0415" w14:textId="77777777" w:rsidR="00FF00F3" w:rsidRPr="00FE3962" w:rsidRDefault="0065687E"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Unaprijeđen je up</w:t>
      </w:r>
      <w:r w:rsidR="003922CE" w:rsidRPr="00FE3962">
        <w:rPr>
          <w:rFonts w:ascii="Times New Roman" w:hAnsi="Times New Roman" w:cs="Times New Roman"/>
          <w:sz w:val="24"/>
          <w:szCs w:val="24"/>
        </w:rPr>
        <w:t xml:space="preserve">ravni postupak na svim upravnim nivoima </w:t>
      </w:r>
      <w:r w:rsidR="00BE1A72" w:rsidRPr="00FE3962">
        <w:rPr>
          <w:rFonts w:ascii="Times New Roman" w:hAnsi="Times New Roman" w:cs="Times New Roman"/>
          <w:sz w:val="24"/>
          <w:szCs w:val="24"/>
        </w:rPr>
        <w:t xml:space="preserve">putem </w:t>
      </w:r>
      <w:r w:rsidR="003922CE" w:rsidRPr="00FE3962">
        <w:rPr>
          <w:rFonts w:ascii="Times New Roman" w:hAnsi="Times New Roman" w:cs="Times New Roman"/>
          <w:sz w:val="24"/>
          <w:szCs w:val="24"/>
        </w:rPr>
        <w:t>izmje</w:t>
      </w:r>
      <w:r w:rsidR="00BE1A72" w:rsidRPr="00FE3962">
        <w:rPr>
          <w:rFonts w:ascii="Times New Roman" w:hAnsi="Times New Roman" w:cs="Times New Roman"/>
          <w:sz w:val="24"/>
          <w:szCs w:val="24"/>
        </w:rPr>
        <w:t>na</w:t>
      </w:r>
      <w:r w:rsidR="003922CE" w:rsidRPr="00FE3962">
        <w:rPr>
          <w:rFonts w:ascii="Times New Roman" w:hAnsi="Times New Roman" w:cs="Times New Roman"/>
          <w:sz w:val="24"/>
          <w:szCs w:val="24"/>
        </w:rPr>
        <w:t xml:space="preserve"> osnovnih zakona </w:t>
      </w:r>
      <w:r w:rsidRPr="00FE3962">
        <w:rPr>
          <w:rFonts w:ascii="Times New Roman" w:hAnsi="Times New Roman" w:cs="Times New Roman"/>
          <w:sz w:val="24"/>
          <w:szCs w:val="24"/>
        </w:rPr>
        <w:t>koje omogućavaju</w:t>
      </w:r>
      <w:r w:rsidR="00BE1A72" w:rsidRPr="00FE3962">
        <w:rPr>
          <w:rFonts w:ascii="Times New Roman" w:hAnsi="Times New Roman" w:cs="Times New Roman"/>
          <w:sz w:val="24"/>
          <w:szCs w:val="24"/>
        </w:rPr>
        <w:t xml:space="preserve"> elektronsku</w:t>
      </w:r>
      <w:r w:rsidR="00FF00F3" w:rsidRPr="00FE3962">
        <w:rPr>
          <w:rFonts w:ascii="Times New Roman" w:hAnsi="Times New Roman" w:cs="Times New Roman"/>
          <w:sz w:val="24"/>
          <w:szCs w:val="24"/>
        </w:rPr>
        <w:t xml:space="preserve"> </w:t>
      </w:r>
      <w:r w:rsidR="003922CE" w:rsidRPr="00FE3962">
        <w:rPr>
          <w:rFonts w:ascii="Times New Roman" w:hAnsi="Times New Roman" w:cs="Times New Roman"/>
          <w:sz w:val="24"/>
          <w:szCs w:val="24"/>
        </w:rPr>
        <w:t>komuni</w:t>
      </w:r>
      <w:r w:rsidRPr="00FE3962">
        <w:rPr>
          <w:rFonts w:ascii="Times New Roman" w:hAnsi="Times New Roman" w:cs="Times New Roman"/>
          <w:sz w:val="24"/>
          <w:szCs w:val="24"/>
        </w:rPr>
        <w:t>kaciju</w:t>
      </w:r>
      <w:r w:rsidR="00BE1A72" w:rsidRPr="00FE3962">
        <w:rPr>
          <w:rFonts w:ascii="Times New Roman" w:hAnsi="Times New Roman" w:cs="Times New Roman"/>
          <w:sz w:val="24"/>
          <w:szCs w:val="24"/>
        </w:rPr>
        <w:t xml:space="preserve"> uprave s</w:t>
      </w:r>
      <w:r w:rsidR="00FF00F3" w:rsidRPr="00FE3962">
        <w:rPr>
          <w:rFonts w:ascii="Times New Roman" w:hAnsi="Times New Roman" w:cs="Times New Roman"/>
          <w:sz w:val="24"/>
          <w:szCs w:val="24"/>
        </w:rPr>
        <w:t xml:space="preserve"> građanima</w:t>
      </w:r>
      <w:r w:rsidRPr="00FE3962">
        <w:rPr>
          <w:rFonts w:ascii="Times New Roman" w:hAnsi="Times New Roman" w:cs="Times New Roman"/>
          <w:sz w:val="24"/>
          <w:szCs w:val="24"/>
        </w:rPr>
        <w:t>. Radi efikasnijeg vođenja žalbenog postupka uvedena je obaveza</w:t>
      </w:r>
      <w:r w:rsidR="00FF00F3" w:rsidRPr="00FE3962">
        <w:rPr>
          <w:rFonts w:ascii="Times New Roman" w:hAnsi="Times New Roman" w:cs="Times New Roman"/>
          <w:sz w:val="24"/>
          <w:szCs w:val="24"/>
        </w:rPr>
        <w:t xml:space="preserve"> meritornog postupanja drugostepenog organa u slučaju ponovo izjavljene žalbe protiv rješenja prvostepenog organa u istom predmetu. Zakonima</w:t>
      </w:r>
      <w:r w:rsidRPr="00FE3962">
        <w:rPr>
          <w:rFonts w:ascii="Times New Roman" w:hAnsi="Times New Roman" w:cs="Times New Roman"/>
          <w:sz w:val="24"/>
          <w:szCs w:val="24"/>
        </w:rPr>
        <w:t xml:space="preserve"> o upravnom postupku</w:t>
      </w:r>
      <w:r w:rsidR="00FF00F3" w:rsidRPr="00FE3962">
        <w:rPr>
          <w:rFonts w:ascii="Times New Roman" w:hAnsi="Times New Roman" w:cs="Times New Roman"/>
          <w:sz w:val="24"/>
          <w:szCs w:val="24"/>
        </w:rPr>
        <w:t xml:space="preserve"> na sva četiri upravna nivoa reguli</w:t>
      </w:r>
      <w:r w:rsidR="0024326E" w:rsidRPr="00FE3962">
        <w:rPr>
          <w:rFonts w:ascii="Times New Roman" w:hAnsi="Times New Roman" w:cs="Times New Roman"/>
          <w:sz w:val="24"/>
          <w:szCs w:val="24"/>
        </w:rPr>
        <w:t>s</w:t>
      </w:r>
      <w:r w:rsidR="00FF00F3" w:rsidRPr="00FE3962">
        <w:rPr>
          <w:rFonts w:ascii="Times New Roman" w:hAnsi="Times New Roman" w:cs="Times New Roman"/>
          <w:sz w:val="24"/>
          <w:szCs w:val="24"/>
        </w:rPr>
        <w:t>ano je i pitanje obaveznog pribavljanja dokaza po službenoj dužnosti o činjenicama o kojima se vode službene evidencije</w:t>
      </w:r>
      <w:r w:rsidRPr="00FE3962">
        <w:rPr>
          <w:rFonts w:ascii="Times New Roman" w:hAnsi="Times New Roman" w:cs="Times New Roman"/>
          <w:sz w:val="24"/>
          <w:szCs w:val="24"/>
        </w:rPr>
        <w:t xml:space="preserve"> kako bi se izbjeglo zahtijevanje pribavljanja takvih dokumenata od građana.</w:t>
      </w:r>
      <w:r w:rsidR="00FF00F3" w:rsidRPr="00FE3962">
        <w:rPr>
          <w:rFonts w:ascii="Times New Roman" w:hAnsi="Times New Roman" w:cs="Times New Roman"/>
          <w:sz w:val="24"/>
          <w:szCs w:val="24"/>
        </w:rPr>
        <w:t xml:space="preserve"> Provedena je </w:t>
      </w:r>
      <w:r w:rsidRPr="00FE3962">
        <w:rPr>
          <w:rFonts w:ascii="Times New Roman" w:hAnsi="Times New Roman" w:cs="Times New Roman"/>
          <w:sz w:val="24"/>
          <w:szCs w:val="24"/>
        </w:rPr>
        <w:t xml:space="preserve">i </w:t>
      </w:r>
      <w:r w:rsidR="00FF00F3" w:rsidRPr="00FE3962">
        <w:rPr>
          <w:rFonts w:ascii="Times New Roman" w:hAnsi="Times New Roman" w:cs="Times New Roman"/>
          <w:sz w:val="24"/>
          <w:szCs w:val="24"/>
        </w:rPr>
        <w:t>obuka za voditelje upravnih postupaka i inspektore</w:t>
      </w:r>
      <w:r w:rsidRPr="00FE3962">
        <w:rPr>
          <w:rFonts w:ascii="Times New Roman" w:hAnsi="Times New Roman" w:cs="Times New Roman"/>
          <w:sz w:val="24"/>
          <w:szCs w:val="24"/>
        </w:rPr>
        <w:t xml:space="preserve"> za veći broj službenika na svim upravnim nivoima</w:t>
      </w:r>
      <w:r w:rsidR="00FF00F3" w:rsidRPr="00FE3962">
        <w:rPr>
          <w:rFonts w:ascii="Times New Roman" w:hAnsi="Times New Roman" w:cs="Times New Roman"/>
          <w:sz w:val="24"/>
          <w:szCs w:val="24"/>
        </w:rPr>
        <w:t>.</w:t>
      </w:r>
    </w:p>
    <w:p w14:paraId="1A9C690E" w14:textId="77777777" w:rsidR="00FF00F3" w:rsidRPr="00FE3962" w:rsidRDefault="00EE1C0B"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S cilj</w:t>
      </w:r>
      <w:r w:rsidR="0065687E" w:rsidRPr="00FE3962">
        <w:rPr>
          <w:rFonts w:ascii="Times New Roman" w:hAnsi="Times New Roman" w:cs="Times New Roman"/>
          <w:sz w:val="24"/>
          <w:szCs w:val="24"/>
        </w:rPr>
        <w:t>em osiguranja kvalitet</w:t>
      </w:r>
      <w:r w:rsidR="00BE1A72" w:rsidRPr="00FE3962">
        <w:rPr>
          <w:rFonts w:ascii="Times New Roman" w:hAnsi="Times New Roman" w:cs="Times New Roman"/>
          <w:sz w:val="24"/>
          <w:szCs w:val="24"/>
        </w:rPr>
        <w:t>a upravljanja u organima uprave</w:t>
      </w:r>
      <w:r w:rsidR="004F3F7F" w:rsidRPr="00FE3962">
        <w:rPr>
          <w:rFonts w:ascii="Times New Roman" w:hAnsi="Times New Roman" w:cs="Times New Roman"/>
          <w:sz w:val="24"/>
          <w:szCs w:val="24"/>
        </w:rPr>
        <w:t>,</w:t>
      </w:r>
      <w:r w:rsidR="0065687E"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 xml:space="preserve">Vijeće ministara BiH podržalo je uvođenje sistema upravljanja kvalitetom u </w:t>
      </w:r>
      <w:r w:rsidR="0065687E" w:rsidRPr="00FE3962">
        <w:rPr>
          <w:rFonts w:ascii="Times New Roman" w:hAnsi="Times New Roman" w:cs="Times New Roman"/>
          <w:sz w:val="24"/>
          <w:szCs w:val="24"/>
        </w:rPr>
        <w:t xml:space="preserve">institucijama </w:t>
      </w:r>
      <w:r w:rsidR="003922CE" w:rsidRPr="00FE3962">
        <w:rPr>
          <w:rFonts w:ascii="Times New Roman" w:hAnsi="Times New Roman" w:cs="Times New Roman"/>
          <w:sz w:val="24"/>
          <w:szCs w:val="24"/>
        </w:rPr>
        <w:t>Bosne i Hercegovine</w:t>
      </w:r>
      <w:r w:rsidR="00BE1A72" w:rsidRPr="00FE3962">
        <w:rPr>
          <w:rFonts w:ascii="Times New Roman" w:hAnsi="Times New Roman" w:cs="Times New Roman"/>
          <w:sz w:val="24"/>
          <w:szCs w:val="24"/>
        </w:rPr>
        <w:t>,</w:t>
      </w:r>
      <w:r w:rsidR="00327556" w:rsidRPr="00FE3962">
        <w:rPr>
          <w:rFonts w:ascii="Times New Roman" w:hAnsi="Times New Roman" w:cs="Times New Roman"/>
          <w:sz w:val="24"/>
          <w:szCs w:val="24"/>
        </w:rPr>
        <w:t xml:space="preserve"> a institucionalizacija ovog instrumenta tek predstoji</w:t>
      </w:r>
      <w:r w:rsidR="00BE1A72" w:rsidRPr="00FE3962">
        <w:rPr>
          <w:rFonts w:ascii="Times New Roman" w:hAnsi="Times New Roman" w:cs="Times New Roman"/>
          <w:sz w:val="24"/>
          <w:szCs w:val="24"/>
        </w:rPr>
        <w:t>.</w:t>
      </w:r>
      <w:r w:rsidR="00FF00F3" w:rsidRPr="00FE3962">
        <w:rPr>
          <w:rStyle w:val="FootnoteReference"/>
          <w:rFonts w:ascii="Times New Roman" w:hAnsi="Times New Roman" w:cs="Times New Roman"/>
          <w:sz w:val="24"/>
          <w:szCs w:val="24"/>
        </w:rPr>
        <w:footnoteReference w:id="31"/>
      </w:r>
      <w:r w:rsidR="00FF00F3" w:rsidRPr="00FE3962">
        <w:rPr>
          <w:rFonts w:ascii="Times New Roman" w:hAnsi="Times New Roman" w:cs="Times New Roman"/>
          <w:sz w:val="24"/>
          <w:szCs w:val="24"/>
        </w:rPr>
        <w:t xml:space="preserve"> </w:t>
      </w:r>
    </w:p>
    <w:p w14:paraId="7D77063D" w14:textId="77777777" w:rsidR="00337ED8" w:rsidRPr="00FE3962" w:rsidRDefault="0065687E" w:rsidP="003922CE">
      <w:pPr>
        <w:widowControl w:val="0"/>
        <w:autoSpaceDE w:val="0"/>
        <w:autoSpaceDN w:val="0"/>
        <w:adjustRightInd w:val="0"/>
        <w:jc w:val="both"/>
        <w:rPr>
          <w:rFonts w:ascii="Times New Roman" w:hAnsi="Times New Roman" w:cs="Times New Roman"/>
          <w:sz w:val="24"/>
          <w:szCs w:val="24"/>
        </w:rPr>
      </w:pPr>
      <w:r w:rsidRPr="00FE3962">
        <w:rPr>
          <w:rFonts w:ascii="Times New Roman" w:hAnsi="Times New Roman" w:cs="Times New Roman"/>
          <w:sz w:val="24"/>
          <w:szCs w:val="24"/>
        </w:rPr>
        <w:t xml:space="preserve">Provedenim reformskim mjerama </w:t>
      </w:r>
      <w:r w:rsidR="00BE1A72" w:rsidRPr="00FE3962">
        <w:rPr>
          <w:rFonts w:ascii="Times New Roman" w:hAnsi="Times New Roman" w:cs="Times New Roman"/>
          <w:sz w:val="24"/>
          <w:szCs w:val="24"/>
        </w:rPr>
        <w:t xml:space="preserve">u značajnoj </w:t>
      </w:r>
      <w:r w:rsidR="004F3F7F" w:rsidRPr="00FE3962">
        <w:rPr>
          <w:rFonts w:ascii="Times New Roman" w:hAnsi="Times New Roman" w:cs="Times New Roman"/>
          <w:sz w:val="24"/>
          <w:szCs w:val="24"/>
        </w:rPr>
        <w:t xml:space="preserve">su </w:t>
      </w:r>
      <w:r w:rsidR="00BE1A72" w:rsidRPr="00FE3962">
        <w:rPr>
          <w:rFonts w:ascii="Times New Roman" w:hAnsi="Times New Roman" w:cs="Times New Roman"/>
          <w:sz w:val="24"/>
          <w:szCs w:val="24"/>
        </w:rPr>
        <w:t>mjeri stvoreni uslov</w:t>
      </w:r>
      <w:r w:rsidRPr="00FE3962">
        <w:rPr>
          <w:rFonts w:ascii="Times New Roman" w:hAnsi="Times New Roman" w:cs="Times New Roman"/>
          <w:sz w:val="24"/>
          <w:szCs w:val="24"/>
        </w:rPr>
        <w:t>i za unapređenje usluga</w:t>
      </w:r>
      <w:r w:rsidR="00BE1A72" w:rsidRPr="00FE3962">
        <w:rPr>
          <w:rFonts w:ascii="Times New Roman" w:hAnsi="Times New Roman" w:cs="Times New Roman"/>
          <w:sz w:val="24"/>
          <w:szCs w:val="24"/>
        </w:rPr>
        <w:t>,</w:t>
      </w:r>
      <w:r w:rsidRPr="00FE3962">
        <w:rPr>
          <w:rFonts w:ascii="Times New Roman" w:hAnsi="Times New Roman" w:cs="Times New Roman"/>
          <w:sz w:val="24"/>
          <w:szCs w:val="24"/>
        </w:rPr>
        <w:t xml:space="preserve"> ali </w:t>
      </w:r>
      <w:r w:rsidR="004F3F7F" w:rsidRPr="00FE3962">
        <w:rPr>
          <w:rFonts w:ascii="Times New Roman" w:hAnsi="Times New Roman" w:cs="Times New Roman"/>
          <w:sz w:val="24"/>
          <w:szCs w:val="24"/>
        </w:rPr>
        <w:t>usporena provedba</w:t>
      </w:r>
      <w:r w:rsidRPr="00FE3962">
        <w:rPr>
          <w:rFonts w:ascii="Times New Roman" w:hAnsi="Times New Roman" w:cs="Times New Roman"/>
          <w:sz w:val="24"/>
          <w:szCs w:val="24"/>
        </w:rPr>
        <w:t xml:space="preserve"> usvojenih normativnih i drugih rješenja</w:t>
      </w:r>
      <w:r w:rsidR="00EE1C0B" w:rsidRPr="00FE3962">
        <w:rPr>
          <w:rFonts w:ascii="Times New Roman" w:hAnsi="Times New Roman" w:cs="Times New Roman"/>
          <w:sz w:val="24"/>
          <w:szCs w:val="24"/>
        </w:rPr>
        <w:t xml:space="preserve"> umanjuje njihov značaj</w:t>
      </w:r>
      <w:r w:rsidR="00327556" w:rsidRPr="00FE3962">
        <w:rPr>
          <w:rFonts w:ascii="Times New Roman" w:hAnsi="Times New Roman" w:cs="Times New Roman"/>
          <w:sz w:val="24"/>
          <w:szCs w:val="24"/>
        </w:rPr>
        <w:t>.</w:t>
      </w:r>
      <w:r w:rsidR="0006416C" w:rsidRPr="00FE3962">
        <w:rPr>
          <w:rFonts w:ascii="Times New Roman" w:hAnsi="Times New Roman" w:cs="Times New Roman"/>
          <w:sz w:val="24"/>
          <w:szCs w:val="24"/>
        </w:rPr>
        <w:t xml:space="preserve"> Tako</w:t>
      </w:r>
      <w:r w:rsidR="00327556" w:rsidRPr="00FE3962">
        <w:rPr>
          <w:rFonts w:ascii="Times New Roman" w:hAnsi="Times New Roman" w:cs="Times New Roman"/>
          <w:sz w:val="24"/>
          <w:szCs w:val="24"/>
        </w:rPr>
        <w:t xml:space="preserve"> </w:t>
      </w:r>
      <w:r w:rsidR="0006416C" w:rsidRPr="00FE3962">
        <w:rPr>
          <w:rFonts w:ascii="Times New Roman" w:hAnsi="Times New Roman" w:cs="Times New Roman"/>
          <w:sz w:val="24"/>
          <w:szCs w:val="24"/>
        </w:rPr>
        <w:t>pokretanj</w:t>
      </w:r>
      <w:r w:rsidR="00F95219" w:rsidRPr="00FE3962">
        <w:rPr>
          <w:rFonts w:ascii="Times New Roman" w:hAnsi="Times New Roman" w:cs="Times New Roman"/>
          <w:sz w:val="24"/>
          <w:szCs w:val="24"/>
        </w:rPr>
        <w:t>e</w:t>
      </w:r>
      <w:r w:rsidR="0006416C" w:rsidRPr="00FE3962">
        <w:rPr>
          <w:rFonts w:ascii="Times New Roman" w:hAnsi="Times New Roman" w:cs="Times New Roman"/>
          <w:sz w:val="24"/>
          <w:szCs w:val="24"/>
        </w:rPr>
        <w:t xml:space="preserve"> e-portala institucija Bosne i Hercegovine značajno kasni iako je pripremljen popis usluga. Veći izazov n</w:t>
      </w:r>
      <w:r w:rsidR="00EE1C0B" w:rsidRPr="00FE3962">
        <w:rPr>
          <w:rFonts w:ascii="Times New Roman" w:hAnsi="Times New Roman" w:cs="Times New Roman"/>
          <w:sz w:val="24"/>
          <w:szCs w:val="24"/>
        </w:rPr>
        <w:t xml:space="preserve">a nivou institucija Bosne i Hercegovine </w:t>
      </w:r>
      <w:r w:rsidR="0006416C" w:rsidRPr="00FE3962">
        <w:rPr>
          <w:rFonts w:ascii="Times New Roman" w:hAnsi="Times New Roman" w:cs="Times New Roman"/>
          <w:sz w:val="24"/>
          <w:szCs w:val="24"/>
        </w:rPr>
        <w:t>predstavlja činjenica da usvojeni Zakon</w:t>
      </w:r>
      <w:r w:rsidR="00EE1C0B" w:rsidRPr="00FE3962">
        <w:rPr>
          <w:rFonts w:ascii="Times New Roman" w:hAnsi="Times New Roman" w:cs="Times New Roman"/>
          <w:sz w:val="24"/>
          <w:szCs w:val="24"/>
        </w:rPr>
        <w:t xml:space="preserve"> o elektronskom potpisu </w:t>
      </w:r>
      <w:r w:rsidR="0006416C" w:rsidRPr="00FE3962">
        <w:rPr>
          <w:rFonts w:ascii="Times New Roman" w:hAnsi="Times New Roman" w:cs="Times New Roman"/>
          <w:sz w:val="24"/>
          <w:szCs w:val="24"/>
        </w:rPr>
        <w:t>nije proveden niti izmijenjen</w:t>
      </w:r>
      <w:r w:rsidR="00BE1A72" w:rsidRPr="00FE3962">
        <w:rPr>
          <w:rFonts w:ascii="Times New Roman" w:hAnsi="Times New Roman" w:cs="Times New Roman"/>
          <w:sz w:val="24"/>
          <w:szCs w:val="24"/>
        </w:rPr>
        <w:t>,</w:t>
      </w:r>
      <w:r w:rsidR="0006416C" w:rsidRPr="00FE3962">
        <w:rPr>
          <w:rFonts w:ascii="Times New Roman" w:hAnsi="Times New Roman" w:cs="Times New Roman"/>
          <w:sz w:val="24"/>
          <w:szCs w:val="24"/>
        </w:rPr>
        <w:t xml:space="preserve"> jer</w:t>
      </w:r>
      <w:r w:rsidR="00EE1C0B" w:rsidRPr="00FE3962">
        <w:rPr>
          <w:rFonts w:ascii="Times New Roman" w:hAnsi="Times New Roman" w:cs="Times New Roman"/>
          <w:sz w:val="24"/>
          <w:szCs w:val="24"/>
        </w:rPr>
        <w:t xml:space="preserve"> odsustvo elektronskog potpisa čini bespredmetnim i odredbe Zakona o upravnom postupk</w:t>
      </w:r>
      <w:r w:rsidR="00BE1A72" w:rsidRPr="00FE3962">
        <w:rPr>
          <w:rFonts w:ascii="Times New Roman" w:hAnsi="Times New Roman" w:cs="Times New Roman"/>
          <w:sz w:val="24"/>
          <w:szCs w:val="24"/>
        </w:rPr>
        <w:t>u o elektronskoj komunikaciji s</w:t>
      </w:r>
      <w:r w:rsidR="00EE1C0B" w:rsidRPr="00FE3962">
        <w:rPr>
          <w:rFonts w:ascii="Times New Roman" w:hAnsi="Times New Roman" w:cs="Times New Roman"/>
          <w:sz w:val="24"/>
          <w:szCs w:val="24"/>
        </w:rPr>
        <w:t xml:space="preserve"> građanima. </w:t>
      </w:r>
      <w:r w:rsidR="00337ED8" w:rsidRPr="00FE3962">
        <w:rPr>
          <w:rFonts w:ascii="Times New Roman" w:hAnsi="Times New Roman" w:cs="Times New Roman"/>
          <w:sz w:val="24"/>
          <w:szCs w:val="24"/>
        </w:rPr>
        <w:t xml:space="preserve">Nepostojanje </w:t>
      </w:r>
      <w:r w:rsidR="0006416C" w:rsidRPr="00FE3962">
        <w:rPr>
          <w:rFonts w:ascii="Times New Roman" w:hAnsi="Times New Roman" w:cs="Times New Roman"/>
          <w:sz w:val="24"/>
          <w:szCs w:val="24"/>
        </w:rPr>
        <w:t xml:space="preserve">elektronskog potpisa i </w:t>
      </w:r>
      <w:r w:rsidR="00337ED8" w:rsidRPr="00FE3962">
        <w:rPr>
          <w:rFonts w:ascii="Times New Roman" w:hAnsi="Times New Roman" w:cs="Times New Roman"/>
          <w:sz w:val="24"/>
          <w:szCs w:val="24"/>
        </w:rPr>
        <w:t>sporazuma o razmjeni informacija između organa uprave i dalje primorava građane da potrebne dokumente pribavljaju sami</w:t>
      </w:r>
      <w:r w:rsidR="00BE1A72" w:rsidRPr="00FE3962">
        <w:rPr>
          <w:rFonts w:ascii="Times New Roman" w:hAnsi="Times New Roman" w:cs="Times New Roman"/>
          <w:sz w:val="24"/>
          <w:szCs w:val="24"/>
        </w:rPr>
        <w:t>,</w:t>
      </w:r>
      <w:r w:rsidR="00337ED8" w:rsidRPr="00FE3962">
        <w:rPr>
          <w:rFonts w:ascii="Times New Roman" w:hAnsi="Times New Roman" w:cs="Times New Roman"/>
          <w:sz w:val="24"/>
          <w:szCs w:val="24"/>
        </w:rPr>
        <w:t xml:space="preserve"> umjesto da se pribavljaju po službenoj dužnosti. Ovo je nesumnjivo pitanje k</w:t>
      </w:r>
      <w:r w:rsidR="00BE1A72" w:rsidRPr="00FE3962">
        <w:rPr>
          <w:rFonts w:ascii="Times New Roman" w:hAnsi="Times New Roman" w:cs="Times New Roman"/>
          <w:sz w:val="24"/>
          <w:szCs w:val="24"/>
        </w:rPr>
        <w:t>oje bi se trebalo prioritetno r</w:t>
      </w:r>
      <w:r w:rsidR="00337ED8" w:rsidRPr="00FE3962">
        <w:rPr>
          <w:rFonts w:ascii="Times New Roman" w:hAnsi="Times New Roman" w:cs="Times New Roman"/>
          <w:sz w:val="24"/>
          <w:szCs w:val="24"/>
        </w:rPr>
        <w:t xml:space="preserve">ješavati </w:t>
      </w:r>
      <w:r w:rsidR="00BE1A72" w:rsidRPr="00FE3962">
        <w:rPr>
          <w:rFonts w:ascii="Times New Roman" w:hAnsi="Times New Roman" w:cs="Times New Roman"/>
          <w:sz w:val="24"/>
          <w:szCs w:val="24"/>
        </w:rPr>
        <w:t>radi</w:t>
      </w:r>
      <w:r w:rsidR="00337ED8" w:rsidRPr="00FE3962">
        <w:rPr>
          <w:rFonts w:ascii="Times New Roman" w:hAnsi="Times New Roman" w:cs="Times New Roman"/>
          <w:sz w:val="24"/>
          <w:szCs w:val="24"/>
        </w:rPr>
        <w:t xml:space="preserve"> pojednostavljenja pružanja uslug</w:t>
      </w:r>
      <w:r w:rsidR="0006416C" w:rsidRPr="00FE3962">
        <w:rPr>
          <w:rFonts w:ascii="Times New Roman" w:hAnsi="Times New Roman" w:cs="Times New Roman"/>
          <w:sz w:val="24"/>
          <w:szCs w:val="24"/>
        </w:rPr>
        <w:t xml:space="preserve">a građanima. Jednako </w:t>
      </w:r>
      <w:r w:rsidR="00BE1A72" w:rsidRPr="00FE3962">
        <w:rPr>
          <w:rFonts w:ascii="Times New Roman" w:hAnsi="Times New Roman" w:cs="Times New Roman"/>
          <w:sz w:val="24"/>
          <w:szCs w:val="24"/>
        </w:rPr>
        <w:t>važ</w:t>
      </w:r>
      <w:r w:rsidR="0006416C" w:rsidRPr="00FE3962">
        <w:rPr>
          <w:rFonts w:ascii="Times New Roman" w:hAnsi="Times New Roman" w:cs="Times New Roman"/>
          <w:sz w:val="24"/>
          <w:szCs w:val="24"/>
        </w:rPr>
        <w:t xml:space="preserve">no je i usvajanje okvira interoperabilnosti kao pretpostavke za šire intervencije u pogledu međusobne razmjene podataka </w:t>
      </w:r>
      <w:r w:rsidR="00F95219" w:rsidRPr="00FE3962">
        <w:rPr>
          <w:rFonts w:ascii="Times New Roman" w:hAnsi="Times New Roman" w:cs="Times New Roman"/>
          <w:sz w:val="24"/>
          <w:szCs w:val="24"/>
        </w:rPr>
        <w:t xml:space="preserve">između </w:t>
      </w:r>
      <w:r w:rsidR="00A72FF9" w:rsidRPr="00FE3962">
        <w:rPr>
          <w:rFonts w:ascii="Times New Roman" w:hAnsi="Times New Roman" w:cs="Times New Roman"/>
          <w:sz w:val="24"/>
          <w:szCs w:val="24"/>
        </w:rPr>
        <w:t>organa uprave i kreiranja</w:t>
      </w:r>
      <w:r w:rsidR="0006416C" w:rsidRPr="00FE3962">
        <w:rPr>
          <w:rFonts w:ascii="Times New Roman" w:hAnsi="Times New Roman" w:cs="Times New Roman"/>
          <w:sz w:val="24"/>
          <w:szCs w:val="24"/>
        </w:rPr>
        <w:t xml:space="preserve"> većeg broja elektronskih usluga.</w:t>
      </w:r>
    </w:p>
    <w:p w14:paraId="18C8A9AD" w14:textId="77777777" w:rsidR="00166868" w:rsidRDefault="00166868" w:rsidP="009C20A7">
      <w:pPr>
        <w:rPr>
          <w:rFonts w:ascii="Times New Roman" w:hAnsi="Times New Roman" w:cs="Times New Roman"/>
          <w:b/>
          <w:smallCaps/>
          <w:color w:val="2E74B5" w:themeColor="accent1" w:themeShade="BF"/>
          <w:sz w:val="24"/>
          <w:szCs w:val="24"/>
        </w:rPr>
      </w:pPr>
    </w:p>
    <w:p w14:paraId="5A374F4A" w14:textId="77777777" w:rsidR="00EB4F9D" w:rsidRPr="00FE3962" w:rsidRDefault="005B1FBB" w:rsidP="009C20A7">
      <w:pPr>
        <w:rPr>
          <w:rFonts w:ascii="Times New Roman" w:hAnsi="Times New Roman" w:cs="Times New Roman"/>
          <w:b/>
          <w:smallCaps/>
          <w:color w:val="2E74B5" w:themeColor="accent1" w:themeShade="BF"/>
          <w:sz w:val="24"/>
          <w:szCs w:val="24"/>
        </w:rPr>
      </w:pPr>
      <w:r w:rsidRPr="00FE3962">
        <w:rPr>
          <w:rFonts w:ascii="Times New Roman" w:hAnsi="Times New Roman" w:cs="Times New Roman"/>
          <w:b/>
          <w:smallCaps/>
          <w:color w:val="2E74B5" w:themeColor="accent1" w:themeShade="BF"/>
          <w:sz w:val="24"/>
          <w:szCs w:val="24"/>
        </w:rPr>
        <w:lastRenderedPageBreak/>
        <w:t>Nau</w:t>
      </w:r>
      <w:r w:rsidRPr="00FE3962">
        <w:rPr>
          <w:rFonts w:ascii="Times New Roman" w:hAnsi="Times New Roman" w:cs="Times New Roman"/>
          <w:b/>
          <w:smallCaps/>
          <w:color w:val="2E74B5" w:themeColor="accent1" w:themeShade="BF"/>
          <w:sz w:val="24"/>
          <w:szCs w:val="24"/>
          <w:lang w:val="hr-HR"/>
        </w:rPr>
        <w:t>čene lekcije</w:t>
      </w:r>
      <w:r w:rsidR="00A72FF9" w:rsidRPr="00FE3962">
        <w:rPr>
          <w:rFonts w:ascii="Times New Roman" w:hAnsi="Times New Roman" w:cs="Times New Roman"/>
          <w:b/>
          <w:smallCaps/>
          <w:color w:val="2E74B5" w:themeColor="accent1" w:themeShade="BF"/>
          <w:sz w:val="24"/>
          <w:szCs w:val="24"/>
        </w:rPr>
        <w:t xml:space="preserve"> u provedbi</w:t>
      </w:r>
      <w:r w:rsidR="00EB4F9D" w:rsidRPr="00FE3962">
        <w:rPr>
          <w:rFonts w:ascii="Times New Roman" w:hAnsi="Times New Roman" w:cs="Times New Roman"/>
          <w:b/>
          <w:smallCaps/>
          <w:color w:val="2E74B5" w:themeColor="accent1" w:themeShade="BF"/>
          <w:sz w:val="24"/>
          <w:szCs w:val="24"/>
        </w:rPr>
        <w:t xml:space="preserve"> </w:t>
      </w:r>
      <w:r w:rsidR="005E2DCE" w:rsidRPr="00FE3962">
        <w:rPr>
          <w:rFonts w:ascii="Times New Roman" w:hAnsi="Times New Roman" w:cs="Times New Roman"/>
          <w:b/>
          <w:smallCaps/>
          <w:color w:val="2E74B5" w:themeColor="accent1" w:themeShade="BF"/>
          <w:sz w:val="24"/>
          <w:szCs w:val="24"/>
        </w:rPr>
        <w:t xml:space="preserve">Strategije </w:t>
      </w:r>
      <w:r w:rsidR="00EB4F9D" w:rsidRPr="00FE3962">
        <w:rPr>
          <w:rFonts w:ascii="Times New Roman" w:hAnsi="Times New Roman" w:cs="Times New Roman"/>
          <w:b/>
          <w:smallCaps/>
          <w:color w:val="2E74B5" w:themeColor="accent1" w:themeShade="BF"/>
          <w:sz w:val="24"/>
          <w:szCs w:val="24"/>
        </w:rPr>
        <w:t>reforme</w:t>
      </w:r>
      <w:r w:rsidR="00BE1A72" w:rsidRPr="00FE3962">
        <w:rPr>
          <w:rFonts w:ascii="Times New Roman" w:hAnsi="Times New Roman" w:cs="Times New Roman"/>
          <w:b/>
          <w:smallCaps/>
          <w:color w:val="2E74B5" w:themeColor="accent1" w:themeShade="BF"/>
          <w:sz w:val="24"/>
          <w:szCs w:val="24"/>
        </w:rPr>
        <w:t xml:space="preserve"> javne uprave 2006–</w:t>
      </w:r>
      <w:r w:rsidR="005E2DCE" w:rsidRPr="00FE3962">
        <w:rPr>
          <w:rFonts w:ascii="Times New Roman" w:hAnsi="Times New Roman" w:cs="Times New Roman"/>
          <w:b/>
          <w:smallCaps/>
          <w:color w:val="2E74B5" w:themeColor="accent1" w:themeShade="BF"/>
          <w:sz w:val="24"/>
          <w:szCs w:val="24"/>
        </w:rPr>
        <w:t>2014</w:t>
      </w:r>
      <w:r w:rsidR="00BE1A72" w:rsidRPr="00FE3962">
        <w:rPr>
          <w:rFonts w:ascii="Times New Roman" w:hAnsi="Times New Roman" w:cs="Times New Roman"/>
          <w:b/>
          <w:smallCaps/>
          <w:color w:val="2E74B5" w:themeColor="accent1" w:themeShade="BF"/>
          <w:sz w:val="24"/>
          <w:szCs w:val="24"/>
        </w:rPr>
        <w:t>.</w:t>
      </w:r>
    </w:p>
    <w:p w14:paraId="16E9B0E9" w14:textId="77777777" w:rsidR="00FF00F3" w:rsidRPr="00FE3962" w:rsidRDefault="00EB4F9D" w:rsidP="00FF00F3">
      <w:pPr>
        <w:jc w:val="both"/>
        <w:rPr>
          <w:rFonts w:ascii="Times New Roman" w:hAnsi="Times New Roman" w:cs="Times New Roman"/>
          <w:sz w:val="24"/>
          <w:szCs w:val="24"/>
        </w:rPr>
      </w:pPr>
      <w:r w:rsidRPr="00FE3962">
        <w:rPr>
          <w:rFonts w:ascii="Times New Roman" w:hAnsi="Times New Roman" w:cs="Times New Roman"/>
          <w:sz w:val="24"/>
          <w:szCs w:val="24"/>
        </w:rPr>
        <w:t>R</w:t>
      </w:r>
      <w:r w:rsidR="00F649ED" w:rsidRPr="00FE3962">
        <w:rPr>
          <w:rFonts w:ascii="Times New Roman" w:hAnsi="Times New Roman" w:cs="Times New Roman"/>
          <w:sz w:val="24"/>
          <w:szCs w:val="24"/>
        </w:rPr>
        <w:t>azlozi</w:t>
      </w:r>
      <w:r w:rsidR="00CF0008" w:rsidRPr="00FE3962">
        <w:rPr>
          <w:rFonts w:ascii="Times New Roman" w:hAnsi="Times New Roman" w:cs="Times New Roman"/>
          <w:b/>
          <w:sz w:val="24"/>
          <w:szCs w:val="24"/>
        </w:rPr>
        <w:t xml:space="preserve"> </w:t>
      </w:r>
      <w:r w:rsidR="00FF00F3" w:rsidRPr="00FE3962">
        <w:rPr>
          <w:rFonts w:ascii="Times New Roman" w:hAnsi="Times New Roman" w:cs="Times New Roman"/>
          <w:b/>
          <w:sz w:val="24"/>
          <w:szCs w:val="24"/>
        </w:rPr>
        <w:t>kašnjenja</w:t>
      </w:r>
      <w:r w:rsidR="00BE1A72" w:rsidRPr="00FE3962">
        <w:rPr>
          <w:rFonts w:ascii="Times New Roman" w:hAnsi="Times New Roman" w:cs="Times New Roman"/>
          <w:sz w:val="24"/>
          <w:szCs w:val="24"/>
        </w:rPr>
        <w:t xml:space="preserve"> u prov</w:t>
      </w:r>
      <w:r w:rsidR="00A72FF9" w:rsidRPr="00FE3962">
        <w:rPr>
          <w:rFonts w:ascii="Times New Roman" w:hAnsi="Times New Roman" w:cs="Times New Roman"/>
          <w:sz w:val="24"/>
          <w:szCs w:val="24"/>
        </w:rPr>
        <w:t>edbi</w:t>
      </w:r>
      <w:r w:rsidR="00FF00F3" w:rsidRPr="00FE3962">
        <w:rPr>
          <w:rFonts w:ascii="Times New Roman" w:hAnsi="Times New Roman" w:cs="Times New Roman"/>
          <w:sz w:val="24"/>
          <w:szCs w:val="24"/>
        </w:rPr>
        <w:t xml:space="preserve"> planiranih reformi </w:t>
      </w:r>
      <w:r w:rsidR="005B042C" w:rsidRPr="00FE3962">
        <w:rPr>
          <w:rFonts w:ascii="Times New Roman" w:hAnsi="Times New Roman" w:cs="Times New Roman"/>
          <w:sz w:val="24"/>
          <w:szCs w:val="24"/>
        </w:rPr>
        <w:t xml:space="preserve">odnose se na limitirano političko </w:t>
      </w:r>
      <w:r w:rsidR="00F95219" w:rsidRPr="00FE3962">
        <w:rPr>
          <w:rFonts w:ascii="Times New Roman" w:hAnsi="Times New Roman" w:cs="Times New Roman"/>
          <w:sz w:val="24"/>
          <w:szCs w:val="24"/>
        </w:rPr>
        <w:t xml:space="preserve">vođenje </w:t>
      </w:r>
      <w:r w:rsidR="005B042C" w:rsidRPr="00FE3962">
        <w:rPr>
          <w:rFonts w:ascii="Times New Roman" w:hAnsi="Times New Roman" w:cs="Times New Roman"/>
          <w:sz w:val="24"/>
          <w:szCs w:val="24"/>
        </w:rPr>
        <w:t>i upravlj</w:t>
      </w:r>
      <w:r w:rsidR="00A5434D" w:rsidRPr="00FE3962">
        <w:rPr>
          <w:rFonts w:ascii="Times New Roman" w:hAnsi="Times New Roman" w:cs="Times New Roman"/>
          <w:sz w:val="24"/>
          <w:szCs w:val="24"/>
        </w:rPr>
        <w:t>anje procesom, odlaganje prov</w:t>
      </w:r>
      <w:r w:rsidR="00A72FF9" w:rsidRPr="00FE3962">
        <w:rPr>
          <w:rFonts w:ascii="Times New Roman" w:hAnsi="Times New Roman" w:cs="Times New Roman"/>
          <w:sz w:val="24"/>
          <w:szCs w:val="24"/>
        </w:rPr>
        <w:t>edbe</w:t>
      </w:r>
      <w:r w:rsidR="005B042C" w:rsidRPr="00FE3962">
        <w:rPr>
          <w:rFonts w:ascii="Times New Roman" w:hAnsi="Times New Roman" w:cs="Times New Roman"/>
          <w:sz w:val="24"/>
          <w:szCs w:val="24"/>
        </w:rPr>
        <w:t xml:space="preserve"> reformskih mjera</w:t>
      </w:r>
      <w:r w:rsidR="00FF00F3" w:rsidRPr="00FE3962">
        <w:rPr>
          <w:rFonts w:ascii="Times New Roman" w:hAnsi="Times New Roman" w:cs="Times New Roman"/>
          <w:sz w:val="24"/>
          <w:szCs w:val="24"/>
        </w:rPr>
        <w:t xml:space="preserve"> nakon usvajanja strateških dokumenata, </w:t>
      </w:r>
      <w:r w:rsidRPr="00FE3962">
        <w:rPr>
          <w:rFonts w:ascii="Times New Roman" w:hAnsi="Times New Roman" w:cs="Times New Roman"/>
          <w:sz w:val="24"/>
          <w:szCs w:val="24"/>
        </w:rPr>
        <w:t>nerealno postav</w:t>
      </w:r>
      <w:r w:rsidR="005E2DCE" w:rsidRPr="00FE3962">
        <w:rPr>
          <w:rFonts w:ascii="Times New Roman" w:hAnsi="Times New Roman" w:cs="Times New Roman"/>
          <w:sz w:val="24"/>
          <w:szCs w:val="24"/>
        </w:rPr>
        <w:t>l</w:t>
      </w:r>
      <w:r w:rsidRPr="00FE3962">
        <w:rPr>
          <w:rFonts w:ascii="Times New Roman" w:hAnsi="Times New Roman" w:cs="Times New Roman"/>
          <w:sz w:val="24"/>
          <w:szCs w:val="24"/>
        </w:rPr>
        <w:t>jene rokove, odsustvo jasne identifikacije institucionaln</w:t>
      </w:r>
      <w:r w:rsidR="00A5434D" w:rsidRPr="00FE3962">
        <w:rPr>
          <w:rFonts w:ascii="Times New Roman" w:hAnsi="Times New Roman" w:cs="Times New Roman"/>
          <w:sz w:val="24"/>
          <w:szCs w:val="24"/>
        </w:rPr>
        <w:t>ih nosila</w:t>
      </w:r>
      <w:r w:rsidRPr="00FE3962">
        <w:rPr>
          <w:rFonts w:ascii="Times New Roman" w:hAnsi="Times New Roman" w:cs="Times New Roman"/>
          <w:sz w:val="24"/>
          <w:szCs w:val="24"/>
        </w:rPr>
        <w:t xml:space="preserve">ca nekih reformskih mjera, </w:t>
      </w:r>
      <w:r w:rsidR="00DC3F79" w:rsidRPr="00FE3962">
        <w:rPr>
          <w:rFonts w:ascii="Times New Roman" w:hAnsi="Times New Roman" w:cs="Times New Roman"/>
          <w:sz w:val="24"/>
          <w:szCs w:val="24"/>
        </w:rPr>
        <w:t>dugotrajno</w:t>
      </w:r>
      <w:r w:rsidR="00FF00F3" w:rsidRPr="00FE3962">
        <w:rPr>
          <w:rFonts w:ascii="Times New Roman" w:hAnsi="Times New Roman" w:cs="Times New Roman"/>
          <w:sz w:val="24"/>
          <w:szCs w:val="24"/>
        </w:rPr>
        <w:t xml:space="preserve"> usagl</w:t>
      </w:r>
      <w:r w:rsidR="00A5434D" w:rsidRPr="00FE3962">
        <w:rPr>
          <w:rFonts w:ascii="Times New Roman" w:hAnsi="Times New Roman" w:cs="Times New Roman"/>
          <w:sz w:val="24"/>
          <w:szCs w:val="24"/>
        </w:rPr>
        <w:t>ašavanje projektnih dokumenata,</w:t>
      </w:r>
      <w:r w:rsidR="00FF00F3" w:rsidRPr="00FE3962">
        <w:rPr>
          <w:rFonts w:ascii="Times New Roman" w:hAnsi="Times New Roman" w:cs="Times New Roman"/>
          <w:sz w:val="24"/>
          <w:szCs w:val="24"/>
        </w:rPr>
        <w:t xml:space="preserve"> </w:t>
      </w:r>
      <w:r w:rsidR="005B042C" w:rsidRPr="00FE3962">
        <w:rPr>
          <w:rFonts w:ascii="Times New Roman" w:hAnsi="Times New Roman" w:cs="Times New Roman"/>
          <w:sz w:val="24"/>
          <w:szCs w:val="24"/>
        </w:rPr>
        <w:t>složene</w:t>
      </w:r>
      <w:r w:rsidR="00DC3F79" w:rsidRPr="00FE3962">
        <w:rPr>
          <w:rFonts w:ascii="Times New Roman" w:hAnsi="Times New Roman" w:cs="Times New Roman"/>
          <w:sz w:val="24"/>
          <w:szCs w:val="24"/>
        </w:rPr>
        <w:t xml:space="preserve"> </w:t>
      </w:r>
      <w:r w:rsidR="00F649ED" w:rsidRPr="00FE3962">
        <w:rPr>
          <w:rFonts w:ascii="Times New Roman" w:hAnsi="Times New Roman" w:cs="Times New Roman"/>
          <w:sz w:val="24"/>
          <w:szCs w:val="24"/>
        </w:rPr>
        <w:t>postup</w:t>
      </w:r>
      <w:r w:rsidR="005B042C" w:rsidRPr="00FE3962">
        <w:rPr>
          <w:rFonts w:ascii="Times New Roman" w:hAnsi="Times New Roman" w:cs="Times New Roman"/>
          <w:sz w:val="24"/>
          <w:szCs w:val="24"/>
        </w:rPr>
        <w:t>ke</w:t>
      </w:r>
      <w:r w:rsidR="00A5434D" w:rsidRPr="00FE3962">
        <w:rPr>
          <w:rFonts w:ascii="Times New Roman" w:hAnsi="Times New Roman" w:cs="Times New Roman"/>
          <w:sz w:val="24"/>
          <w:szCs w:val="24"/>
        </w:rPr>
        <w:t xml:space="preserve"> javnih nabavki i</w:t>
      </w:r>
      <w:r w:rsidR="00F649ED" w:rsidRPr="00FE3962">
        <w:rPr>
          <w:rFonts w:ascii="Times New Roman" w:hAnsi="Times New Roman" w:cs="Times New Roman"/>
          <w:sz w:val="24"/>
          <w:szCs w:val="24"/>
        </w:rPr>
        <w:t xml:space="preserve"> </w:t>
      </w:r>
      <w:r w:rsidR="005B042C" w:rsidRPr="00FE3962">
        <w:rPr>
          <w:rFonts w:ascii="Times New Roman" w:hAnsi="Times New Roman" w:cs="Times New Roman"/>
          <w:sz w:val="24"/>
          <w:szCs w:val="24"/>
        </w:rPr>
        <w:t>izazove</w:t>
      </w:r>
      <w:r w:rsidR="00FF00F3" w:rsidRPr="00FE3962">
        <w:rPr>
          <w:rFonts w:ascii="Times New Roman" w:hAnsi="Times New Roman" w:cs="Times New Roman"/>
          <w:sz w:val="24"/>
          <w:szCs w:val="24"/>
        </w:rPr>
        <w:t xml:space="preserve"> u integrisanju reformske agende u godišnje planiranje</w:t>
      </w:r>
      <w:r w:rsidR="004F6031" w:rsidRPr="00FE3962">
        <w:rPr>
          <w:rFonts w:ascii="Times New Roman" w:hAnsi="Times New Roman" w:cs="Times New Roman"/>
          <w:sz w:val="24"/>
          <w:szCs w:val="24"/>
        </w:rPr>
        <w:t xml:space="preserve">. </w:t>
      </w:r>
    </w:p>
    <w:p w14:paraId="1E34AB1F" w14:textId="77777777" w:rsidR="005B042C" w:rsidRPr="00FE3962" w:rsidRDefault="00A5434D" w:rsidP="00F649ED">
      <w:pPr>
        <w:jc w:val="both"/>
        <w:rPr>
          <w:rFonts w:ascii="Times New Roman" w:hAnsi="Times New Roman" w:cs="Times New Roman"/>
          <w:sz w:val="24"/>
          <w:szCs w:val="24"/>
        </w:rPr>
      </w:pPr>
      <w:r w:rsidRPr="00FE3962">
        <w:rPr>
          <w:rFonts w:ascii="Times New Roman" w:hAnsi="Times New Roman" w:cs="Times New Roman"/>
          <w:sz w:val="24"/>
          <w:szCs w:val="24"/>
        </w:rPr>
        <w:t>Neke naučene lekcije</w:t>
      </w:r>
      <w:r w:rsidR="005B042C" w:rsidRPr="00FE3962">
        <w:rPr>
          <w:rFonts w:ascii="Times New Roman" w:hAnsi="Times New Roman" w:cs="Times New Roman"/>
          <w:sz w:val="24"/>
          <w:szCs w:val="24"/>
        </w:rPr>
        <w:t xml:space="preserve"> iz prov</w:t>
      </w:r>
      <w:r w:rsidR="00A72FF9" w:rsidRPr="00FE3962">
        <w:rPr>
          <w:rFonts w:ascii="Times New Roman" w:hAnsi="Times New Roman" w:cs="Times New Roman"/>
          <w:sz w:val="24"/>
          <w:szCs w:val="24"/>
        </w:rPr>
        <w:t>edbe</w:t>
      </w:r>
      <w:r w:rsidR="00012527" w:rsidRPr="00FE3962">
        <w:rPr>
          <w:rFonts w:ascii="Times New Roman" w:hAnsi="Times New Roman" w:cs="Times New Roman"/>
          <w:sz w:val="24"/>
          <w:szCs w:val="24"/>
        </w:rPr>
        <w:t xml:space="preserve"> </w:t>
      </w:r>
      <w:r w:rsidR="001C3CCB" w:rsidRPr="00FE3962">
        <w:rPr>
          <w:rFonts w:ascii="Times New Roman" w:hAnsi="Times New Roman" w:cs="Times New Roman"/>
          <w:sz w:val="24"/>
          <w:szCs w:val="24"/>
        </w:rPr>
        <w:t xml:space="preserve">Strategije </w:t>
      </w:r>
      <w:r w:rsidR="00667ED1" w:rsidRPr="00FE3962">
        <w:rPr>
          <w:rFonts w:ascii="Times New Roman" w:hAnsi="Times New Roman" w:cs="Times New Roman"/>
          <w:sz w:val="24"/>
          <w:szCs w:val="24"/>
        </w:rPr>
        <w:t xml:space="preserve">reforme javne uprave </w:t>
      </w:r>
      <w:r w:rsidR="005B042C" w:rsidRPr="00FE3962">
        <w:rPr>
          <w:rFonts w:ascii="Times New Roman" w:hAnsi="Times New Roman" w:cs="Times New Roman"/>
          <w:sz w:val="24"/>
          <w:szCs w:val="24"/>
        </w:rPr>
        <w:t>posebno ukazuju</w:t>
      </w:r>
      <w:r w:rsidR="001C3CCB" w:rsidRPr="00FE3962">
        <w:rPr>
          <w:rFonts w:ascii="Times New Roman" w:hAnsi="Times New Roman" w:cs="Times New Roman"/>
          <w:sz w:val="24"/>
          <w:szCs w:val="24"/>
        </w:rPr>
        <w:t xml:space="preserve"> na</w:t>
      </w:r>
      <w:r w:rsidR="005B042C" w:rsidRPr="00FE3962">
        <w:rPr>
          <w:rFonts w:ascii="Times New Roman" w:hAnsi="Times New Roman" w:cs="Times New Roman"/>
          <w:sz w:val="24"/>
          <w:szCs w:val="24"/>
        </w:rPr>
        <w:t>:</w:t>
      </w:r>
    </w:p>
    <w:p w14:paraId="65957AE2" w14:textId="77777777" w:rsidR="007213CE" w:rsidRPr="00FE3962" w:rsidRDefault="007213CE" w:rsidP="00DF7773">
      <w:pPr>
        <w:numPr>
          <w:ilvl w:val="0"/>
          <w:numId w:val="14"/>
        </w:numPr>
        <w:spacing w:after="0" w:line="240" w:lineRule="auto"/>
        <w:jc w:val="both"/>
        <w:rPr>
          <w:rFonts w:ascii="Times New Roman" w:hAnsi="Times New Roman" w:cs="Times New Roman"/>
          <w:strike/>
          <w:sz w:val="24"/>
          <w:szCs w:val="24"/>
        </w:rPr>
      </w:pPr>
      <w:r w:rsidRPr="00FE3962">
        <w:rPr>
          <w:rFonts w:ascii="Times New Roman" w:hAnsi="Times New Roman" w:cs="Times New Roman"/>
          <w:sz w:val="24"/>
          <w:szCs w:val="24"/>
        </w:rPr>
        <w:t xml:space="preserve">Potrebu da se </w:t>
      </w:r>
      <w:r w:rsidR="004F6031" w:rsidRPr="00FE3962">
        <w:rPr>
          <w:rFonts w:ascii="Times New Roman" w:hAnsi="Times New Roman" w:cs="Times New Roman"/>
          <w:sz w:val="24"/>
          <w:szCs w:val="24"/>
        </w:rPr>
        <w:t>mehanizmom</w:t>
      </w:r>
      <w:r w:rsidRPr="00FE3962">
        <w:rPr>
          <w:rFonts w:ascii="Times New Roman" w:hAnsi="Times New Roman" w:cs="Times New Roman"/>
          <w:sz w:val="24"/>
          <w:szCs w:val="24"/>
        </w:rPr>
        <w:t xml:space="preserve"> upravljanja i ko</w:t>
      </w:r>
      <w:r w:rsidR="004F6031" w:rsidRPr="00FE3962">
        <w:rPr>
          <w:rFonts w:ascii="Times New Roman" w:hAnsi="Times New Roman" w:cs="Times New Roman"/>
          <w:sz w:val="24"/>
          <w:szCs w:val="24"/>
        </w:rPr>
        <w:t>ordinacije prov</w:t>
      </w:r>
      <w:r w:rsidR="00A72FF9" w:rsidRPr="00FE3962">
        <w:rPr>
          <w:rFonts w:ascii="Times New Roman" w:hAnsi="Times New Roman" w:cs="Times New Roman"/>
          <w:sz w:val="24"/>
          <w:szCs w:val="24"/>
        </w:rPr>
        <w:t>edbe</w:t>
      </w:r>
      <w:r w:rsidR="004F6031" w:rsidRPr="00FE3962">
        <w:rPr>
          <w:rFonts w:ascii="Times New Roman" w:hAnsi="Times New Roman" w:cs="Times New Roman"/>
          <w:sz w:val="24"/>
          <w:szCs w:val="24"/>
        </w:rPr>
        <w:t xml:space="preserve"> Strateškog okvira</w:t>
      </w:r>
      <w:r w:rsidR="00A5434D" w:rsidRPr="00FE3962">
        <w:rPr>
          <w:rFonts w:ascii="Times New Roman" w:hAnsi="Times New Roman" w:cs="Times New Roman"/>
          <w:sz w:val="24"/>
          <w:szCs w:val="24"/>
        </w:rPr>
        <w:t xml:space="preserve"> jasno definiraj</w:t>
      </w:r>
      <w:r w:rsidRPr="00FE3962">
        <w:rPr>
          <w:rFonts w:ascii="Times New Roman" w:hAnsi="Times New Roman" w:cs="Times New Roman"/>
          <w:sz w:val="24"/>
          <w:szCs w:val="24"/>
        </w:rPr>
        <w:t xml:space="preserve">u uloge i odgovornost svih </w:t>
      </w:r>
      <w:r w:rsidR="00A5434D" w:rsidRPr="00FE3962">
        <w:rPr>
          <w:rFonts w:ascii="Times New Roman" w:hAnsi="Times New Roman" w:cs="Times New Roman"/>
          <w:sz w:val="24"/>
          <w:szCs w:val="24"/>
        </w:rPr>
        <w:t>učes</w:t>
      </w:r>
      <w:r w:rsidRPr="00FE3962">
        <w:rPr>
          <w:rFonts w:ascii="Times New Roman" w:hAnsi="Times New Roman" w:cs="Times New Roman"/>
          <w:sz w:val="24"/>
          <w:szCs w:val="24"/>
        </w:rPr>
        <w:t>nika</w:t>
      </w:r>
      <w:r w:rsidR="007C715E" w:rsidRPr="00FE3962">
        <w:rPr>
          <w:rFonts w:ascii="Times New Roman" w:hAnsi="Times New Roman" w:cs="Times New Roman"/>
          <w:sz w:val="24"/>
          <w:szCs w:val="24"/>
        </w:rPr>
        <w:t xml:space="preserve"> u </w:t>
      </w:r>
      <w:r w:rsidR="00A5434D" w:rsidRPr="00FE3962">
        <w:rPr>
          <w:rFonts w:ascii="Times New Roman" w:hAnsi="Times New Roman" w:cs="Times New Roman"/>
          <w:sz w:val="24"/>
          <w:szCs w:val="24"/>
        </w:rPr>
        <w:t>prov</w:t>
      </w:r>
      <w:r w:rsidR="00A72FF9" w:rsidRPr="00FE3962">
        <w:rPr>
          <w:rFonts w:ascii="Times New Roman" w:hAnsi="Times New Roman" w:cs="Times New Roman"/>
          <w:sz w:val="24"/>
          <w:szCs w:val="24"/>
        </w:rPr>
        <w:t>edbi</w:t>
      </w:r>
      <w:r w:rsidRPr="00FE3962">
        <w:rPr>
          <w:rFonts w:ascii="Times New Roman" w:hAnsi="Times New Roman" w:cs="Times New Roman"/>
          <w:sz w:val="24"/>
          <w:szCs w:val="24"/>
        </w:rPr>
        <w:t xml:space="preserve"> na političkom, operat</w:t>
      </w:r>
      <w:r w:rsidR="004F6031" w:rsidRPr="00FE3962">
        <w:rPr>
          <w:rFonts w:ascii="Times New Roman" w:hAnsi="Times New Roman" w:cs="Times New Roman"/>
          <w:sz w:val="24"/>
          <w:szCs w:val="24"/>
        </w:rPr>
        <w:t>ivnom i tehničkom nivou te osigu</w:t>
      </w:r>
      <w:r w:rsidRPr="00FE3962">
        <w:rPr>
          <w:rFonts w:ascii="Times New Roman" w:hAnsi="Times New Roman" w:cs="Times New Roman"/>
          <w:sz w:val="24"/>
          <w:szCs w:val="24"/>
        </w:rPr>
        <w:t>ra njihova funkcionalnost. Naime, iako je upravljački i koordinacijski mehanizam za reformu javne uprave prethodno bio uspostavljen Zajedničkom platformom</w:t>
      </w:r>
      <w:r w:rsidR="00672B9F" w:rsidRPr="00FE3962">
        <w:rPr>
          <w:rFonts w:ascii="Times New Roman" w:hAnsi="Times New Roman" w:cs="Times New Roman"/>
          <w:sz w:val="24"/>
          <w:szCs w:val="24"/>
        </w:rPr>
        <w:t>,</w:t>
      </w:r>
      <w:r w:rsidRPr="00FE3962">
        <w:rPr>
          <w:rFonts w:ascii="Times New Roman" w:hAnsi="Times New Roman" w:cs="Times New Roman"/>
          <w:sz w:val="24"/>
          <w:szCs w:val="24"/>
        </w:rPr>
        <w:t xml:space="preserve"> političko upravljanje reformom je izostalo</w:t>
      </w:r>
      <w:r w:rsidR="00A5434D" w:rsidRPr="00FE3962">
        <w:rPr>
          <w:rFonts w:ascii="Times New Roman" w:hAnsi="Times New Roman" w:cs="Times New Roman"/>
          <w:sz w:val="24"/>
          <w:szCs w:val="24"/>
        </w:rPr>
        <w:t>.</w:t>
      </w:r>
      <w:r w:rsidRPr="00FE3962">
        <w:rPr>
          <w:rFonts w:ascii="Times New Roman" w:hAnsi="Times New Roman" w:cs="Times New Roman"/>
          <w:sz w:val="24"/>
          <w:szCs w:val="24"/>
          <w:vertAlign w:val="superscript"/>
        </w:rPr>
        <w:footnoteReference w:id="32"/>
      </w:r>
      <w:r w:rsidRPr="00FE3962">
        <w:rPr>
          <w:rFonts w:ascii="Times New Roman" w:hAnsi="Times New Roman" w:cs="Times New Roman"/>
          <w:sz w:val="24"/>
          <w:szCs w:val="24"/>
        </w:rPr>
        <w:t xml:space="preserve"> Koordinacijski odbor za ekonomski razvoj i evropske integracije kao vodeće upravljačko i koordinac</w:t>
      </w:r>
      <w:r w:rsidR="00A5434D" w:rsidRPr="00FE3962">
        <w:rPr>
          <w:rFonts w:ascii="Times New Roman" w:hAnsi="Times New Roman" w:cs="Times New Roman"/>
          <w:sz w:val="24"/>
          <w:szCs w:val="24"/>
        </w:rPr>
        <w:t>ijsk</w:t>
      </w:r>
      <w:r w:rsidRPr="00FE3962">
        <w:rPr>
          <w:rFonts w:ascii="Times New Roman" w:hAnsi="Times New Roman" w:cs="Times New Roman"/>
          <w:sz w:val="24"/>
          <w:szCs w:val="24"/>
        </w:rPr>
        <w:t>o tijelo na političkom nivou nije</w:t>
      </w:r>
      <w:r w:rsidR="00A5434D" w:rsidRPr="00FE3962">
        <w:rPr>
          <w:rFonts w:ascii="Times New Roman" w:hAnsi="Times New Roman" w:cs="Times New Roman"/>
          <w:sz w:val="24"/>
          <w:szCs w:val="24"/>
        </w:rPr>
        <w:t xml:space="preserve"> se</w:t>
      </w:r>
      <w:r w:rsidRPr="00FE3962">
        <w:rPr>
          <w:rFonts w:ascii="Times New Roman" w:hAnsi="Times New Roman" w:cs="Times New Roman"/>
          <w:sz w:val="24"/>
          <w:szCs w:val="24"/>
        </w:rPr>
        <w:t xml:space="preserve"> sasta</w:t>
      </w:r>
      <w:r w:rsidR="000B406F" w:rsidRPr="00FE3962">
        <w:rPr>
          <w:rFonts w:ascii="Times New Roman" w:hAnsi="Times New Roman" w:cs="Times New Roman"/>
          <w:sz w:val="24"/>
          <w:szCs w:val="24"/>
        </w:rPr>
        <w:t>ja</w:t>
      </w:r>
      <w:r w:rsidR="00672B9F" w:rsidRPr="00FE3962">
        <w:rPr>
          <w:rFonts w:ascii="Times New Roman" w:hAnsi="Times New Roman" w:cs="Times New Roman"/>
          <w:sz w:val="24"/>
          <w:szCs w:val="24"/>
        </w:rPr>
        <w:t>l</w:t>
      </w:r>
      <w:r w:rsidRPr="00FE3962">
        <w:rPr>
          <w:rFonts w:ascii="Times New Roman" w:hAnsi="Times New Roman" w:cs="Times New Roman"/>
          <w:sz w:val="24"/>
          <w:szCs w:val="24"/>
        </w:rPr>
        <w:t>o da bi raspravi</w:t>
      </w:r>
      <w:r w:rsidR="000B406F" w:rsidRPr="00FE3962">
        <w:rPr>
          <w:rFonts w:ascii="Times New Roman" w:hAnsi="Times New Roman" w:cs="Times New Roman"/>
          <w:sz w:val="24"/>
          <w:szCs w:val="24"/>
        </w:rPr>
        <w:t>l</w:t>
      </w:r>
      <w:r w:rsidRPr="00FE3962">
        <w:rPr>
          <w:rFonts w:ascii="Times New Roman" w:hAnsi="Times New Roman" w:cs="Times New Roman"/>
          <w:sz w:val="24"/>
          <w:szCs w:val="24"/>
        </w:rPr>
        <w:t xml:space="preserve">o pitanja vezana za reformu javne uprave. Zato je u predstojećem strateškom periodu potrebno osigurati jasnu političku podršku za dalju reformu javne uprave, </w:t>
      </w:r>
      <w:r w:rsidR="00672B9F" w:rsidRPr="00FE3962">
        <w:rPr>
          <w:rFonts w:ascii="Times New Roman" w:hAnsi="Times New Roman" w:cs="Times New Roman"/>
          <w:sz w:val="24"/>
          <w:szCs w:val="24"/>
        </w:rPr>
        <w:t>jasno definirati institu</w:t>
      </w:r>
      <w:r w:rsidR="004F6031" w:rsidRPr="00FE3962">
        <w:rPr>
          <w:rFonts w:ascii="Times New Roman" w:hAnsi="Times New Roman" w:cs="Times New Roman"/>
          <w:sz w:val="24"/>
          <w:szCs w:val="24"/>
        </w:rPr>
        <w:t>c</w:t>
      </w:r>
      <w:r w:rsidR="00672B9F" w:rsidRPr="00FE3962">
        <w:rPr>
          <w:rFonts w:ascii="Times New Roman" w:hAnsi="Times New Roman" w:cs="Times New Roman"/>
          <w:sz w:val="24"/>
          <w:szCs w:val="24"/>
        </w:rPr>
        <w:t xml:space="preserve">ionalnu odgovornost za reformske mjere </w:t>
      </w:r>
      <w:r w:rsidRPr="00FE3962">
        <w:rPr>
          <w:rFonts w:ascii="Times New Roman" w:hAnsi="Times New Roman" w:cs="Times New Roman"/>
          <w:sz w:val="24"/>
          <w:szCs w:val="24"/>
        </w:rPr>
        <w:t xml:space="preserve">te ojačati ulogu koordinatora za reformu javne </w:t>
      </w:r>
      <w:r w:rsidR="00A5434D" w:rsidRPr="00FE3962">
        <w:rPr>
          <w:rFonts w:ascii="Times New Roman" w:hAnsi="Times New Roman" w:cs="Times New Roman"/>
          <w:sz w:val="24"/>
          <w:szCs w:val="24"/>
        </w:rPr>
        <w:t>uprave na svim upravnim nivoima;</w:t>
      </w:r>
    </w:p>
    <w:p w14:paraId="329819E7" w14:textId="77777777" w:rsidR="002C20F3" w:rsidRPr="00FE3962" w:rsidRDefault="002C20F3" w:rsidP="00DF7773">
      <w:pPr>
        <w:numPr>
          <w:ilvl w:val="0"/>
          <w:numId w:val="14"/>
        </w:numPr>
        <w:spacing w:after="0" w:line="276" w:lineRule="auto"/>
        <w:jc w:val="both"/>
        <w:rPr>
          <w:rFonts w:ascii="Times New Roman" w:hAnsi="Times New Roman" w:cs="Times New Roman"/>
          <w:strike/>
          <w:sz w:val="24"/>
          <w:szCs w:val="24"/>
        </w:rPr>
      </w:pPr>
      <w:r w:rsidRPr="00FE3962">
        <w:rPr>
          <w:rFonts w:ascii="Times New Roman" w:hAnsi="Times New Roman" w:cs="Times New Roman"/>
          <w:sz w:val="24"/>
          <w:szCs w:val="24"/>
        </w:rPr>
        <w:t>Potrebu unapređenja sistema praćenja i evaluacije prema pokazateljima učinka. Okvir praćenja i evaluacije uspostavljen prethodnom</w:t>
      </w:r>
      <w:r w:rsidR="00A72FF9" w:rsidRPr="00FE3962">
        <w:rPr>
          <w:rFonts w:ascii="Times New Roman" w:hAnsi="Times New Roman" w:cs="Times New Roman"/>
          <w:sz w:val="24"/>
          <w:szCs w:val="24"/>
        </w:rPr>
        <w:t xml:space="preserve"> </w:t>
      </w:r>
      <w:r w:rsidR="009010FA" w:rsidRPr="00FE3962">
        <w:rPr>
          <w:rFonts w:ascii="Times New Roman" w:hAnsi="Times New Roman" w:cs="Times New Roman"/>
          <w:sz w:val="24"/>
          <w:szCs w:val="24"/>
        </w:rPr>
        <w:t>S</w:t>
      </w:r>
      <w:r w:rsidRPr="00FE3962">
        <w:rPr>
          <w:rFonts w:ascii="Times New Roman" w:hAnsi="Times New Roman" w:cs="Times New Roman"/>
          <w:sz w:val="24"/>
          <w:szCs w:val="24"/>
        </w:rPr>
        <w:t xml:space="preserve">trategijom ustanovio </w:t>
      </w:r>
      <w:r w:rsidR="00A5434D" w:rsidRPr="00FE3962">
        <w:rPr>
          <w:rFonts w:ascii="Times New Roman" w:hAnsi="Times New Roman" w:cs="Times New Roman"/>
          <w:sz w:val="24"/>
          <w:szCs w:val="24"/>
        </w:rPr>
        <w:t xml:space="preserve">je </w:t>
      </w:r>
      <w:r w:rsidRPr="00FE3962">
        <w:rPr>
          <w:rFonts w:ascii="Times New Roman" w:hAnsi="Times New Roman" w:cs="Times New Roman"/>
          <w:sz w:val="24"/>
          <w:szCs w:val="24"/>
        </w:rPr>
        <w:t xml:space="preserve">indikatore koji su bili vezani uglavnom za procese i direktne izlazne rezultate aktivnosti, pa je i izvještavanje bazirano na izvršenju aktivnosti i postizanju ciljeva, a ne </w:t>
      </w:r>
      <w:r w:rsidR="00A72FF9" w:rsidRPr="00FE3962">
        <w:rPr>
          <w:rFonts w:ascii="Times New Roman" w:hAnsi="Times New Roman" w:cs="Times New Roman"/>
          <w:sz w:val="24"/>
          <w:szCs w:val="24"/>
        </w:rPr>
        <w:t xml:space="preserve">na </w:t>
      </w:r>
      <w:r w:rsidRPr="00FE3962">
        <w:rPr>
          <w:rFonts w:ascii="Times New Roman" w:hAnsi="Times New Roman" w:cs="Times New Roman"/>
          <w:sz w:val="24"/>
          <w:szCs w:val="24"/>
        </w:rPr>
        <w:t>procjeni postignutih učinaka. Ovim</w:t>
      </w:r>
      <w:r w:rsidR="00A72FF9" w:rsidRPr="00FE3962">
        <w:rPr>
          <w:rFonts w:ascii="Times New Roman" w:hAnsi="Times New Roman" w:cs="Times New Roman"/>
          <w:sz w:val="24"/>
          <w:szCs w:val="24"/>
        </w:rPr>
        <w:t>e</w:t>
      </w:r>
      <w:r w:rsidRPr="00FE3962">
        <w:rPr>
          <w:rFonts w:ascii="Times New Roman" w:hAnsi="Times New Roman" w:cs="Times New Roman"/>
          <w:sz w:val="24"/>
          <w:szCs w:val="24"/>
        </w:rPr>
        <w:t xml:space="preserve"> je uveliko umanjena preciznost i relevantnost evaluacije efekata ostvarenih mjera iz RAP1</w:t>
      </w:r>
      <w:r w:rsidR="00A5434D" w:rsidRPr="00FE3962">
        <w:rPr>
          <w:rFonts w:ascii="Times New Roman" w:hAnsi="Times New Roman" w:cs="Times New Roman"/>
          <w:sz w:val="24"/>
          <w:szCs w:val="24"/>
        </w:rPr>
        <w:t>;</w:t>
      </w:r>
    </w:p>
    <w:p w14:paraId="102678AE" w14:textId="77777777" w:rsidR="006D2478" w:rsidRPr="00FE3962" w:rsidRDefault="006D2478" w:rsidP="00DF7773">
      <w:pPr>
        <w:pStyle w:val="ListParagraph"/>
        <w:numPr>
          <w:ilvl w:val="0"/>
          <w:numId w:val="14"/>
        </w:numPr>
        <w:spacing w:after="0" w:line="276" w:lineRule="auto"/>
        <w:jc w:val="both"/>
        <w:rPr>
          <w:rFonts w:ascii="Times New Roman" w:hAnsi="Times New Roman" w:cs="Times New Roman"/>
          <w:strike/>
          <w:sz w:val="24"/>
          <w:szCs w:val="24"/>
        </w:rPr>
      </w:pPr>
      <w:r w:rsidRPr="00FE3962">
        <w:rPr>
          <w:rFonts w:ascii="Times New Roman" w:hAnsi="Times New Roman" w:cs="Times New Roman"/>
          <w:sz w:val="24"/>
          <w:szCs w:val="24"/>
        </w:rPr>
        <w:t xml:space="preserve">Potrebu </w:t>
      </w:r>
      <w:r w:rsidR="00A5434D" w:rsidRPr="00FE3962">
        <w:rPr>
          <w:rFonts w:ascii="Times New Roman" w:hAnsi="Times New Roman" w:cs="Times New Roman"/>
          <w:sz w:val="24"/>
          <w:szCs w:val="24"/>
        </w:rPr>
        <w:t>planiranja i iskazivanja</w:t>
      </w:r>
      <w:r w:rsidRPr="00FE3962">
        <w:rPr>
          <w:rFonts w:ascii="Times New Roman" w:hAnsi="Times New Roman" w:cs="Times New Roman"/>
          <w:sz w:val="24"/>
          <w:szCs w:val="24"/>
        </w:rPr>
        <w:t xml:space="preserve"> fi</w:t>
      </w:r>
      <w:r w:rsidR="00A5434D" w:rsidRPr="00FE3962">
        <w:rPr>
          <w:rFonts w:ascii="Times New Roman" w:hAnsi="Times New Roman" w:cs="Times New Roman"/>
          <w:sz w:val="24"/>
          <w:szCs w:val="24"/>
        </w:rPr>
        <w:t>na</w:t>
      </w:r>
      <w:r w:rsidR="006F5F1A" w:rsidRPr="00FE3962">
        <w:rPr>
          <w:rFonts w:ascii="Times New Roman" w:hAnsi="Times New Roman" w:cs="Times New Roman"/>
          <w:sz w:val="24"/>
          <w:szCs w:val="24"/>
        </w:rPr>
        <w:t>nsijskih sredstava za provedbu</w:t>
      </w:r>
      <w:r w:rsidRPr="00FE3962">
        <w:rPr>
          <w:rFonts w:ascii="Times New Roman" w:hAnsi="Times New Roman" w:cs="Times New Roman"/>
          <w:sz w:val="24"/>
          <w:szCs w:val="24"/>
        </w:rPr>
        <w:t xml:space="preserve"> planiranih strateških mjera </w:t>
      </w:r>
      <w:r w:rsidR="00A5434D" w:rsidRPr="00FE3962">
        <w:rPr>
          <w:rFonts w:ascii="Times New Roman" w:hAnsi="Times New Roman" w:cs="Times New Roman"/>
          <w:sz w:val="24"/>
          <w:szCs w:val="24"/>
        </w:rPr>
        <w:t xml:space="preserve">s </w:t>
      </w:r>
      <w:r w:rsidRPr="00FE3962">
        <w:rPr>
          <w:rFonts w:ascii="Times New Roman" w:hAnsi="Times New Roman" w:cs="Times New Roman"/>
          <w:sz w:val="24"/>
          <w:szCs w:val="24"/>
        </w:rPr>
        <w:t>obzirom</w:t>
      </w:r>
      <w:r w:rsidR="00A5434D" w:rsidRPr="00FE3962">
        <w:rPr>
          <w:rFonts w:ascii="Times New Roman" w:hAnsi="Times New Roman" w:cs="Times New Roman"/>
          <w:sz w:val="24"/>
          <w:szCs w:val="24"/>
        </w:rPr>
        <w:t xml:space="preserve"> na to</w:t>
      </w:r>
      <w:r w:rsidRPr="00FE3962">
        <w:rPr>
          <w:rFonts w:ascii="Times New Roman" w:hAnsi="Times New Roman" w:cs="Times New Roman"/>
          <w:sz w:val="24"/>
          <w:szCs w:val="24"/>
        </w:rPr>
        <w:t xml:space="preserve"> da prethodna Strategija nije pokazala potrebn</w:t>
      </w:r>
      <w:r w:rsidR="009010FA" w:rsidRPr="00FE3962">
        <w:rPr>
          <w:rFonts w:ascii="Times New Roman" w:hAnsi="Times New Roman" w:cs="Times New Roman"/>
          <w:sz w:val="24"/>
          <w:szCs w:val="24"/>
        </w:rPr>
        <w:t>a finansijska sredstva. Provedba</w:t>
      </w:r>
      <w:r w:rsidRPr="00FE3962">
        <w:rPr>
          <w:rFonts w:ascii="Times New Roman" w:hAnsi="Times New Roman" w:cs="Times New Roman"/>
          <w:sz w:val="24"/>
          <w:szCs w:val="24"/>
        </w:rPr>
        <w:t xml:space="preserve"> prethodne Strategije je, pored budžetskih sredstava</w:t>
      </w:r>
      <w:r w:rsidR="009010FA" w:rsidRPr="00FE3962">
        <w:rPr>
          <w:rFonts w:ascii="Times New Roman" w:hAnsi="Times New Roman" w:cs="Times New Roman"/>
          <w:sz w:val="24"/>
          <w:szCs w:val="24"/>
        </w:rPr>
        <w:t>, bila u velikoj mjeri oslonjena</w:t>
      </w:r>
      <w:r w:rsidRPr="00FE3962">
        <w:rPr>
          <w:rFonts w:ascii="Times New Roman" w:hAnsi="Times New Roman" w:cs="Times New Roman"/>
          <w:sz w:val="24"/>
          <w:szCs w:val="24"/>
        </w:rPr>
        <w:t xml:space="preserve"> na sredstva Fonda za reformu javne uprave kao zajedničkog inst</w:t>
      </w:r>
      <w:r w:rsidR="00A5434D" w:rsidRPr="00FE3962">
        <w:rPr>
          <w:rFonts w:ascii="Times New Roman" w:hAnsi="Times New Roman" w:cs="Times New Roman"/>
          <w:sz w:val="24"/>
          <w:szCs w:val="24"/>
        </w:rPr>
        <w:t>rumenta finansiranja donatora</w:t>
      </w:r>
      <w:r w:rsidR="009010FA" w:rsidRPr="00FE3962">
        <w:rPr>
          <w:rFonts w:ascii="Times New Roman" w:hAnsi="Times New Roman" w:cs="Times New Roman"/>
          <w:sz w:val="24"/>
          <w:szCs w:val="24"/>
        </w:rPr>
        <w:t>,</w:t>
      </w:r>
      <w:r w:rsidR="00A5434D" w:rsidRPr="00FE3962">
        <w:rPr>
          <w:rFonts w:ascii="Times New Roman" w:hAnsi="Times New Roman" w:cs="Times New Roman"/>
          <w:sz w:val="24"/>
          <w:szCs w:val="24"/>
        </w:rPr>
        <w:t xml:space="preserve"> s</w:t>
      </w:r>
      <w:r w:rsidRPr="00FE3962">
        <w:rPr>
          <w:rFonts w:ascii="Times New Roman" w:hAnsi="Times New Roman" w:cs="Times New Roman"/>
          <w:sz w:val="24"/>
          <w:szCs w:val="24"/>
        </w:rPr>
        <w:t xml:space="preserve"> jedne strane</w:t>
      </w:r>
      <w:r w:rsidR="00A5434D" w:rsidRPr="00FE3962">
        <w:rPr>
          <w:rFonts w:ascii="Times New Roman" w:hAnsi="Times New Roman" w:cs="Times New Roman"/>
          <w:sz w:val="24"/>
          <w:szCs w:val="24"/>
        </w:rPr>
        <w:t>,</w:t>
      </w:r>
      <w:r w:rsidRPr="00FE3962">
        <w:rPr>
          <w:rFonts w:ascii="Times New Roman" w:hAnsi="Times New Roman" w:cs="Times New Roman"/>
          <w:sz w:val="24"/>
          <w:szCs w:val="24"/>
        </w:rPr>
        <w:t xml:space="preserve"> te Vijeća ministara Bosne i Hercegovine, Vlade Federacije Bosne i Hercegovine, Vlade Republike Srpske i Vlade Brčko distrikta Bosne i Hercegovine</w:t>
      </w:r>
      <w:r w:rsidR="009010FA" w:rsidRPr="00FE3962">
        <w:rPr>
          <w:rFonts w:ascii="Times New Roman" w:hAnsi="Times New Roman" w:cs="Times New Roman"/>
          <w:sz w:val="24"/>
          <w:szCs w:val="24"/>
        </w:rPr>
        <w:t>,</w:t>
      </w:r>
      <w:r w:rsidR="00F95219" w:rsidRPr="00FE3962">
        <w:rPr>
          <w:rFonts w:ascii="Times New Roman" w:hAnsi="Times New Roman" w:cs="Times New Roman"/>
          <w:sz w:val="24"/>
          <w:szCs w:val="24"/>
        </w:rPr>
        <w:t xml:space="preserve"> s druge strane</w:t>
      </w:r>
      <w:r w:rsidRPr="00FE3962">
        <w:rPr>
          <w:rFonts w:ascii="Times New Roman" w:hAnsi="Times New Roman" w:cs="Times New Roman"/>
          <w:sz w:val="24"/>
          <w:szCs w:val="24"/>
        </w:rPr>
        <w:t xml:space="preserve">. </w:t>
      </w:r>
      <w:bookmarkStart w:id="230" w:name="_Hlk497906399"/>
      <w:r w:rsidRPr="00FE3962">
        <w:rPr>
          <w:rFonts w:ascii="Times New Roman" w:hAnsi="Times New Roman" w:cs="Times New Roman"/>
          <w:sz w:val="24"/>
          <w:szCs w:val="24"/>
        </w:rPr>
        <w:t xml:space="preserve">Potrebu da se planirane reformske mjere blagovremeno prepoznaju i planiraju u srednjoročnim i godišnjim planovima institucija i organa uprave koji su prepoznati kao nosioci tih mjera. </w:t>
      </w:r>
      <w:bookmarkEnd w:id="230"/>
      <w:r w:rsidRPr="00FE3962">
        <w:rPr>
          <w:rFonts w:ascii="Times New Roman" w:hAnsi="Times New Roman" w:cs="Times New Roman"/>
          <w:sz w:val="24"/>
          <w:szCs w:val="24"/>
        </w:rPr>
        <w:t>U nedostatku jasne identifikacije odgovorne institucije</w:t>
      </w:r>
      <w:r w:rsidR="009010FA" w:rsidRPr="00FE3962">
        <w:rPr>
          <w:rFonts w:ascii="Times New Roman" w:hAnsi="Times New Roman" w:cs="Times New Roman"/>
          <w:sz w:val="24"/>
          <w:szCs w:val="24"/>
        </w:rPr>
        <w:t xml:space="preserve"> za provedbu</w:t>
      </w:r>
      <w:r w:rsidR="00A5434D" w:rsidRPr="00FE3962">
        <w:rPr>
          <w:rFonts w:ascii="Times New Roman" w:hAnsi="Times New Roman" w:cs="Times New Roman"/>
          <w:sz w:val="24"/>
          <w:szCs w:val="24"/>
        </w:rPr>
        <w:t xml:space="preserve"> reformskih mjera</w:t>
      </w:r>
      <w:r w:rsidRPr="00FE3962">
        <w:rPr>
          <w:rFonts w:ascii="Times New Roman" w:hAnsi="Times New Roman" w:cs="Times New Roman"/>
          <w:sz w:val="24"/>
          <w:szCs w:val="24"/>
        </w:rPr>
        <w:t xml:space="preserve"> izostaje i planiranje aktivnosti u srednjoročnim i godišnjim planovima institucija i organa uprave</w:t>
      </w:r>
      <w:r w:rsidR="00A5434D" w:rsidRPr="00FE3962">
        <w:rPr>
          <w:rFonts w:ascii="Times New Roman" w:hAnsi="Times New Roman" w:cs="Times New Roman"/>
          <w:sz w:val="24"/>
          <w:szCs w:val="24"/>
        </w:rPr>
        <w:t>, što neposredno utje</w:t>
      </w:r>
      <w:r w:rsidRPr="00FE3962">
        <w:rPr>
          <w:rFonts w:ascii="Times New Roman" w:hAnsi="Times New Roman" w:cs="Times New Roman"/>
          <w:sz w:val="24"/>
          <w:szCs w:val="24"/>
        </w:rPr>
        <w:t xml:space="preserve">če na </w:t>
      </w:r>
      <w:r w:rsidR="00A5434D" w:rsidRPr="00FE3962">
        <w:rPr>
          <w:rFonts w:ascii="Times New Roman" w:hAnsi="Times New Roman" w:cs="Times New Roman"/>
          <w:sz w:val="24"/>
          <w:szCs w:val="24"/>
        </w:rPr>
        <w:t>efikasnost p</w:t>
      </w:r>
      <w:r w:rsidR="009010FA" w:rsidRPr="00FE3962">
        <w:rPr>
          <w:rFonts w:ascii="Times New Roman" w:hAnsi="Times New Roman" w:cs="Times New Roman"/>
          <w:sz w:val="24"/>
          <w:szCs w:val="24"/>
        </w:rPr>
        <w:t>rovedbe</w:t>
      </w:r>
      <w:r w:rsidRPr="00FE3962">
        <w:rPr>
          <w:rFonts w:ascii="Times New Roman" w:hAnsi="Times New Roman" w:cs="Times New Roman"/>
          <w:sz w:val="24"/>
          <w:szCs w:val="24"/>
        </w:rPr>
        <w:t>.</w:t>
      </w:r>
    </w:p>
    <w:p w14:paraId="2EF062CF" w14:textId="77777777" w:rsidR="002C20F3" w:rsidRPr="00FE3962" w:rsidRDefault="002C20F3" w:rsidP="006D2478">
      <w:pPr>
        <w:pStyle w:val="ListParagraph"/>
        <w:spacing w:after="0" w:line="276" w:lineRule="auto"/>
        <w:jc w:val="both"/>
        <w:rPr>
          <w:rFonts w:ascii="Times New Roman" w:hAnsi="Times New Roman" w:cs="Times New Roman"/>
          <w:strike/>
          <w:sz w:val="24"/>
          <w:szCs w:val="24"/>
        </w:rPr>
      </w:pPr>
    </w:p>
    <w:p w14:paraId="570B707F" w14:textId="77777777" w:rsidR="002C20F3" w:rsidRPr="00FE3962" w:rsidRDefault="002C20F3" w:rsidP="002C20F3">
      <w:pPr>
        <w:spacing w:after="0" w:line="276" w:lineRule="auto"/>
        <w:ind w:left="360"/>
        <w:jc w:val="both"/>
        <w:rPr>
          <w:rFonts w:ascii="Times New Roman" w:hAnsi="Times New Roman" w:cs="Times New Roman"/>
          <w:strike/>
          <w:sz w:val="24"/>
          <w:szCs w:val="24"/>
        </w:rPr>
      </w:pPr>
    </w:p>
    <w:p w14:paraId="6CE7950C" w14:textId="77777777" w:rsidR="00E976B7" w:rsidRPr="00FE3962" w:rsidRDefault="00180263" w:rsidP="009C20A7">
      <w:pPr>
        <w:pStyle w:val="Heading2"/>
        <w:spacing w:before="0" w:after="240"/>
        <w:rPr>
          <w:rFonts w:ascii="Times New Roman" w:hAnsi="Times New Roman" w:cs="Times New Roman"/>
          <w:b/>
          <w:smallCaps/>
          <w:sz w:val="24"/>
          <w:szCs w:val="24"/>
        </w:rPr>
      </w:pPr>
      <w:bookmarkStart w:id="231" w:name="_Toc507094233"/>
      <w:r w:rsidRPr="00FE3962">
        <w:rPr>
          <w:rFonts w:ascii="Times New Roman" w:hAnsi="Times New Roman" w:cs="Times New Roman"/>
          <w:b/>
          <w:smallCaps/>
          <w:sz w:val="24"/>
          <w:szCs w:val="24"/>
        </w:rPr>
        <w:lastRenderedPageBreak/>
        <w:t>4.2.</w:t>
      </w:r>
      <w:r w:rsidRPr="00FE3962">
        <w:rPr>
          <w:rFonts w:ascii="Times New Roman" w:hAnsi="Times New Roman" w:cs="Times New Roman"/>
          <w:b/>
          <w:smallCaps/>
          <w:sz w:val="24"/>
          <w:szCs w:val="24"/>
        </w:rPr>
        <w:tab/>
      </w:r>
      <w:r w:rsidR="00F649ED" w:rsidRPr="00FE3962">
        <w:rPr>
          <w:rFonts w:ascii="Times New Roman" w:hAnsi="Times New Roman" w:cs="Times New Roman"/>
          <w:b/>
          <w:smallCaps/>
          <w:sz w:val="24"/>
          <w:szCs w:val="24"/>
        </w:rPr>
        <w:t>Eksterne ocjene o stanju reforme javne uprave u Bosni i Hercegovini</w:t>
      </w:r>
      <w:bookmarkEnd w:id="231"/>
    </w:p>
    <w:p w14:paraId="0B4DD031" w14:textId="77777777" w:rsidR="007C715E" w:rsidRPr="00FE3962" w:rsidRDefault="007C715E" w:rsidP="003C569A">
      <w:pPr>
        <w:spacing w:line="239" w:lineRule="auto"/>
        <w:jc w:val="both"/>
        <w:rPr>
          <w:rFonts w:ascii="Times New Roman" w:hAnsi="Times New Roman" w:cs="Times New Roman"/>
          <w:sz w:val="24"/>
          <w:szCs w:val="24"/>
        </w:rPr>
      </w:pPr>
      <w:bookmarkStart w:id="232" w:name="_Toc471741248"/>
      <w:bookmarkStart w:id="233" w:name="_Toc471721312"/>
      <w:bookmarkStart w:id="234" w:name="_Toc471721454"/>
      <w:bookmarkStart w:id="235" w:name="_Toc471741249"/>
      <w:bookmarkStart w:id="236" w:name="page14"/>
      <w:bookmarkStart w:id="237" w:name="page65"/>
      <w:bookmarkStart w:id="238" w:name="page66"/>
      <w:bookmarkEnd w:id="232"/>
      <w:bookmarkEnd w:id="233"/>
      <w:bookmarkEnd w:id="234"/>
      <w:bookmarkEnd w:id="235"/>
      <w:bookmarkEnd w:id="236"/>
      <w:bookmarkEnd w:id="237"/>
      <w:bookmarkEnd w:id="238"/>
      <w:r w:rsidRPr="00FE3962">
        <w:rPr>
          <w:rFonts w:ascii="Times New Roman" w:hAnsi="Times New Roman" w:cs="Times New Roman"/>
          <w:sz w:val="24"/>
          <w:szCs w:val="24"/>
        </w:rPr>
        <w:t xml:space="preserve">Izrada novog </w:t>
      </w:r>
      <w:r w:rsidR="00BA3E12" w:rsidRPr="00FE3962">
        <w:rPr>
          <w:rFonts w:ascii="Times New Roman" w:hAnsi="Times New Roman" w:cs="Times New Roman"/>
          <w:sz w:val="24"/>
          <w:szCs w:val="24"/>
        </w:rPr>
        <w:t>S</w:t>
      </w:r>
      <w:r w:rsidRPr="00FE3962">
        <w:rPr>
          <w:rFonts w:ascii="Times New Roman" w:hAnsi="Times New Roman" w:cs="Times New Roman"/>
          <w:sz w:val="24"/>
          <w:szCs w:val="24"/>
        </w:rPr>
        <w:t>trateškog ok</w:t>
      </w:r>
      <w:r w:rsidR="00A5434D" w:rsidRPr="00FE3962">
        <w:rPr>
          <w:rFonts w:ascii="Times New Roman" w:hAnsi="Times New Roman" w:cs="Times New Roman"/>
          <w:sz w:val="24"/>
          <w:szCs w:val="24"/>
        </w:rPr>
        <w:t xml:space="preserve">vira za reformu javne uprave </w:t>
      </w:r>
      <w:r w:rsidR="00BA3E12" w:rsidRPr="00FE3962">
        <w:rPr>
          <w:rFonts w:ascii="Times New Roman" w:hAnsi="Times New Roman" w:cs="Times New Roman"/>
          <w:sz w:val="24"/>
          <w:szCs w:val="24"/>
        </w:rPr>
        <w:t xml:space="preserve">preporučena </w:t>
      </w:r>
      <w:r w:rsidR="00A5434D" w:rsidRPr="00FE3962">
        <w:rPr>
          <w:rFonts w:ascii="Times New Roman" w:hAnsi="Times New Roman" w:cs="Times New Roman"/>
          <w:sz w:val="24"/>
          <w:szCs w:val="24"/>
        </w:rPr>
        <w:t xml:space="preserve">je </w:t>
      </w:r>
      <w:r w:rsidR="00BA3E12" w:rsidRPr="00FE3962">
        <w:rPr>
          <w:rFonts w:ascii="Times New Roman" w:hAnsi="Times New Roman" w:cs="Times New Roman"/>
          <w:sz w:val="24"/>
          <w:szCs w:val="24"/>
        </w:rPr>
        <w:t xml:space="preserve">u Izvještaju </w:t>
      </w:r>
      <w:r w:rsidR="00E976B7" w:rsidRPr="00FE3962">
        <w:rPr>
          <w:rFonts w:ascii="Times New Roman" w:hAnsi="Times New Roman" w:cs="Times New Roman"/>
          <w:sz w:val="24"/>
          <w:szCs w:val="24"/>
        </w:rPr>
        <w:t>E</w:t>
      </w:r>
      <w:r w:rsidR="00A5434D" w:rsidRPr="00FE3962">
        <w:rPr>
          <w:rFonts w:ascii="Times New Roman" w:hAnsi="Times New Roman" w:cs="Times New Roman"/>
          <w:sz w:val="24"/>
          <w:szCs w:val="24"/>
        </w:rPr>
        <w:t>v</w:t>
      </w:r>
      <w:r w:rsidR="00E976B7" w:rsidRPr="00FE3962">
        <w:rPr>
          <w:rFonts w:ascii="Times New Roman" w:hAnsi="Times New Roman" w:cs="Times New Roman"/>
          <w:sz w:val="24"/>
          <w:szCs w:val="24"/>
        </w:rPr>
        <w:t xml:space="preserve">ropske komisije </w:t>
      </w:r>
      <w:r w:rsidRPr="00FE3962">
        <w:rPr>
          <w:rFonts w:ascii="Times New Roman" w:hAnsi="Times New Roman" w:cs="Times New Roman"/>
          <w:sz w:val="24"/>
          <w:szCs w:val="24"/>
        </w:rPr>
        <w:t xml:space="preserve">za Bosnu </w:t>
      </w:r>
      <w:r w:rsidR="00BA3E12" w:rsidRPr="00FE3962">
        <w:rPr>
          <w:rFonts w:ascii="Times New Roman" w:hAnsi="Times New Roman" w:cs="Times New Roman"/>
          <w:sz w:val="24"/>
          <w:szCs w:val="24"/>
        </w:rPr>
        <w:t xml:space="preserve">i </w:t>
      </w:r>
      <w:r w:rsidRPr="00FE3962">
        <w:rPr>
          <w:rFonts w:ascii="Times New Roman" w:hAnsi="Times New Roman" w:cs="Times New Roman"/>
          <w:sz w:val="24"/>
          <w:szCs w:val="24"/>
        </w:rPr>
        <w:t>He</w:t>
      </w:r>
      <w:r w:rsidR="008F4938" w:rsidRPr="00FE3962">
        <w:rPr>
          <w:rFonts w:ascii="Times New Roman" w:hAnsi="Times New Roman" w:cs="Times New Roman"/>
          <w:sz w:val="24"/>
          <w:szCs w:val="24"/>
        </w:rPr>
        <w:t>rcegovinu</w:t>
      </w:r>
      <w:r w:rsidR="00A5434D" w:rsidRPr="00FE3962">
        <w:rPr>
          <w:rFonts w:ascii="Times New Roman" w:hAnsi="Times New Roman" w:cs="Times New Roman"/>
          <w:sz w:val="24"/>
          <w:szCs w:val="24"/>
        </w:rPr>
        <w:t xml:space="preserve"> objavljenom krajem 2015. godine. U t</w:t>
      </w:r>
      <w:r w:rsidRPr="00FE3962">
        <w:rPr>
          <w:rFonts w:ascii="Times New Roman" w:hAnsi="Times New Roman" w:cs="Times New Roman"/>
          <w:sz w:val="24"/>
          <w:szCs w:val="24"/>
        </w:rPr>
        <w:t xml:space="preserve">om je izvještaju konstatovano da je </w:t>
      </w:r>
      <w:r w:rsidR="000E2243" w:rsidRPr="00FE3962">
        <w:rPr>
          <w:rFonts w:ascii="Times New Roman" w:hAnsi="Times New Roman" w:cs="Times New Roman"/>
          <w:sz w:val="24"/>
          <w:szCs w:val="24"/>
        </w:rPr>
        <w:t>Bosn</w:t>
      </w:r>
      <w:r w:rsidR="00133FF7" w:rsidRPr="00FE3962">
        <w:rPr>
          <w:rFonts w:ascii="Times New Roman" w:hAnsi="Times New Roman" w:cs="Times New Roman"/>
          <w:sz w:val="24"/>
          <w:szCs w:val="24"/>
        </w:rPr>
        <w:t>a</w:t>
      </w:r>
      <w:r w:rsidR="000E2243" w:rsidRPr="00FE3962">
        <w:rPr>
          <w:rFonts w:ascii="Times New Roman" w:hAnsi="Times New Roman" w:cs="Times New Roman"/>
          <w:sz w:val="24"/>
          <w:szCs w:val="24"/>
        </w:rPr>
        <w:t xml:space="preserve"> i Hercegovin</w:t>
      </w:r>
      <w:r w:rsidR="00133FF7" w:rsidRPr="00FE3962">
        <w:rPr>
          <w:rFonts w:ascii="Times New Roman" w:hAnsi="Times New Roman" w:cs="Times New Roman"/>
          <w:sz w:val="24"/>
          <w:szCs w:val="24"/>
        </w:rPr>
        <w:t>a</w:t>
      </w:r>
      <w:r w:rsidRPr="00FE3962">
        <w:rPr>
          <w:rFonts w:ascii="Times New Roman" w:hAnsi="Times New Roman" w:cs="Times New Roman"/>
          <w:sz w:val="24"/>
          <w:szCs w:val="24"/>
        </w:rPr>
        <w:t xml:space="preserve"> u </w:t>
      </w:r>
      <w:r w:rsidRPr="00FE3962">
        <w:rPr>
          <w:rFonts w:ascii="Times New Roman" w:hAnsi="Times New Roman" w:cs="Times New Roman"/>
          <w:b/>
          <w:sz w:val="24"/>
          <w:szCs w:val="24"/>
        </w:rPr>
        <w:t>ranoj fazi reforme</w:t>
      </w:r>
      <w:r w:rsidR="00A5434D" w:rsidRPr="00FE3962">
        <w:rPr>
          <w:rFonts w:ascii="Times New Roman" w:hAnsi="Times New Roman" w:cs="Times New Roman"/>
          <w:sz w:val="24"/>
          <w:szCs w:val="24"/>
        </w:rPr>
        <w:t xml:space="preserve"> javne uprave i</w:t>
      </w:r>
      <w:r w:rsidRPr="00FE3962">
        <w:rPr>
          <w:rFonts w:ascii="Times New Roman" w:hAnsi="Times New Roman" w:cs="Times New Roman"/>
          <w:sz w:val="24"/>
          <w:szCs w:val="24"/>
        </w:rPr>
        <w:t xml:space="preserve"> da </w:t>
      </w:r>
      <w:r w:rsidR="001918A3" w:rsidRPr="00FE3962">
        <w:rPr>
          <w:rFonts w:ascii="Times New Roman" w:hAnsi="Times New Roman" w:cs="Times New Roman"/>
          <w:sz w:val="24"/>
          <w:szCs w:val="24"/>
        </w:rPr>
        <w:t>„</w:t>
      </w:r>
      <w:r w:rsidRPr="00FE3962">
        <w:rPr>
          <w:rFonts w:ascii="Times New Roman" w:hAnsi="Times New Roman" w:cs="Times New Roman"/>
          <w:sz w:val="24"/>
          <w:szCs w:val="24"/>
        </w:rPr>
        <w:t xml:space="preserve">nedostatak sveobuhvatne političke podrške za reforme u cijeloj zemlji i rascjepkanost javnih </w:t>
      </w:r>
      <w:r w:rsidR="001918A3" w:rsidRPr="00FE3962">
        <w:rPr>
          <w:rFonts w:ascii="Times New Roman" w:hAnsi="Times New Roman" w:cs="Times New Roman"/>
          <w:sz w:val="24"/>
          <w:szCs w:val="24"/>
        </w:rPr>
        <w:t xml:space="preserve">službi </w:t>
      </w:r>
      <w:r w:rsidR="009010FA" w:rsidRPr="00FE3962">
        <w:rPr>
          <w:rFonts w:ascii="Times New Roman" w:hAnsi="Times New Roman" w:cs="Times New Roman"/>
          <w:sz w:val="24"/>
          <w:szCs w:val="24"/>
        </w:rPr>
        <w:t>ugrožavaju napore u provedbi</w:t>
      </w:r>
      <w:r w:rsidRPr="00FE3962">
        <w:rPr>
          <w:rFonts w:ascii="Times New Roman" w:hAnsi="Times New Roman" w:cs="Times New Roman"/>
          <w:sz w:val="24"/>
          <w:szCs w:val="24"/>
        </w:rPr>
        <w:t xml:space="preserve"> institucionalne i zakonodavne reforme</w:t>
      </w:r>
      <w:r w:rsidR="001918A3" w:rsidRPr="00FE3962">
        <w:rPr>
          <w:rFonts w:ascii="Times New Roman" w:hAnsi="Times New Roman" w:cs="Times New Roman"/>
          <w:sz w:val="24"/>
          <w:szCs w:val="24"/>
        </w:rPr>
        <w:t>“</w:t>
      </w:r>
      <w:r w:rsidR="008F4938" w:rsidRPr="00FE3962">
        <w:rPr>
          <w:rFonts w:ascii="Times New Roman" w:hAnsi="Times New Roman" w:cs="Times New Roman"/>
          <w:sz w:val="24"/>
          <w:szCs w:val="24"/>
        </w:rPr>
        <w:t>. Preporuka iz Izvještaja za 2015. godinu je</w:t>
      </w:r>
      <w:r w:rsidRPr="00FE3962">
        <w:rPr>
          <w:rFonts w:ascii="Times New Roman" w:hAnsi="Times New Roman" w:cs="Times New Roman"/>
          <w:sz w:val="24"/>
          <w:szCs w:val="24"/>
        </w:rPr>
        <w:t xml:space="preserve"> da Bosna i Herc</w:t>
      </w:r>
      <w:r w:rsidR="009010FA" w:rsidRPr="00FE3962">
        <w:rPr>
          <w:rFonts w:ascii="Times New Roman" w:hAnsi="Times New Roman" w:cs="Times New Roman"/>
          <w:sz w:val="24"/>
          <w:szCs w:val="24"/>
        </w:rPr>
        <w:t>egovina u narednoj godini treba</w:t>
      </w:r>
      <w:r w:rsidRPr="00FE3962">
        <w:rPr>
          <w:rFonts w:ascii="Times New Roman" w:hAnsi="Times New Roman" w:cs="Times New Roman"/>
          <w:sz w:val="24"/>
          <w:szCs w:val="24"/>
        </w:rPr>
        <w:t xml:space="preserve"> </w:t>
      </w:r>
      <w:r w:rsidR="00A5434D" w:rsidRPr="00FE3962">
        <w:rPr>
          <w:rFonts w:ascii="Times New Roman" w:hAnsi="Times New Roman" w:cs="Times New Roman"/>
          <w:sz w:val="24"/>
          <w:szCs w:val="24"/>
        </w:rPr>
        <w:t>„</w:t>
      </w:r>
      <w:r w:rsidR="00A5434D" w:rsidRPr="00FE3962">
        <w:rPr>
          <w:rFonts w:ascii="Times New Roman" w:hAnsi="Times New Roman" w:cs="Times New Roman"/>
          <w:b/>
          <w:i/>
          <w:sz w:val="24"/>
          <w:szCs w:val="24"/>
        </w:rPr>
        <w:t xml:space="preserve">izraditi, usvojiti i početi </w:t>
      </w:r>
      <w:r w:rsidRPr="00FE3962">
        <w:rPr>
          <w:rFonts w:ascii="Times New Roman" w:hAnsi="Times New Roman" w:cs="Times New Roman"/>
          <w:b/>
          <w:i/>
          <w:sz w:val="24"/>
          <w:szCs w:val="24"/>
        </w:rPr>
        <w:t>provodi</w:t>
      </w:r>
      <w:r w:rsidR="00A5434D" w:rsidRPr="00FE3962">
        <w:rPr>
          <w:rFonts w:ascii="Times New Roman" w:hAnsi="Times New Roman" w:cs="Times New Roman"/>
          <w:b/>
          <w:i/>
          <w:sz w:val="24"/>
          <w:szCs w:val="24"/>
        </w:rPr>
        <w:t>ti</w:t>
      </w:r>
      <w:r w:rsidRPr="00FE3962">
        <w:rPr>
          <w:rFonts w:ascii="Times New Roman" w:hAnsi="Times New Roman" w:cs="Times New Roman"/>
          <w:b/>
          <w:i/>
          <w:sz w:val="24"/>
          <w:szCs w:val="24"/>
        </w:rPr>
        <w:t xml:space="preserve"> novi cjelodržavni strateški okvir za reformu</w:t>
      </w:r>
      <w:r w:rsidR="00823CBE" w:rsidRPr="00FE3962">
        <w:rPr>
          <w:rFonts w:ascii="Times New Roman" w:hAnsi="Times New Roman" w:cs="Times New Roman"/>
          <w:b/>
          <w:i/>
          <w:sz w:val="24"/>
          <w:szCs w:val="24"/>
        </w:rPr>
        <w:t xml:space="preserve"> </w:t>
      </w:r>
      <w:r w:rsidRPr="00FE3962">
        <w:rPr>
          <w:rFonts w:ascii="Times New Roman" w:hAnsi="Times New Roman" w:cs="Times New Roman"/>
          <w:b/>
          <w:i/>
          <w:sz w:val="24"/>
          <w:szCs w:val="24"/>
        </w:rPr>
        <w:t>javne uprave i da treba osigurati odgovarajuće političko vodstvo i smjernice z</w:t>
      </w:r>
      <w:r w:rsidR="00A5434D" w:rsidRPr="00FE3962">
        <w:rPr>
          <w:rFonts w:ascii="Times New Roman" w:hAnsi="Times New Roman" w:cs="Times New Roman"/>
          <w:b/>
          <w:i/>
          <w:sz w:val="24"/>
          <w:szCs w:val="24"/>
        </w:rPr>
        <w:t>a reformu javne uprave u zemlji, zatim</w:t>
      </w:r>
      <w:r w:rsidRPr="00FE3962">
        <w:rPr>
          <w:rFonts w:ascii="Times New Roman" w:hAnsi="Times New Roman" w:cs="Times New Roman"/>
          <w:b/>
          <w:i/>
          <w:sz w:val="24"/>
          <w:szCs w:val="24"/>
        </w:rPr>
        <w:t xml:space="preserve"> p</w:t>
      </w:r>
      <w:r w:rsidR="00A5434D" w:rsidRPr="00FE3962">
        <w:rPr>
          <w:rFonts w:ascii="Times New Roman" w:hAnsi="Times New Roman" w:cs="Times New Roman"/>
          <w:b/>
          <w:i/>
          <w:sz w:val="24"/>
          <w:szCs w:val="24"/>
        </w:rPr>
        <w:t>rovesti</w:t>
      </w:r>
      <w:r w:rsidRPr="00FE3962">
        <w:rPr>
          <w:rFonts w:ascii="Times New Roman" w:hAnsi="Times New Roman" w:cs="Times New Roman"/>
          <w:b/>
          <w:i/>
          <w:sz w:val="24"/>
          <w:szCs w:val="24"/>
        </w:rPr>
        <w:t xml:space="preserve"> efikas</w:t>
      </w:r>
      <w:r w:rsidR="00A5434D" w:rsidRPr="00FE3962">
        <w:rPr>
          <w:rFonts w:ascii="Times New Roman" w:hAnsi="Times New Roman" w:cs="Times New Roman"/>
          <w:b/>
          <w:i/>
          <w:sz w:val="24"/>
          <w:szCs w:val="24"/>
        </w:rPr>
        <w:t>an sistem</w:t>
      </w:r>
      <w:r w:rsidRPr="00FE3962">
        <w:rPr>
          <w:rFonts w:ascii="Times New Roman" w:hAnsi="Times New Roman" w:cs="Times New Roman"/>
          <w:b/>
          <w:i/>
          <w:sz w:val="24"/>
          <w:szCs w:val="24"/>
        </w:rPr>
        <w:t xml:space="preserve"> upr</w:t>
      </w:r>
      <w:r w:rsidR="00A5434D" w:rsidRPr="00FE3962">
        <w:rPr>
          <w:rFonts w:ascii="Times New Roman" w:hAnsi="Times New Roman" w:cs="Times New Roman"/>
          <w:b/>
          <w:i/>
          <w:sz w:val="24"/>
          <w:szCs w:val="24"/>
        </w:rPr>
        <w:t>avljanja ljudskim potencijalima</w:t>
      </w:r>
      <w:r w:rsidRPr="00FE3962">
        <w:rPr>
          <w:rFonts w:ascii="Times New Roman" w:hAnsi="Times New Roman" w:cs="Times New Roman"/>
          <w:b/>
          <w:i/>
          <w:sz w:val="24"/>
          <w:szCs w:val="24"/>
        </w:rPr>
        <w:t xml:space="preserve"> te izraditi program reforme upravljanja javnim finan</w:t>
      </w:r>
      <w:r w:rsidR="00A5434D" w:rsidRPr="00FE3962">
        <w:rPr>
          <w:rFonts w:ascii="Times New Roman" w:hAnsi="Times New Roman" w:cs="Times New Roman"/>
          <w:b/>
          <w:i/>
          <w:sz w:val="24"/>
          <w:szCs w:val="24"/>
        </w:rPr>
        <w:t>sijama, koji je jasno povezan s</w:t>
      </w:r>
      <w:r w:rsidRPr="00FE3962">
        <w:rPr>
          <w:rFonts w:ascii="Times New Roman" w:hAnsi="Times New Roman" w:cs="Times New Roman"/>
          <w:b/>
          <w:i/>
          <w:sz w:val="24"/>
          <w:szCs w:val="24"/>
        </w:rPr>
        <w:t xml:space="preserve"> novim strateškim okvirom reforme javne uprave</w:t>
      </w:r>
      <w:r w:rsidR="00A5434D" w:rsidRPr="00FE3962">
        <w:rPr>
          <w:rFonts w:ascii="Times New Roman" w:hAnsi="Times New Roman" w:cs="Times New Roman"/>
          <w:b/>
          <w:i/>
          <w:sz w:val="24"/>
          <w:szCs w:val="24"/>
        </w:rPr>
        <w:t>“</w:t>
      </w:r>
      <w:r w:rsidR="009010FA" w:rsidRPr="00FE3962">
        <w:rPr>
          <w:rFonts w:ascii="Times New Roman" w:hAnsi="Times New Roman" w:cs="Times New Roman"/>
          <w:sz w:val="24"/>
          <w:szCs w:val="24"/>
        </w:rPr>
        <w:t>.</w:t>
      </w:r>
      <w:r w:rsidRPr="00FE3962">
        <w:rPr>
          <w:rFonts w:ascii="Times New Roman" w:hAnsi="Times New Roman" w:cs="Times New Roman"/>
          <w:sz w:val="24"/>
          <w:szCs w:val="24"/>
        </w:rPr>
        <w:t xml:space="preserve"> Ova preporuka</w:t>
      </w:r>
      <w:r w:rsidR="008F4938" w:rsidRPr="00FE3962">
        <w:rPr>
          <w:rFonts w:ascii="Times New Roman" w:hAnsi="Times New Roman" w:cs="Times New Roman"/>
          <w:sz w:val="24"/>
          <w:szCs w:val="24"/>
        </w:rPr>
        <w:t xml:space="preserve"> je ponovljena i u Izvještaju </w:t>
      </w:r>
      <w:r w:rsidRPr="00FE3962">
        <w:rPr>
          <w:rFonts w:ascii="Times New Roman" w:hAnsi="Times New Roman" w:cs="Times New Roman"/>
          <w:sz w:val="24"/>
          <w:szCs w:val="24"/>
        </w:rPr>
        <w:t xml:space="preserve">za </w:t>
      </w:r>
      <w:r w:rsidR="00BC7EF4" w:rsidRPr="00FE3962">
        <w:rPr>
          <w:rFonts w:ascii="Times New Roman" w:hAnsi="Times New Roman" w:cs="Times New Roman"/>
          <w:sz w:val="24"/>
          <w:szCs w:val="24"/>
        </w:rPr>
        <w:t>Bosnu i Hercegovinu</w:t>
      </w:r>
      <w:r w:rsidR="00A5434D" w:rsidRPr="00FE3962">
        <w:rPr>
          <w:rFonts w:ascii="Times New Roman" w:hAnsi="Times New Roman" w:cs="Times New Roman"/>
          <w:sz w:val="24"/>
          <w:szCs w:val="24"/>
        </w:rPr>
        <w:t xml:space="preserve"> za</w:t>
      </w:r>
      <w:r w:rsidR="00F649ED" w:rsidRPr="00FE3962">
        <w:rPr>
          <w:rFonts w:ascii="Times New Roman" w:hAnsi="Times New Roman" w:cs="Times New Roman"/>
          <w:sz w:val="24"/>
          <w:szCs w:val="24"/>
        </w:rPr>
        <w:t xml:space="preserve"> </w:t>
      </w:r>
      <w:r w:rsidRPr="00FE3962">
        <w:rPr>
          <w:rFonts w:ascii="Times New Roman" w:hAnsi="Times New Roman" w:cs="Times New Roman"/>
          <w:sz w:val="24"/>
          <w:szCs w:val="24"/>
        </w:rPr>
        <w:t>2016</w:t>
      </w:r>
      <w:r w:rsidR="008361DA" w:rsidRPr="00FE3962">
        <w:rPr>
          <w:rFonts w:ascii="Times New Roman" w:hAnsi="Times New Roman" w:cs="Times New Roman"/>
          <w:sz w:val="24"/>
          <w:szCs w:val="24"/>
        </w:rPr>
        <w:t>. godinu.</w:t>
      </w:r>
      <w:r w:rsidRPr="00FE3962">
        <w:rPr>
          <w:rStyle w:val="FootnoteReference"/>
          <w:rFonts w:ascii="Times New Roman" w:hAnsi="Times New Roman" w:cs="Times New Roman"/>
          <w:sz w:val="24"/>
          <w:szCs w:val="24"/>
        </w:rPr>
        <w:footnoteReference w:id="33"/>
      </w:r>
    </w:p>
    <w:p w14:paraId="4338B1C1" w14:textId="77777777" w:rsidR="004377BE" w:rsidRPr="00FE3962" w:rsidRDefault="008361DA" w:rsidP="003C569A">
      <w:pPr>
        <w:jc w:val="both"/>
        <w:rPr>
          <w:rFonts w:ascii="Times New Roman" w:hAnsi="Times New Roman" w:cs="Times New Roman"/>
          <w:sz w:val="24"/>
          <w:szCs w:val="24"/>
        </w:rPr>
      </w:pPr>
      <w:r w:rsidRPr="00FE3962">
        <w:rPr>
          <w:rFonts w:ascii="Times New Roman" w:hAnsi="Times New Roman" w:cs="Times New Roman"/>
          <w:sz w:val="24"/>
          <w:szCs w:val="24"/>
        </w:rPr>
        <w:t>Eksternu ocjenu</w:t>
      </w:r>
      <w:r w:rsidR="001918A3" w:rsidRPr="00FE3962">
        <w:rPr>
          <w:rFonts w:ascii="Times New Roman" w:hAnsi="Times New Roman" w:cs="Times New Roman"/>
          <w:sz w:val="24"/>
          <w:szCs w:val="24"/>
        </w:rPr>
        <w:t xml:space="preserve"> stanja </w:t>
      </w:r>
      <w:r w:rsidR="00CD1E82" w:rsidRPr="00FE3962">
        <w:rPr>
          <w:rFonts w:ascii="Times New Roman" w:hAnsi="Times New Roman" w:cs="Times New Roman"/>
          <w:sz w:val="24"/>
          <w:szCs w:val="24"/>
        </w:rPr>
        <w:t xml:space="preserve">reforme javne uprave </w:t>
      </w:r>
      <w:r w:rsidRPr="00FE3962">
        <w:rPr>
          <w:rFonts w:ascii="Times New Roman" w:hAnsi="Times New Roman" w:cs="Times New Roman"/>
          <w:sz w:val="24"/>
          <w:szCs w:val="24"/>
        </w:rPr>
        <w:t>posredno je dao i Međunarodni monetarni fond</w:t>
      </w:r>
      <w:r w:rsidR="001918A3" w:rsidRPr="00FE3962">
        <w:rPr>
          <w:rFonts w:ascii="Times New Roman" w:hAnsi="Times New Roman" w:cs="Times New Roman"/>
          <w:sz w:val="24"/>
          <w:szCs w:val="24"/>
        </w:rPr>
        <w:t xml:space="preserve"> (MMF)</w:t>
      </w:r>
      <w:r w:rsidR="00CD1E82" w:rsidRPr="00FE3962">
        <w:rPr>
          <w:rFonts w:ascii="Times New Roman" w:hAnsi="Times New Roman" w:cs="Times New Roman"/>
          <w:sz w:val="24"/>
          <w:szCs w:val="24"/>
        </w:rPr>
        <w:t>,</w:t>
      </w:r>
      <w:r w:rsidRPr="00FE3962">
        <w:rPr>
          <w:rFonts w:ascii="Times New Roman" w:hAnsi="Times New Roman" w:cs="Times New Roman"/>
          <w:sz w:val="24"/>
          <w:szCs w:val="24"/>
        </w:rPr>
        <w:t xml:space="preserve"> kojem</w:t>
      </w:r>
      <w:r w:rsidR="001918A3" w:rsidRPr="00FE3962">
        <w:rPr>
          <w:rFonts w:ascii="Times New Roman" w:hAnsi="Times New Roman" w:cs="Times New Roman"/>
          <w:sz w:val="24"/>
          <w:szCs w:val="24"/>
        </w:rPr>
        <w:t xml:space="preserve"> su se</w:t>
      </w:r>
      <w:r w:rsidR="007C715E" w:rsidRPr="00FE3962">
        <w:rPr>
          <w:rFonts w:ascii="Times New Roman" w:hAnsi="Times New Roman" w:cs="Times New Roman"/>
          <w:sz w:val="24"/>
          <w:szCs w:val="24"/>
        </w:rPr>
        <w:t xml:space="preserve"> Vijeće ministara </w:t>
      </w:r>
      <w:r w:rsidR="000E2243" w:rsidRPr="00FE3962">
        <w:rPr>
          <w:rFonts w:ascii="Times New Roman" w:hAnsi="Times New Roman" w:cs="Times New Roman"/>
          <w:sz w:val="24"/>
          <w:szCs w:val="24"/>
        </w:rPr>
        <w:t>Bosne i Hercegovine</w:t>
      </w:r>
      <w:r w:rsidRPr="00FE3962">
        <w:rPr>
          <w:rFonts w:ascii="Times New Roman" w:hAnsi="Times New Roman" w:cs="Times New Roman"/>
          <w:sz w:val="24"/>
          <w:szCs w:val="24"/>
        </w:rPr>
        <w:t xml:space="preserve"> te v</w:t>
      </w:r>
      <w:r w:rsidR="00F649ED" w:rsidRPr="00FE3962">
        <w:rPr>
          <w:rFonts w:ascii="Times New Roman" w:hAnsi="Times New Roman" w:cs="Times New Roman"/>
          <w:sz w:val="24"/>
          <w:szCs w:val="24"/>
        </w:rPr>
        <w:t>lad</w:t>
      </w:r>
      <w:r w:rsidRPr="00FE3962">
        <w:rPr>
          <w:rFonts w:ascii="Times New Roman" w:hAnsi="Times New Roman" w:cs="Times New Roman"/>
          <w:sz w:val="24"/>
          <w:szCs w:val="24"/>
        </w:rPr>
        <w:t>e</w:t>
      </w:r>
      <w:r w:rsidR="008F4938" w:rsidRPr="00FE3962">
        <w:rPr>
          <w:rFonts w:ascii="Times New Roman" w:hAnsi="Times New Roman" w:cs="Times New Roman"/>
          <w:sz w:val="24"/>
          <w:szCs w:val="24"/>
        </w:rPr>
        <w:t xml:space="preserve"> Federacije </w:t>
      </w:r>
      <w:r w:rsidR="000E2243" w:rsidRPr="00FE3962">
        <w:rPr>
          <w:rFonts w:ascii="Times New Roman" w:hAnsi="Times New Roman" w:cs="Times New Roman"/>
          <w:sz w:val="24"/>
          <w:szCs w:val="24"/>
        </w:rPr>
        <w:t>Bosne i Hercegovine</w:t>
      </w:r>
      <w:r w:rsidR="008F4938" w:rsidRPr="00FE3962">
        <w:rPr>
          <w:rFonts w:ascii="Times New Roman" w:hAnsi="Times New Roman" w:cs="Times New Roman"/>
          <w:sz w:val="24"/>
          <w:szCs w:val="24"/>
        </w:rPr>
        <w:t xml:space="preserve"> i Republike Srpske</w:t>
      </w:r>
      <w:r w:rsidR="007C715E" w:rsidRPr="00FE3962">
        <w:rPr>
          <w:rFonts w:ascii="Times New Roman" w:hAnsi="Times New Roman" w:cs="Times New Roman"/>
          <w:sz w:val="24"/>
          <w:szCs w:val="24"/>
        </w:rPr>
        <w:t xml:space="preserve"> </w:t>
      </w:r>
      <w:r w:rsidR="001918A3" w:rsidRPr="00FE3962">
        <w:rPr>
          <w:rFonts w:ascii="Times New Roman" w:hAnsi="Times New Roman" w:cs="Times New Roman"/>
          <w:sz w:val="24"/>
          <w:szCs w:val="24"/>
        </w:rPr>
        <w:t>obratili</w:t>
      </w:r>
      <w:r w:rsidRPr="00FE3962">
        <w:rPr>
          <w:rFonts w:ascii="Times New Roman" w:hAnsi="Times New Roman" w:cs="Times New Roman"/>
          <w:sz w:val="24"/>
          <w:szCs w:val="24"/>
        </w:rPr>
        <w:t xml:space="preserve"> radi</w:t>
      </w:r>
      <w:r w:rsidR="00A27AF4" w:rsidRPr="00FE3962">
        <w:rPr>
          <w:rFonts w:ascii="Times New Roman" w:hAnsi="Times New Roman" w:cs="Times New Roman"/>
          <w:sz w:val="24"/>
          <w:szCs w:val="24"/>
        </w:rPr>
        <w:t xml:space="preserve"> dalje fina</w:t>
      </w:r>
      <w:r w:rsidR="008F4938" w:rsidRPr="00FE3962">
        <w:rPr>
          <w:rFonts w:ascii="Times New Roman" w:hAnsi="Times New Roman" w:cs="Times New Roman"/>
          <w:sz w:val="24"/>
          <w:szCs w:val="24"/>
        </w:rPr>
        <w:t>n</w:t>
      </w:r>
      <w:r w:rsidR="00A27AF4" w:rsidRPr="00FE3962">
        <w:rPr>
          <w:rFonts w:ascii="Times New Roman" w:hAnsi="Times New Roman" w:cs="Times New Roman"/>
          <w:sz w:val="24"/>
          <w:szCs w:val="24"/>
        </w:rPr>
        <w:t xml:space="preserve">sijske podrške </w:t>
      </w:r>
      <w:r w:rsidRPr="00FE3962">
        <w:rPr>
          <w:rFonts w:ascii="Times New Roman" w:hAnsi="Times New Roman" w:cs="Times New Roman"/>
          <w:sz w:val="24"/>
          <w:szCs w:val="24"/>
        </w:rPr>
        <w:t>struktur</w:t>
      </w:r>
      <w:r w:rsidR="007C715E" w:rsidRPr="00FE3962">
        <w:rPr>
          <w:rFonts w:ascii="Times New Roman" w:hAnsi="Times New Roman" w:cs="Times New Roman"/>
          <w:sz w:val="24"/>
          <w:szCs w:val="24"/>
        </w:rPr>
        <w:t>ni</w:t>
      </w:r>
      <w:r w:rsidR="00A27AF4" w:rsidRPr="00FE3962">
        <w:rPr>
          <w:rFonts w:ascii="Times New Roman" w:hAnsi="Times New Roman" w:cs="Times New Roman"/>
          <w:sz w:val="24"/>
          <w:szCs w:val="24"/>
        </w:rPr>
        <w:t>m</w:t>
      </w:r>
      <w:r w:rsidR="00823CBE" w:rsidRPr="00FE3962">
        <w:rPr>
          <w:rFonts w:ascii="Times New Roman" w:hAnsi="Times New Roman" w:cs="Times New Roman"/>
          <w:sz w:val="24"/>
          <w:szCs w:val="24"/>
        </w:rPr>
        <w:t xml:space="preserve"> </w:t>
      </w:r>
      <w:r w:rsidR="00A27AF4" w:rsidRPr="00FE3962">
        <w:rPr>
          <w:rFonts w:ascii="Times New Roman" w:hAnsi="Times New Roman" w:cs="Times New Roman"/>
          <w:sz w:val="24"/>
          <w:szCs w:val="24"/>
        </w:rPr>
        <w:t>reformama</w:t>
      </w:r>
      <w:r w:rsidR="007C715E" w:rsidRPr="00FE3962">
        <w:rPr>
          <w:rFonts w:ascii="Times New Roman" w:hAnsi="Times New Roman" w:cs="Times New Roman"/>
          <w:sz w:val="24"/>
          <w:szCs w:val="24"/>
        </w:rPr>
        <w:t xml:space="preserve">. </w:t>
      </w:r>
      <w:r w:rsidR="001918A3" w:rsidRPr="00FE3962">
        <w:rPr>
          <w:rFonts w:ascii="Times New Roman" w:hAnsi="Times New Roman" w:cs="Times New Roman"/>
          <w:sz w:val="24"/>
          <w:szCs w:val="24"/>
        </w:rPr>
        <w:t xml:space="preserve">Prilikom odobravanja </w:t>
      </w:r>
      <w:r w:rsidR="00F649ED" w:rsidRPr="00FE3962">
        <w:rPr>
          <w:rFonts w:ascii="Times New Roman" w:hAnsi="Times New Roman" w:cs="Times New Roman"/>
          <w:sz w:val="24"/>
          <w:szCs w:val="24"/>
        </w:rPr>
        <w:t>zaht</w:t>
      </w:r>
      <w:r w:rsidRPr="00FE3962">
        <w:rPr>
          <w:rFonts w:ascii="Times New Roman" w:hAnsi="Times New Roman" w:cs="Times New Roman"/>
          <w:sz w:val="24"/>
          <w:szCs w:val="24"/>
        </w:rPr>
        <w:t>i</w:t>
      </w:r>
      <w:r w:rsidR="00F649ED" w:rsidRPr="00FE3962">
        <w:rPr>
          <w:rFonts w:ascii="Times New Roman" w:hAnsi="Times New Roman" w:cs="Times New Roman"/>
          <w:sz w:val="24"/>
          <w:szCs w:val="24"/>
        </w:rPr>
        <w:t>jevanog</w:t>
      </w:r>
      <w:r w:rsidR="001918A3" w:rsidRPr="00FE3962">
        <w:rPr>
          <w:rFonts w:ascii="Times New Roman" w:hAnsi="Times New Roman" w:cs="Times New Roman"/>
          <w:sz w:val="24"/>
          <w:szCs w:val="24"/>
        </w:rPr>
        <w:t xml:space="preserve"> proširenog ar</w:t>
      </w:r>
      <w:r w:rsidRPr="00FE3962">
        <w:rPr>
          <w:rFonts w:ascii="Times New Roman" w:hAnsi="Times New Roman" w:cs="Times New Roman"/>
          <w:sz w:val="24"/>
          <w:szCs w:val="24"/>
        </w:rPr>
        <w:t>anžmana</w:t>
      </w:r>
      <w:r w:rsidR="001918A3" w:rsidRPr="00FE3962">
        <w:rPr>
          <w:rFonts w:ascii="Times New Roman" w:hAnsi="Times New Roman" w:cs="Times New Roman"/>
          <w:sz w:val="24"/>
          <w:szCs w:val="24"/>
        </w:rPr>
        <w:t xml:space="preserve"> </w:t>
      </w:r>
      <w:r w:rsidR="00CD1E82" w:rsidRPr="00FE3962">
        <w:rPr>
          <w:rFonts w:ascii="Times New Roman" w:hAnsi="Times New Roman" w:cs="Times New Roman"/>
          <w:sz w:val="24"/>
          <w:szCs w:val="24"/>
        </w:rPr>
        <w:t xml:space="preserve">Međunarodni monetarni fond </w:t>
      </w:r>
      <w:r w:rsidR="001918A3" w:rsidRPr="00FE3962">
        <w:rPr>
          <w:rFonts w:ascii="Times New Roman" w:hAnsi="Times New Roman" w:cs="Times New Roman"/>
          <w:sz w:val="24"/>
          <w:szCs w:val="24"/>
        </w:rPr>
        <w:t>je insistirao</w:t>
      </w:r>
      <w:r w:rsidR="008F4938" w:rsidRPr="00FE3962">
        <w:rPr>
          <w:rFonts w:ascii="Times New Roman" w:hAnsi="Times New Roman" w:cs="Times New Roman"/>
          <w:sz w:val="24"/>
          <w:szCs w:val="24"/>
        </w:rPr>
        <w:t xml:space="preserve"> na</w:t>
      </w:r>
      <w:r w:rsidR="001918A3" w:rsidRPr="00FE3962">
        <w:rPr>
          <w:rFonts w:ascii="Times New Roman" w:hAnsi="Times New Roman" w:cs="Times New Roman"/>
          <w:sz w:val="24"/>
          <w:szCs w:val="24"/>
        </w:rPr>
        <w:t xml:space="preserve"> mjerama </w:t>
      </w:r>
      <w:r w:rsidR="007C715E" w:rsidRPr="00FE3962">
        <w:rPr>
          <w:rFonts w:ascii="Times New Roman" w:hAnsi="Times New Roman" w:cs="Times New Roman"/>
          <w:sz w:val="24"/>
          <w:szCs w:val="24"/>
        </w:rPr>
        <w:t>za</w:t>
      </w:r>
      <w:r w:rsidR="007C715E" w:rsidRPr="00FE3962">
        <w:rPr>
          <w:rFonts w:ascii="Times New Roman" w:hAnsi="Times New Roman" w:cs="Times New Roman"/>
          <w:b/>
          <w:sz w:val="24"/>
          <w:szCs w:val="24"/>
        </w:rPr>
        <w:t xml:space="preserve"> jačanje administrativnih kapaciteta</w:t>
      </w:r>
      <w:r w:rsidR="007C715E" w:rsidRPr="00FE3962">
        <w:rPr>
          <w:rFonts w:ascii="Times New Roman" w:hAnsi="Times New Roman" w:cs="Times New Roman"/>
          <w:sz w:val="24"/>
          <w:szCs w:val="24"/>
        </w:rPr>
        <w:t xml:space="preserve"> i </w:t>
      </w:r>
      <w:r w:rsidR="007C715E" w:rsidRPr="00FE3962">
        <w:rPr>
          <w:rFonts w:ascii="Times New Roman" w:hAnsi="Times New Roman" w:cs="Times New Roman"/>
          <w:b/>
          <w:sz w:val="24"/>
          <w:szCs w:val="24"/>
        </w:rPr>
        <w:t>povećanje efikasnosti javnih institucija na svim nivoima vlasti</w:t>
      </w:r>
      <w:r w:rsidR="007C715E" w:rsidRPr="00FE3962">
        <w:rPr>
          <w:rFonts w:ascii="Times New Roman" w:hAnsi="Times New Roman" w:cs="Times New Roman"/>
          <w:sz w:val="24"/>
          <w:szCs w:val="24"/>
        </w:rPr>
        <w:t xml:space="preserve"> kao osnov</w:t>
      </w:r>
      <w:r w:rsidRPr="00FE3962">
        <w:rPr>
          <w:rFonts w:ascii="Times New Roman" w:hAnsi="Times New Roman" w:cs="Times New Roman"/>
          <w:sz w:val="24"/>
          <w:szCs w:val="24"/>
        </w:rPr>
        <w:t>e</w:t>
      </w:r>
      <w:r w:rsidR="007C715E" w:rsidRPr="00FE3962">
        <w:rPr>
          <w:rFonts w:ascii="Times New Roman" w:hAnsi="Times New Roman" w:cs="Times New Roman"/>
          <w:sz w:val="24"/>
          <w:szCs w:val="24"/>
        </w:rPr>
        <w:t xml:space="preserve"> svih ostalih reformi</w:t>
      </w:r>
      <w:r w:rsidR="0051127A" w:rsidRPr="00FE3962">
        <w:rPr>
          <w:rFonts w:ascii="Times New Roman" w:hAnsi="Times New Roman" w:cs="Times New Roman"/>
          <w:sz w:val="24"/>
          <w:szCs w:val="24"/>
        </w:rPr>
        <w:t>,</w:t>
      </w:r>
      <w:r w:rsidR="001918A3" w:rsidRPr="00FE3962">
        <w:rPr>
          <w:rFonts w:ascii="Times New Roman" w:hAnsi="Times New Roman" w:cs="Times New Roman"/>
          <w:sz w:val="24"/>
          <w:szCs w:val="24"/>
        </w:rPr>
        <w:t xml:space="preserve"> odnosno</w:t>
      </w:r>
      <w:r w:rsidRPr="00FE3962">
        <w:rPr>
          <w:rFonts w:ascii="Times New Roman" w:hAnsi="Times New Roman" w:cs="Times New Roman"/>
          <w:sz w:val="24"/>
          <w:szCs w:val="24"/>
        </w:rPr>
        <w:t xml:space="preserve"> ključnog</w:t>
      </w:r>
      <w:r w:rsidR="00823CBE" w:rsidRPr="00FE3962">
        <w:rPr>
          <w:rFonts w:ascii="Times New Roman" w:hAnsi="Times New Roman" w:cs="Times New Roman"/>
          <w:sz w:val="24"/>
          <w:szCs w:val="24"/>
        </w:rPr>
        <w:t xml:space="preserve"> </w:t>
      </w:r>
      <w:r w:rsidRPr="00FE3962">
        <w:rPr>
          <w:rFonts w:ascii="Times New Roman" w:hAnsi="Times New Roman" w:cs="Times New Roman"/>
          <w:sz w:val="24"/>
          <w:szCs w:val="24"/>
        </w:rPr>
        <w:t>prioriteta</w:t>
      </w:r>
      <w:r w:rsidR="001918A3" w:rsidRPr="00FE3962">
        <w:rPr>
          <w:rFonts w:ascii="Times New Roman" w:hAnsi="Times New Roman" w:cs="Times New Roman"/>
          <w:sz w:val="24"/>
          <w:szCs w:val="24"/>
        </w:rPr>
        <w:t xml:space="preserve"> </w:t>
      </w:r>
      <w:r w:rsidR="007C715E" w:rsidRPr="00FE3962">
        <w:rPr>
          <w:rFonts w:ascii="Times New Roman" w:hAnsi="Times New Roman" w:cs="Times New Roman"/>
          <w:sz w:val="24"/>
          <w:szCs w:val="24"/>
        </w:rPr>
        <w:t xml:space="preserve">za osiguranje fiskalne održivosti i kvalitetno pružanje usluga građanima. </w:t>
      </w:r>
      <w:r w:rsidR="00832E5B" w:rsidRPr="00FE3962">
        <w:rPr>
          <w:rFonts w:ascii="Times New Roman" w:hAnsi="Times New Roman" w:cs="Times New Roman"/>
          <w:sz w:val="24"/>
          <w:szCs w:val="24"/>
        </w:rPr>
        <w:t xml:space="preserve">Planirana pomoć </w:t>
      </w:r>
      <w:r w:rsidR="00CD1E82" w:rsidRPr="00FE3962">
        <w:rPr>
          <w:rFonts w:ascii="Times New Roman" w:hAnsi="Times New Roman" w:cs="Times New Roman"/>
          <w:sz w:val="24"/>
          <w:szCs w:val="24"/>
        </w:rPr>
        <w:t>Međunarodnog monetarnog fonda</w:t>
      </w:r>
      <w:r w:rsidRPr="00FE3962">
        <w:rPr>
          <w:rFonts w:ascii="Times New Roman" w:hAnsi="Times New Roman" w:cs="Times New Roman"/>
          <w:sz w:val="24"/>
          <w:szCs w:val="24"/>
        </w:rPr>
        <w:t xml:space="preserve"> </w:t>
      </w:r>
      <w:r w:rsidR="00832E5B" w:rsidRPr="00FE3962">
        <w:rPr>
          <w:rFonts w:ascii="Times New Roman" w:hAnsi="Times New Roman" w:cs="Times New Roman"/>
          <w:sz w:val="24"/>
          <w:szCs w:val="24"/>
        </w:rPr>
        <w:t>trebala</w:t>
      </w:r>
      <w:r w:rsidRPr="00FE3962">
        <w:rPr>
          <w:rFonts w:ascii="Times New Roman" w:hAnsi="Times New Roman" w:cs="Times New Roman"/>
          <w:sz w:val="24"/>
          <w:szCs w:val="24"/>
        </w:rPr>
        <w:t xml:space="preserve"> bi</w:t>
      </w:r>
      <w:r w:rsidR="0051127A" w:rsidRPr="00FE3962">
        <w:rPr>
          <w:rFonts w:ascii="Times New Roman" w:hAnsi="Times New Roman" w:cs="Times New Roman"/>
          <w:sz w:val="24"/>
          <w:szCs w:val="24"/>
        </w:rPr>
        <w:t>,</w:t>
      </w:r>
      <w:r w:rsidRPr="00FE3962">
        <w:rPr>
          <w:rFonts w:ascii="Times New Roman" w:hAnsi="Times New Roman" w:cs="Times New Roman"/>
          <w:sz w:val="24"/>
          <w:szCs w:val="24"/>
        </w:rPr>
        <w:t xml:space="preserve"> između ostalog</w:t>
      </w:r>
      <w:r w:rsidR="0051127A" w:rsidRPr="00FE3962">
        <w:rPr>
          <w:rFonts w:ascii="Times New Roman" w:hAnsi="Times New Roman" w:cs="Times New Roman"/>
          <w:sz w:val="24"/>
          <w:szCs w:val="24"/>
        </w:rPr>
        <w:t>,</w:t>
      </w:r>
      <w:r w:rsidR="00832E5B" w:rsidRPr="00FE3962">
        <w:rPr>
          <w:rFonts w:ascii="Times New Roman" w:hAnsi="Times New Roman" w:cs="Times New Roman"/>
          <w:sz w:val="24"/>
          <w:szCs w:val="24"/>
        </w:rPr>
        <w:t xml:space="preserve"> olakša</w:t>
      </w:r>
      <w:r w:rsidR="009010FA" w:rsidRPr="00FE3962">
        <w:rPr>
          <w:rFonts w:ascii="Times New Roman" w:hAnsi="Times New Roman" w:cs="Times New Roman"/>
          <w:sz w:val="24"/>
          <w:szCs w:val="24"/>
        </w:rPr>
        <w:t>ti provedbu</w:t>
      </w:r>
      <w:r w:rsidR="00832E5B" w:rsidRPr="00FE3962">
        <w:rPr>
          <w:rFonts w:ascii="Times New Roman" w:hAnsi="Times New Roman" w:cs="Times New Roman"/>
          <w:sz w:val="24"/>
          <w:szCs w:val="24"/>
        </w:rPr>
        <w:t xml:space="preserve"> strukturnih, f</w:t>
      </w:r>
      <w:r w:rsidRPr="00FE3962">
        <w:rPr>
          <w:rFonts w:ascii="Times New Roman" w:hAnsi="Times New Roman" w:cs="Times New Roman"/>
          <w:sz w:val="24"/>
          <w:szCs w:val="24"/>
        </w:rPr>
        <w:t>iskalnih i finansijskih reformi</w:t>
      </w:r>
      <w:r w:rsidR="00832E5B" w:rsidRPr="00FE3962">
        <w:rPr>
          <w:rFonts w:ascii="Times New Roman" w:hAnsi="Times New Roman" w:cs="Times New Roman"/>
          <w:sz w:val="24"/>
          <w:szCs w:val="24"/>
        </w:rPr>
        <w:t xml:space="preserve"> </w:t>
      </w:r>
      <w:r w:rsidRPr="00FE3962">
        <w:rPr>
          <w:rFonts w:ascii="Times New Roman" w:hAnsi="Times New Roman" w:cs="Times New Roman"/>
          <w:sz w:val="24"/>
          <w:szCs w:val="24"/>
        </w:rPr>
        <w:t>radi</w:t>
      </w:r>
      <w:r w:rsidR="00832E5B" w:rsidRPr="00FE3962">
        <w:rPr>
          <w:rFonts w:ascii="Times New Roman" w:hAnsi="Times New Roman" w:cs="Times New Roman"/>
          <w:sz w:val="24"/>
          <w:szCs w:val="24"/>
        </w:rPr>
        <w:t xml:space="preserve"> smanjenja javne potrošnje, ograničavajući trenutno neprioritetno trošenje kako bi se stvorio prostor za investicije u infrastrukturu i poboljšanje efikasnosti javnih finansija. </w:t>
      </w:r>
    </w:p>
    <w:p w14:paraId="71081DAA" w14:textId="77777777" w:rsidR="00763AD8" w:rsidRPr="00FE3962" w:rsidRDefault="00763AD8" w:rsidP="00F649ED">
      <w:pPr>
        <w:jc w:val="both"/>
        <w:rPr>
          <w:rFonts w:ascii="Times New Roman" w:hAnsi="Times New Roman" w:cs="Times New Roman"/>
          <w:sz w:val="24"/>
          <w:szCs w:val="24"/>
        </w:rPr>
      </w:pPr>
      <w:bookmarkStart w:id="239" w:name="_Toc471721314"/>
      <w:bookmarkStart w:id="240" w:name="_Toc471721456"/>
      <w:bookmarkStart w:id="241" w:name="_Toc471741251"/>
      <w:bookmarkStart w:id="242" w:name="_Toc471721316"/>
      <w:bookmarkStart w:id="243" w:name="_Toc471721458"/>
      <w:bookmarkStart w:id="244" w:name="_Toc471741253"/>
      <w:bookmarkStart w:id="245" w:name="_Toc488243297"/>
      <w:bookmarkStart w:id="246" w:name="_Toc488269111"/>
      <w:bookmarkStart w:id="247" w:name="_Toc488273289"/>
      <w:bookmarkStart w:id="248" w:name="_Toc488273508"/>
      <w:bookmarkStart w:id="249" w:name="_Toc488273548"/>
      <w:bookmarkStart w:id="250" w:name="_Toc488273671"/>
      <w:bookmarkStart w:id="251" w:name="_Toc488411350"/>
      <w:bookmarkEnd w:id="239"/>
      <w:bookmarkEnd w:id="240"/>
      <w:bookmarkEnd w:id="241"/>
      <w:bookmarkEnd w:id="242"/>
      <w:bookmarkEnd w:id="243"/>
      <w:bookmarkEnd w:id="244"/>
      <w:bookmarkEnd w:id="245"/>
      <w:bookmarkEnd w:id="246"/>
      <w:bookmarkEnd w:id="247"/>
      <w:bookmarkEnd w:id="248"/>
      <w:bookmarkEnd w:id="249"/>
      <w:bookmarkEnd w:id="250"/>
      <w:bookmarkEnd w:id="251"/>
      <w:r w:rsidRPr="00FE3962">
        <w:rPr>
          <w:rFonts w:ascii="Times New Roman" w:hAnsi="Times New Roman" w:cs="Times New Roman"/>
          <w:sz w:val="24"/>
          <w:szCs w:val="24"/>
        </w:rPr>
        <w:t>Napredak u prilagodbi javne uprave zahtjevima proces</w:t>
      </w:r>
      <w:r w:rsidR="008361DA" w:rsidRPr="00FE3962">
        <w:rPr>
          <w:rFonts w:ascii="Times New Roman" w:hAnsi="Times New Roman" w:cs="Times New Roman"/>
          <w:sz w:val="24"/>
          <w:szCs w:val="24"/>
        </w:rPr>
        <w:t>a pristupanja i pridruživanja Ev</w:t>
      </w:r>
      <w:r w:rsidRPr="00FE3962">
        <w:rPr>
          <w:rFonts w:ascii="Times New Roman" w:hAnsi="Times New Roman" w:cs="Times New Roman"/>
          <w:sz w:val="24"/>
          <w:szCs w:val="24"/>
        </w:rPr>
        <w:t>ropskoj uniji redovno se prati i kroz izvještaje SIGMA</w:t>
      </w:r>
      <w:r w:rsidR="008361DA" w:rsidRPr="00FE3962">
        <w:rPr>
          <w:rFonts w:ascii="Times New Roman" w:hAnsi="Times New Roman" w:cs="Times New Roman"/>
          <w:sz w:val="24"/>
          <w:szCs w:val="24"/>
        </w:rPr>
        <w:t>-e</w:t>
      </w:r>
      <w:r w:rsidR="00182E1A" w:rsidRPr="00FE3962">
        <w:rPr>
          <w:rFonts w:ascii="Times New Roman" w:hAnsi="Times New Roman" w:cs="Times New Roman"/>
          <w:sz w:val="24"/>
          <w:szCs w:val="24"/>
        </w:rPr>
        <w:t xml:space="preserve">. </w:t>
      </w:r>
      <w:r w:rsidR="006C2666" w:rsidRPr="00FE3962">
        <w:rPr>
          <w:rFonts w:ascii="Times New Roman" w:hAnsi="Times New Roman" w:cs="Times New Roman"/>
          <w:sz w:val="24"/>
          <w:szCs w:val="24"/>
        </w:rPr>
        <w:t>Posebna oblast praćenja odnosi se na strateški okvir reforme javne uprave, političko i operativno upravljanje procesom reforme javne uprave i naročito finansijsku održivost reforme javne uprave u zemljama kandidatima i potencijalnim kandidati</w:t>
      </w:r>
      <w:r w:rsidR="008361DA" w:rsidRPr="00FE3962">
        <w:rPr>
          <w:rFonts w:ascii="Times New Roman" w:hAnsi="Times New Roman" w:cs="Times New Roman"/>
          <w:sz w:val="24"/>
          <w:szCs w:val="24"/>
        </w:rPr>
        <w:t>ma za članstvo u Ev</w:t>
      </w:r>
      <w:r w:rsidR="006C2666" w:rsidRPr="00FE3962">
        <w:rPr>
          <w:rFonts w:ascii="Times New Roman" w:hAnsi="Times New Roman" w:cs="Times New Roman"/>
          <w:sz w:val="24"/>
          <w:szCs w:val="24"/>
        </w:rPr>
        <w:t xml:space="preserve">ropsku uniju. U pripremi i izradi ovog Strateškog okvira uzeti su u obzir i ključni zahtjevi i </w:t>
      </w:r>
      <w:r w:rsidR="008361DA" w:rsidRPr="00FE3962">
        <w:rPr>
          <w:rFonts w:ascii="Times New Roman" w:hAnsi="Times New Roman" w:cs="Times New Roman"/>
          <w:sz w:val="24"/>
          <w:szCs w:val="24"/>
        </w:rPr>
        <w:t>principi javne uprave u ovoj i drugim</w:t>
      </w:r>
      <w:r w:rsidR="006C2666" w:rsidRPr="00FE3962">
        <w:rPr>
          <w:rFonts w:ascii="Times New Roman" w:hAnsi="Times New Roman" w:cs="Times New Roman"/>
          <w:sz w:val="24"/>
          <w:szCs w:val="24"/>
        </w:rPr>
        <w:t xml:space="preserve"> oblastima praćenja.</w:t>
      </w:r>
    </w:p>
    <w:p w14:paraId="5F66F9D1" w14:textId="77777777" w:rsidR="00D1526C" w:rsidRPr="00FE3962" w:rsidRDefault="000615F2" w:rsidP="00F649ED">
      <w:pPr>
        <w:jc w:val="both"/>
        <w:rPr>
          <w:rFonts w:ascii="Times New Roman" w:hAnsi="Times New Roman" w:cs="Times New Roman"/>
          <w:sz w:val="24"/>
          <w:szCs w:val="24"/>
        </w:rPr>
      </w:pPr>
      <w:r w:rsidRPr="00FE3962">
        <w:rPr>
          <w:rFonts w:ascii="Times New Roman" w:hAnsi="Times New Roman" w:cs="Times New Roman"/>
          <w:sz w:val="24"/>
          <w:szCs w:val="24"/>
        </w:rPr>
        <w:t>Kvalitet i učinci upravljanja predmet su praćenja brojnih međunarodnih organizacija</w:t>
      </w:r>
      <w:r w:rsidR="008361DA" w:rsidRPr="00FE3962">
        <w:rPr>
          <w:rFonts w:ascii="Times New Roman" w:hAnsi="Times New Roman" w:cs="Times New Roman"/>
          <w:sz w:val="24"/>
          <w:szCs w:val="24"/>
        </w:rPr>
        <w:t>,</w:t>
      </w:r>
      <w:r w:rsidRPr="00FE3962">
        <w:rPr>
          <w:rFonts w:ascii="Times New Roman" w:hAnsi="Times New Roman" w:cs="Times New Roman"/>
          <w:sz w:val="24"/>
          <w:szCs w:val="24"/>
        </w:rPr>
        <w:t xml:space="preserve"> a među najrelevantn</w:t>
      </w:r>
      <w:r w:rsidR="009010FA" w:rsidRPr="00FE3962">
        <w:rPr>
          <w:rFonts w:ascii="Times New Roman" w:hAnsi="Times New Roman" w:cs="Times New Roman"/>
          <w:sz w:val="24"/>
          <w:szCs w:val="24"/>
        </w:rPr>
        <w:t xml:space="preserve">ijim su </w:t>
      </w:r>
      <w:r w:rsidR="008361DA" w:rsidRPr="00FE3962">
        <w:rPr>
          <w:rFonts w:ascii="Times New Roman" w:hAnsi="Times New Roman" w:cs="Times New Roman"/>
          <w:sz w:val="24"/>
          <w:szCs w:val="24"/>
        </w:rPr>
        <w:t>pokazatelji Svjetske b</w:t>
      </w:r>
      <w:r w:rsidRPr="00FE3962">
        <w:rPr>
          <w:rFonts w:ascii="Times New Roman" w:hAnsi="Times New Roman" w:cs="Times New Roman"/>
          <w:sz w:val="24"/>
          <w:szCs w:val="24"/>
        </w:rPr>
        <w:t>anke</w:t>
      </w:r>
      <w:r w:rsidR="008361DA" w:rsidRPr="00FE3962">
        <w:rPr>
          <w:rFonts w:ascii="Times New Roman" w:hAnsi="Times New Roman" w:cs="Times New Roman"/>
          <w:sz w:val="24"/>
          <w:szCs w:val="24"/>
        </w:rPr>
        <w:t>,</w:t>
      </w:r>
      <w:r w:rsidRPr="00FE3962">
        <w:rPr>
          <w:rFonts w:ascii="Times New Roman" w:hAnsi="Times New Roman" w:cs="Times New Roman"/>
          <w:sz w:val="24"/>
          <w:szCs w:val="24"/>
        </w:rPr>
        <w:t xml:space="preserve"> koji su posebno predmet interesa investitora. </w:t>
      </w:r>
      <w:r w:rsidR="00D1526C" w:rsidRPr="00FE3962">
        <w:rPr>
          <w:rFonts w:ascii="Times New Roman" w:hAnsi="Times New Roman" w:cs="Times New Roman"/>
          <w:sz w:val="24"/>
          <w:szCs w:val="24"/>
        </w:rPr>
        <w:t xml:space="preserve">Prema </w:t>
      </w:r>
      <w:r w:rsidRPr="00FE3962">
        <w:rPr>
          <w:rFonts w:ascii="Times New Roman" w:hAnsi="Times New Roman" w:cs="Times New Roman"/>
          <w:sz w:val="24"/>
          <w:szCs w:val="24"/>
        </w:rPr>
        <w:t>ovim pokazateljima</w:t>
      </w:r>
      <w:r w:rsidR="008361DA" w:rsidRPr="00FE3962">
        <w:rPr>
          <w:rFonts w:ascii="Times New Roman" w:hAnsi="Times New Roman" w:cs="Times New Roman"/>
          <w:sz w:val="24"/>
          <w:szCs w:val="24"/>
        </w:rPr>
        <w:t>,</w:t>
      </w:r>
      <w:r w:rsidR="00F90B1F" w:rsidRPr="00FE3962">
        <w:rPr>
          <w:rFonts w:ascii="Times New Roman" w:hAnsi="Times New Roman" w:cs="Times New Roman"/>
          <w:sz w:val="24"/>
          <w:szCs w:val="24"/>
        </w:rPr>
        <w:t xml:space="preserve"> </w:t>
      </w:r>
      <w:r w:rsidR="002455B2" w:rsidRPr="00FE3962">
        <w:rPr>
          <w:rFonts w:ascii="Times New Roman" w:hAnsi="Times New Roman" w:cs="Times New Roman"/>
          <w:sz w:val="24"/>
          <w:szCs w:val="24"/>
        </w:rPr>
        <w:t xml:space="preserve">indeks </w:t>
      </w:r>
      <w:r w:rsidR="00F90B1F" w:rsidRPr="00FE3962">
        <w:rPr>
          <w:rFonts w:ascii="Times New Roman" w:hAnsi="Times New Roman" w:cs="Times New Roman"/>
          <w:sz w:val="24"/>
          <w:szCs w:val="24"/>
        </w:rPr>
        <w:t>efikasnost</w:t>
      </w:r>
      <w:r w:rsidR="002455B2" w:rsidRPr="00FE3962">
        <w:rPr>
          <w:rFonts w:ascii="Times New Roman" w:hAnsi="Times New Roman" w:cs="Times New Roman"/>
          <w:sz w:val="24"/>
          <w:szCs w:val="24"/>
        </w:rPr>
        <w:t>i</w:t>
      </w:r>
      <w:r w:rsidR="00F90B1F" w:rsidRPr="00FE3962">
        <w:rPr>
          <w:rFonts w:ascii="Times New Roman" w:hAnsi="Times New Roman" w:cs="Times New Roman"/>
          <w:sz w:val="24"/>
          <w:szCs w:val="24"/>
        </w:rPr>
        <w:t xml:space="preserve"> upravljanja i regulatornog kvaliteta </w:t>
      </w:r>
      <w:r w:rsidR="002455B2" w:rsidRPr="00FE3962">
        <w:rPr>
          <w:rFonts w:ascii="Times New Roman" w:hAnsi="Times New Roman" w:cs="Times New Roman"/>
          <w:sz w:val="24"/>
          <w:szCs w:val="24"/>
        </w:rPr>
        <w:t>je</w:t>
      </w:r>
      <w:r w:rsidR="00F90B1F" w:rsidRPr="00FE3962">
        <w:rPr>
          <w:rFonts w:ascii="Times New Roman" w:hAnsi="Times New Roman" w:cs="Times New Roman"/>
          <w:sz w:val="24"/>
          <w:szCs w:val="24"/>
        </w:rPr>
        <w:t xml:space="preserve"> ispod 50</w:t>
      </w:r>
      <w:r w:rsidR="008361DA" w:rsidRPr="00FE3962">
        <w:rPr>
          <w:rFonts w:ascii="Times New Roman" w:hAnsi="Times New Roman" w:cs="Times New Roman"/>
          <w:sz w:val="24"/>
          <w:szCs w:val="24"/>
        </w:rPr>
        <w:t>,</w:t>
      </w:r>
      <w:r w:rsidR="00F90B1F" w:rsidRPr="00FE3962">
        <w:rPr>
          <w:rFonts w:ascii="Times New Roman" w:hAnsi="Times New Roman" w:cs="Times New Roman"/>
          <w:sz w:val="24"/>
          <w:szCs w:val="24"/>
        </w:rPr>
        <w:t xml:space="preserve"> što </w:t>
      </w:r>
      <w:r w:rsidR="009424EA" w:rsidRPr="00FE3962">
        <w:rPr>
          <w:rFonts w:ascii="Times New Roman" w:hAnsi="Times New Roman" w:cs="Times New Roman"/>
          <w:sz w:val="24"/>
          <w:szCs w:val="24"/>
        </w:rPr>
        <w:t>je najniži indeks od svih zemalja Zapadnog Balkana</w:t>
      </w:r>
      <w:r w:rsidR="008361DA" w:rsidRPr="00FE3962">
        <w:rPr>
          <w:rFonts w:ascii="Times New Roman" w:hAnsi="Times New Roman" w:cs="Times New Roman"/>
          <w:sz w:val="24"/>
          <w:szCs w:val="24"/>
        </w:rPr>
        <w:t>.</w:t>
      </w:r>
      <w:r w:rsidR="002455B2" w:rsidRPr="00FE3962">
        <w:rPr>
          <w:rStyle w:val="FootnoteReference"/>
          <w:rFonts w:ascii="Times New Roman" w:hAnsi="Times New Roman" w:cs="Times New Roman"/>
          <w:sz w:val="24"/>
          <w:szCs w:val="24"/>
        </w:rPr>
        <w:footnoteReference w:id="34"/>
      </w:r>
    </w:p>
    <w:p w14:paraId="0C8AB8E5" w14:textId="77777777" w:rsidR="009424EA" w:rsidRPr="00FE3962" w:rsidRDefault="009424EA" w:rsidP="00F649ED">
      <w:pPr>
        <w:jc w:val="both"/>
        <w:rPr>
          <w:rFonts w:ascii="Times New Roman" w:hAnsi="Times New Roman" w:cs="Times New Roman"/>
          <w:sz w:val="24"/>
          <w:szCs w:val="24"/>
        </w:rPr>
      </w:pPr>
    </w:p>
    <w:p w14:paraId="40E3E73B" w14:textId="77777777" w:rsidR="009424EA" w:rsidRPr="00FE3962" w:rsidRDefault="00393A10" w:rsidP="00F649ED">
      <w:pPr>
        <w:jc w:val="both"/>
        <w:rPr>
          <w:rFonts w:ascii="Times New Roman" w:hAnsi="Times New Roman" w:cs="Times New Roman"/>
          <w:sz w:val="24"/>
          <w:szCs w:val="24"/>
        </w:rPr>
      </w:pPr>
      <w:r w:rsidRPr="00FE3962">
        <w:rPr>
          <w:rFonts w:ascii="Times New Roman" w:hAnsi="Times New Roman" w:cs="Times New Roman"/>
          <w:noProof/>
          <w:sz w:val="24"/>
          <w:szCs w:val="24"/>
          <w:lang w:eastAsia="bs-Latn-BA"/>
        </w:rPr>
        <w:lastRenderedPageBreak/>
        <w:drawing>
          <wp:inline distT="0" distB="0" distL="0" distR="0" wp14:anchorId="335D4C24" wp14:editId="1D3EBFF2">
            <wp:extent cx="5149900" cy="2436424"/>
            <wp:effectExtent l="0" t="0" r="0" b="2540"/>
            <wp:docPr id="1" name="Picture 1" descr="Graph Vie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View-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9379" cy="2436178"/>
                    </a:xfrm>
                    <a:prstGeom prst="rect">
                      <a:avLst/>
                    </a:prstGeom>
                    <a:noFill/>
                    <a:ln>
                      <a:noFill/>
                    </a:ln>
                  </pic:spPr>
                </pic:pic>
              </a:graphicData>
            </a:graphic>
          </wp:inline>
        </w:drawing>
      </w:r>
    </w:p>
    <w:p w14:paraId="022AAB90" w14:textId="77777777" w:rsidR="00F649ED" w:rsidRPr="00FE3962" w:rsidRDefault="009424EA" w:rsidP="009424EA">
      <w:pPr>
        <w:rPr>
          <w:rFonts w:ascii="Times New Roman" w:hAnsi="Times New Roman" w:cs="Times New Roman"/>
          <w:sz w:val="24"/>
          <w:szCs w:val="24"/>
        </w:rPr>
      </w:pPr>
      <w:r w:rsidRPr="00FE3962">
        <w:rPr>
          <w:rFonts w:ascii="Times New Roman" w:hAnsi="Times New Roman" w:cs="Times New Roman"/>
          <w:sz w:val="24"/>
          <w:szCs w:val="24"/>
        </w:rPr>
        <w:t xml:space="preserve">Tabela: </w:t>
      </w:r>
      <w:r w:rsidRPr="00FE3962">
        <w:rPr>
          <w:rFonts w:ascii="Times New Roman" w:hAnsi="Times New Roman" w:cs="Times New Roman"/>
          <w:i/>
          <w:sz w:val="24"/>
          <w:szCs w:val="24"/>
        </w:rPr>
        <w:t>Worldwide Governance Indicators</w:t>
      </w:r>
      <w:r w:rsidRPr="00FE3962">
        <w:rPr>
          <w:rFonts w:ascii="Times New Roman" w:hAnsi="Times New Roman" w:cs="Times New Roman"/>
          <w:sz w:val="24"/>
          <w:szCs w:val="24"/>
        </w:rPr>
        <w:t xml:space="preserve">, </w:t>
      </w:r>
      <w:r w:rsidR="002455B2" w:rsidRPr="00FE3962">
        <w:rPr>
          <w:rFonts w:ascii="Times New Roman" w:hAnsi="Times New Roman" w:cs="Times New Roman"/>
          <w:sz w:val="24"/>
          <w:szCs w:val="24"/>
        </w:rPr>
        <w:t>Bosna i Hercegovina</w:t>
      </w:r>
      <w:r w:rsidR="008361DA" w:rsidRPr="00FE3962">
        <w:rPr>
          <w:rFonts w:ascii="Times New Roman" w:hAnsi="Times New Roman" w:cs="Times New Roman"/>
          <w:sz w:val="24"/>
          <w:szCs w:val="24"/>
        </w:rPr>
        <w:t>, 2006–</w:t>
      </w:r>
      <w:r w:rsidRPr="00FE3962">
        <w:rPr>
          <w:rFonts w:ascii="Times New Roman" w:hAnsi="Times New Roman" w:cs="Times New Roman"/>
          <w:sz w:val="24"/>
          <w:szCs w:val="24"/>
        </w:rPr>
        <w:t>2016</w:t>
      </w:r>
      <w:r w:rsidR="008361DA" w:rsidRPr="00FE3962">
        <w:rPr>
          <w:rFonts w:ascii="Times New Roman" w:hAnsi="Times New Roman" w:cs="Times New Roman"/>
          <w:sz w:val="24"/>
          <w:szCs w:val="24"/>
        </w:rPr>
        <w:t>.</w:t>
      </w:r>
      <w:r w:rsidR="00F649ED" w:rsidRPr="00FE3962">
        <w:rPr>
          <w:rFonts w:ascii="Times New Roman" w:hAnsi="Times New Roman" w:cs="Times New Roman"/>
          <w:sz w:val="24"/>
          <w:szCs w:val="24"/>
        </w:rPr>
        <w:br w:type="page"/>
      </w:r>
    </w:p>
    <w:p w14:paraId="3A0460B8" w14:textId="77777777" w:rsidR="002A4320" w:rsidRPr="00FE3962" w:rsidRDefault="002A4320" w:rsidP="00DF7773">
      <w:pPr>
        <w:pStyle w:val="Heading1"/>
        <w:numPr>
          <w:ilvl w:val="0"/>
          <w:numId w:val="2"/>
        </w:numPr>
        <w:spacing w:after="480"/>
        <w:ind w:left="504" w:hanging="448"/>
        <w:jc w:val="both"/>
        <w:rPr>
          <w:rFonts w:ascii="Times New Roman" w:hAnsi="Times New Roman" w:cs="Times New Roman"/>
          <w:b/>
          <w:sz w:val="24"/>
          <w:szCs w:val="24"/>
        </w:rPr>
      </w:pPr>
      <w:bookmarkStart w:id="252" w:name="_Toc507094234"/>
      <w:r w:rsidRPr="00FE3962">
        <w:rPr>
          <w:rFonts w:ascii="Times New Roman" w:eastAsia="Calibri" w:hAnsi="Times New Roman" w:cs="Times New Roman"/>
          <w:b/>
          <w:bCs/>
          <w:color w:val="2E74B5"/>
          <w:spacing w:val="2"/>
          <w:w w:val="102"/>
          <w:sz w:val="24"/>
          <w:szCs w:val="24"/>
        </w:rPr>
        <w:lastRenderedPageBreak/>
        <w:t>O</w:t>
      </w:r>
      <w:r w:rsidRPr="00FE3962">
        <w:rPr>
          <w:rFonts w:ascii="Times New Roman" w:eastAsia="Calibri" w:hAnsi="Times New Roman" w:cs="Times New Roman"/>
          <w:b/>
          <w:bCs/>
          <w:color w:val="2E74B5"/>
          <w:spacing w:val="1"/>
          <w:w w:val="102"/>
          <w:sz w:val="24"/>
          <w:szCs w:val="24"/>
        </w:rPr>
        <w:t>P</w:t>
      </w:r>
      <w:r w:rsidRPr="00FE3962">
        <w:rPr>
          <w:rFonts w:ascii="Times New Roman" w:eastAsia="Calibri" w:hAnsi="Times New Roman" w:cs="Times New Roman"/>
          <w:b/>
          <w:bCs/>
          <w:color w:val="2E74B5"/>
          <w:spacing w:val="2"/>
          <w:w w:val="102"/>
          <w:sz w:val="24"/>
          <w:szCs w:val="24"/>
        </w:rPr>
        <w:t>ERAC</w:t>
      </w:r>
      <w:r w:rsidRPr="00FE3962">
        <w:rPr>
          <w:rFonts w:ascii="Times New Roman" w:eastAsia="Calibri" w:hAnsi="Times New Roman" w:cs="Times New Roman"/>
          <w:b/>
          <w:bCs/>
          <w:color w:val="2E74B5"/>
          <w:spacing w:val="1"/>
          <w:w w:val="102"/>
          <w:sz w:val="24"/>
          <w:szCs w:val="24"/>
        </w:rPr>
        <w:t>I</w:t>
      </w:r>
      <w:r w:rsidRPr="00FE3962">
        <w:rPr>
          <w:rFonts w:ascii="Times New Roman" w:eastAsia="Calibri" w:hAnsi="Times New Roman" w:cs="Times New Roman"/>
          <w:b/>
          <w:bCs/>
          <w:color w:val="2E74B5"/>
          <w:spacing w:val="2"/>
          <w:w w:val="102"/>
          <w:sz w:val="24"/>
          <w:szCs w:val="24"/>
        </w:rPr>
        <w:t>ONA</w:t>
      </w:r>
      <w:r w:rsidRPr="00FE3962">
        <w:rPr>
          <w:rFonts w:ascii="Times New Roman" w:eastAsia="Calibri" w:hAnsi="Times New Roman" w:cs="Times New Roman"/>
          <w:b/>
          <w:bCs/>
          <w:color w:val="2E74B5"/>
          <w:spacing w:val="1"/>
          <w:w w:val="102"/>
          <w:sz w:val="24"/>
          <w:szCs w:val="24"/>
        </w:rPr>
        <w:t>LI</w:t>
      </w:r>
      <w:r w:rsidRPr="00FE3962">
        <w:rPr>
          <w:rFonts w:ascii="Times New Roman" w:eastAsia="Calibri" w:hAnsi="Times New Roman" w:cs="Times New Roman"/>
          <w:b/>
          <w:bCs/>
          <w:color w:val="2E74B5"/>
          <w:spacing w:val="2"/>
          <w:w w:val="102"/>
          <w:sz w:val="24"/>
          <w:szCs w:val="24"/>
        </w:rPr>
        <w:t>ZAC</w:t>
      </w:r>
      <w:r w:rsidRPr="00FE3962">
        <w:rPr>
          <w:rFonts w:ascii="Times New Roman" w:eastAsia="Calibri" w:hAnsi="Times New Roman" w:cs="Times New Roman"/>
          <w:b/>
          <w:bCs/>
          <w:color w:val="2E74B5"/>
          <w:spacing w:val="1"/>
          <w:w w:val="102"/>
          <w:sz w:val="24"/>
          <w:szCs w:val="24"/>
        </w:rPr>
        <w:t>IJ</w:t>
      </w:r>
      <w:r w:rsidRPr="00FE3962">
        <w:rPr>
          <w:rFonts w:ascii="Times New Roman" w:eastAsia="Calibri" w:hAnsi="Times New Roman" w:cs="Times New Roman"/>
          <w:b/>
          <w:bCs/>
          <w:color w:val="2E74B5"/>
          <w:spacing w:val="2"/>
          <w:w w:val="102"/>
          <w:sz w:val="24"/>
          <w:szCs w:val="24"/>
        </w:rPr>
        <w:t>A</w:t>
      </w:r>
      <w:r w:rsidRPr="00FE3962">
        <w:rPr>
          <w:rFonts w:ascii="Times New Roman" w:eastAsia="Calibri" w:hAnsi="Times New Roman" w:cs="Times New Roman"/>
          <w:b/>
          <w:bCs/>
          <w:color w:val="2E74B5"/>
          <w:spacing w:val="1"/>
          <w:w w:val="102"/>
          <w:sz w:val="24"/>
          <w:szCs w:val="24"/>
        </w:rPr>
        <w:t xml:space="preserve"> </w:t>
      </w:r>
      <w:r w:rsidRPr="00FE3962">
        <w:rPr>
          <w:rFonts w:ascii="Times New Roman" w:eastAsia="Calibri" w:hAnsi="Times New Roman" w:cs="Times New Roman"/>
          <w:b/>
          <w:bCs/>
          <w:color w:val="2E74B5"/>
          <w:spacing w:val="2"/>
          <w:w w:val="102"/>
          <w:sz w:val="24"/>
          <w:szCs w:val="24"/>
        </w:rPr>
        <w:t>K</w:t>
      </w:r>
      <w:r w:rsidRPr="00FE3962">
        <w:rPr>
          <w:rFonts w:ascii="Times New Roman" w:eastAsia="Calibri" w:hAnsi="Times New Roman" w:cs="Times New Roman"/>
          <w:b/>
          <w:bCs/>
          <w:color w:val="2E74B5"/>
          <w:spacing w:val="1"/>
          <w:w w:val="102"/>
          <w:sz w:val="24"/>
          <w:szCs w:val="24"/>
        </w:rPr>
        <w:t>LJ</w:t>
      </w:r>
      <w:r w:rsidRPr="00FE3962">
        <w:rPr>
          <w:rFonts w:ascii="Times New Roman" w:eastAsia="Calibri" w:hAnsi="Times New Roman" w:cs="Times New Roman"/>
          <w:b/>
          <w:bCs/>
          <w:color w:val="2E74B5"/>
          <w:spacing w:val="2"/>
          <w:w w:val="102"/>
          <w:sz w:val="24"/>
          <w:szCs w:val="24"/>
        </w:rPr>
        <w:t>UČN</w:t>
      </w:r>
      <w:r w:rsidRPr="00FE3962">
        <w:rPr>
          <w:rFonts w:ascii="Times New Roman" w:eastAsia="Calibri" w:hAnsi="Times New Roman" w:cs="Times New Roman"/>
          <w:b/>
          <w:bCs/>
          <w:color w:val="2E74B5"/>
          <w:spacing w:val="1"/>
          <w:w w:val="102"/>
          <w:sz w:val="24"/>
          <w:szCs w:val="24"/>
        </w:rPr>
        <w:t>I</w:t>
      </w:r>
      <w:r w:rsidRPr="00FE3962">
        <w:rPr>
          <w:rFonts w:ascii="Times New Roman" w:eastAsia="Calibri" w:hAnsi="Times New Roman" w:cs="Times New Roman"/>
          <w:b/>
          <w:bCs/>
          <w:color w:val="2E74B5"/>
          <w:spacing w:val="2"/>
          <w:w w:val="102"/>
          <w:sz w:val="24"/>
          <w:szCs w:val="24"/>
        </w:rPr>
        <w:t>H</w:t>
      </w:r>
      <w:r w:rsidRPr="00FE3962">
        <w:rPr>
          <w:rFonts w:ascii="Times New Roman" w:eastAsia="Calibri" w:hAnsi="Times New Roman" w:cs="Times New Roman"/>
          <w:b/>
          <w:bCs/>
          <w:color w:val="2E74B5"/>
          <w:spacing w:val="1"/>
          <w:w w:val="102"/>
          <w:sz w:val="24"/>
          <w:szCs w:val="24"/>
        </w:rPr>
        <w:t xml:space="preserve"> S</w:t>
      </w:r>
      <w:r w:rsidRPr="00FE3962">
        <w:rPr>
          <w:rFonts w:ascii="Times New Roman" w:eastAsia="Calibri" w:hAnsi="Times New Roman" w:cs="Times New Roman"/>
          <w:b/>
          <w:bCs/>
          <w:color w:val="2E74B5"/>
          <w:spacing w:val="2"/>
          <w:w w:val="102"/>
          <w:sz w:val="24"/>
          <w:szCs w:val="24"/>
        </w:rPr>
        <w:t>TRATE</w:t>
      </w:r>
      <w:r w:rsidRPr="00FE3962">
        <w:rPr>
          <w:rFonts w:ascii="Times New Roman" w:eastAsia="Calibri" w:hAnsi="Times New Roman" w:cs="Times New Roman"/>
          <w:b/>
          <w:bCs/>
          <w:color w:val="2E74B5"/>
          <w:spacing w:val="1"/>
          <w:w w:val="102"/>
          <w:sz w:val="24"/>
          <w:szCs w:val="24"/>
        </w:rPr>
        <w:t>Š</w:t>
      </w:r>
      <w:r w:rsidRPr="00FE3962">
        <w:rPr>
          <w:rFonts w:ascii="Times New Roman" w:eastAsia="Calibri" w:hAnsi="Times New Roman" w:cs="Times New Roman"/>
          <w:b/>
          <w:bCs/>
          <w:color w:val="2E74B5"/>
          <w:spacing w:val="2"/>
          <w:w w:val="102"/>
          <w:sz w:val="24"/>
          <w:szCs w:val="24"/>
        </w:rPr>
        <w:t>K</w:t>
      </w:r>
      <w:r w:rsidRPr="00FE3962">
        <w:rPr>
          <w:rFonts w:ascii="Times New Roman" w:eastAsia="Calibri" w:hAnsi="Times New Roman" w:cs="Times New Roman"/>
          <w:b/>
          <w:bCs/>
          <w:color w:val="2E74B5"/>
          <w:spacing w:val="1"/>
          <w:w w:val="102"/>
          <w:sz w:val="24"/>
          <w:szCs w:val="24"/>
        </w:rPr>
        <w:t>I</w:t>
      </w:r>
      <w:r w:rsidRPr="00FE3962">
        <w:rPr>
          <w:rFonts w:ascii="Times New Roman" w:eastAsia="Calibri" w:hAnsi="Times New Roman" w:cs="Times New Roman"/>
          <w:b/>
          <w:bCs/>
          <w:color w:val="2E74B5"/>
          <w:spacing w:val="2"/>
          <w:w w:val="102"/>
          <w:sz w:val="24"/>
          <w:szCs w:val="24"/>
        </w:rPr>
        <w:t>H</w:t>
      </w:r>
      <w:r w:rsidRPr="00FE3962">
        <w:rPr>
          <w:rFonts w:ascii="Times New Roman" w:eastAsia="Calibri" w:hAnsi="Times New Roman" w:cs="Times New Roman"/>
          <w:b/>
          <w:bCs/>
          <w:color w:val="2E74B5"/>
          <w:spacing w:val="1"/>
          <w:w w:val="102"/>
          <w:sz w:val="24"/>
          <w:szCs w:val="24"/>
        </w:rPr>
        <w:t xml:space="preserve"> </w:t>
      </w:r>
      <w:r w:rsidRPr="00FE3962">
        <w:rPr>
          <w:rFonts w:ascii="Times New Roman" w:eastAsia="Calibri" w:hAnsi="Times New Roman" w:cs="Times New Roman"/>
          <w:b/>
          <w:bCs/>
          <w:color w:val="2E74B5"/>
          <w:spacing w:val="2"/>
          <w:w w:val="102"/>
          <w:sz w:val="24"/>
          <w:szCs w:val="24"/>
        </w:rPr>
        <w:t>C</w:t>
      </w:r>
      <w:r w:rsidRPr="00FE3962">
        <w:rPr>
          <w:rFonts w:ascii="Times New Roman" w:eastAsia="Calibri" w:hAnsi="Times New Roman" w:cs="Times New Roman"/>
          <w:b/>
          <w:bCs/>
          <w:color w:val="2E74B5"/>
          <w:spacing w:val="1"/>
          <w:w w:val="102"/>
          <w:sz w:val="24"/>
          <w:szCs w:val="24"/>
        </w:rPr>
        <w:t>ILJ</w:t>
      </w:r>
      <w:r w:rsidRPr="00FE3962">
        <w:rPr>
          <w:rFonts w:ascii="Times New Roman" w:eastAsia="Calibri" w:hAnsi="Times New Roman" w:cs="Times New Roman"/>
          <w:b/>
          <w:bCs/>
          <w:color w:val="2E74B5"/>
          <w:spacing w:val="2"/>
          <w:w w:val="102"/>
          <w:sz w:val="24"/>
          <w:szCs w:val="24"/>
        </w:rPr>
        <w:t>EV</w:t>
      </w:r>
      <w:r w:rsidRPr="00FE3962">
        <w:rPr>
          <w:rFonts w:ascii="Times New Roman" w:eastAsia="Calibri" w:hAnsi="Times New Roman" w:cs="Times New Roman"/>
          <w:b/>
          <w:bCs/>
          <w:color w:val="2E74B5"/>
          <w:spacing w:val="4"/>
          <w:w w:val="102"/>
          <w:sz w:val="24"/>
          <w:szCs w:val="24"/>
        </w:rPr>
        <w:t>A</w:t>
      </w:r>
      <w:bookmarkEnd w:id="252"/>
    </w:p>
    <w:p w14:paraId="54FF4F88" w14:textId="77777777" w:rsidR="00EF6A47" w:rsidRPr="00FE3962" w:rsidRDefault="002A4320" w:rsidP="006E0CA3">
      <w:pPr>
        <w:pStyle w:val="Heading2"/>
        <w:rPr>
          <w:rFonts w:ascii="Times New Roman" w:eastAsia="Calibri" w:hAnsi="Times New Roman" w:cs="Times New Roman"/>
          <w:sz w:val="24"/>
          <w:szCs w:val="24"/>
        </w:rPr>
      </w:pPr>
      <w:bookmarkStart w:id="253" w:name="_Toc507094235"/>
      <w:r w:rsidRPr="00FE3962">
        <w:rPr>
          <w:rFonts w:ascii="Times New Roman" w:eastAsia="Calibri" w:hAnsi="Times New Roman" w:cs="Times New Roman"/>
          <w:b/>
          <w:bCs/>
          <w:color w:val="2E74B5"/>
          <w:spacing w:val="1"/>
          <w:w w:val="99"/>
          <w:sz w:val="24"/>
          <w:szCs w:val="24"/>
        </w:rPr>
        <w:t>5</w:t>
      </w:r>
      <w:r w:rsidR="00EF6A47" w:rsidRPr="00FE3962">
        <w:rPr>
          <w:rFonts w:ascii="Times New Roman" w:eastAsia="Calibri" w:hAnsi="Times New Roman" w:cs="Times New Roman"/>
          <w:b/>
          <w:bCs/>
          <w:color w:val="2E74B5"/>
          <w:w w:val="99"/>
          <w:sz w:val="24"/>
          <w:szCs w:val="24"/>
        </w:rPr>
        <w:t>.1</w:t>
      </w:r>
      <w:r w:rsidRPr="00FE3962">
        <w:rPr>
          <w:rFonts w:ascii="Times New Roman" w:eastAsia="Calibri" w:hAnsi="Times New Roman" w:cs="Times New Roman"/>
          <w:b/>
          <w:bCs/>
          <w:color w:val="2E74B5"/>
          <w:spacing w:val="19"/>
          <w:sz w:val="24"/>
          <w:szCs w:val="24"/>
        </w:rPr>
        <w:tab/>
      </w:r>
      <w:r w:rsidR="00EF6A47" w:rsidRPr="00FE3962">
        <w:rPr>
          <w:rFonts w:ascii="Times New Roman" w:eastAsia="Calibri" w:hAnsi="Times New Roman" w:cs="Times New Roman"/>
          <w:b/>
          <w:bCs/>
          <w:color w:val="2E74B5"/>
          <w:spacing w:val="1"/>
          <w:w w:val="99"/>
          <w:sz w:val="24"/>
          <w:szCs w:val="24"/>
        </w:rPr>
        <w:t>R</w:t>
      </w:r>
      <w:r w:rsidR="00EF6A47" w:rsidRPr="00FE3962">
        <w:rPr>
          <w:rFonts w:ascii="Times New Roman" w:eastAsia="Calibri" w:hAnsi="Times New Roman" w:cs="Times New Roman"/>
          <w:b/>
          <w:bCs/>
          <w:color w:val="2E74B5"/>
          <w:spacing w:val="2"/>
          <w:w w:val="102"/>
          <w:sz w:val="24"/>
          <w:szCs w:val="24"/>
        </w:rPr>
        <w:t>AZV</w:t>
      </w:r>
      <w:r w:rsidR="00EF6A47" w:rsidRPr="00FE3962">
        <w:rPr>
          <w:rFonts w:ascii="Times New Roman" w:eastAsia="Calibri" w:hAnsi="Times New Roman" w:cs="Times New Roman"/>
          <w:b/>
          <w:bCs/>
          <w:color w:val="2E74B5"/>
          <w:spacing w:val="3"/>
          <w:w w:val="102"/>
          <w:sz w:val="24"/>
          <w:szCs w:val="24"/>
        </w:rPr>
        <w:t>O</w:t>
      </w:r>
      <w:r w:rsidR="00EF6A47" w:rsidRPr="00FE3962">
        <w:rPr>
          <w:rFonts w:ascii="Times New Roman" w:eastAsia="Calibri" w:hAnsi="Times New Roman" w:cs="Times New Roman"/>
          <w:b/>
          <w:bCs/>
          <w:color w:val="2E74B5"/>
          <w:spacing w:val="1"/>
          <w:w w:val="102"/>
          <w:sz w:val="24"/>
          <w:szCs w:val="24"/>
        </w:rPr>
        <w:t xml:space="preserve">J </w:t>
      </w:r>
      <w:r w:rsidR="00EF6A47" w:rsidRPr="00FE3962">
        <w:rPr>
          <w:rFonts w:ascii="Times New Roman" w:eastAsia="Calibri" w:hAnsi="Times New Roman" w:cs="Times New Roman"/>
          <w:b/>
          <w:bCs/>
          <w:color w:val="2E74B5"/>
          <w:spacing w:val="2"/>
          <w:w w:val="102"/>
          <w:sz w:val="24"/>
          <w:szCs w:val="24"/>
        </w:rPr>
        <w:t>P</w:t>
      </w:r>
      <w:r w:rsidR="00EF6A47" w:rsidRPr="00FE3962">
        <w:rPr>
          <w:rFonts w:ascii="Times New Roman" w:eastAsia="Calibri" w:hAnsi="Times New Roman" w:cs="Times New Roman"/>
          <w:b/>
          <w:bCs/>
          <w:color w:val="2E74B5"/>
          <w:spacing w:val="3"/>
          <w:w w:val="102"/>
          <w:sz w:val="24"/>
          <w:szCs w:val="24"/>
        </w:rPr>
        <w:t>O</w:t>
      </w:r>
      <w:r w:rsidR="00EF6A47" w:rsidRPr="00FE3962">
        <w:rPr>
          <w:rFonts w:ascii="Times New Roman" w:eastAsia="Calibri" w:hAnsi="Times New Roman" w:cs="Times New Roman"/>
          <w:b/>
          <w:bCs/>
          <w:color w:val="2E74B5"/>
          <w:spacing w:val="2"/>
          <w:w w:val="103"/>
          <w:sz w:val="24"/>
          <w:szCs w:val="24"/>
        </w:rPr>
        <w:t>L</w:t>
      </w:r>
      <w:r w:rsidR="00EF6A47" w:rsidRPr="00FE3962">
        <w:rPr>
          <w:rFonts w:ascii="Times New Roman" w:eastAsia="Calibri" w:hAnsi="Times New Roman" w:cs="Times New Roman"/>
          <w:b/>
          <w:bCs/>
          <w:color w:val="2E74B5"/>
          <w:spacing w:val="1"/>
          <w:w w:val="103"/>
          <w:sz w:val="24"/>
          <w:szCs w:val="24"/>
        </w:rPr>
        <w:t>I</w:t>
      </w:r>
      <w:r w:rsidR="00EF6A47" w:rsidRPr="00FE3962">
        <w:rPr>
          <w:rFonts w:ascii="Times New Roman" w:eastAsia="Calibri" w:hAnsi="Times New Roman" w:cs="Times New Roman"/>
          <w:b/>
          <w:bCs/>
          <w:color w:val="2E74B5"/>
          <w:spacing w:val="2"/>
          <w:w w:val="102"/>
          <w:sz w:val="24"/>
          <w:szCs w:val="24"/>
        </w:rPr>
        <w:t>T</w:t>
      </w:r>
      <w:r w:rsidR="00EF6A47" w:rsidRPr="00FE3962">
        <w:rPr>
          <w:rFonts w:ascii="Times New Roman" w:eastAsia="Calibri" w:hAnsi="Times New Roman" w:cs="Times New Roman"/>
          <w:b/>
          <w:bCs/>
          <w:color w:val="2E74B5"/>
          <w:spacing w:val="1"/>
          <w:w w:val="103"/>
          <w:sz w:val="24"/>
          <w:szCs w:val="24"/>
        </w:rPr>
        <w:t>I</w:t>
      </w:r>
      <w:r w:rsidR="00EF6A47" w:rsidRPr="00FE3962">
        <w:rPr>
          <w:rFonts w:ascii="Times New Roman" w:eastAsia="Calibri" w:hAnsi="Times New Roman" w:cs="Times New Roman"/>
          <w:b/>
          <w:bCs/>
          <w:color w:val="2E74B5"/>
          <w:spacing w:val="2"/>
          <w:w w:val="103"/>
          <w:sz w:val="24"/>
          <w:szCs w:val="24"/>
        </w:rPr>
        <w:t>K</w:t>
      </w:r>
      <w:r w:rsidR="00EF6A47" w:rsidRPr="00FE3962">
        <w:rPr>
          <w:rFonts w:ascii="Times New Roman" w:eastAsia="Calibri" w:hAnsi="Times New Roman" w:cs="Times New Roman"/>
          <w:b/>
          <w:bCs/>
          <w:color w:val="2E74B5"/>
          <w:spacing w:val="2"/>
          <w:w w:val="102"/>
          <w:sz w:val="24"/>
          <w:szCs w:val="24"/>
        </w:rPr>
        <w:t>A</w:t>
      </w:r>
      <w:r w:rsidR="00EF6A47" w:rsidRPr="00FE3962">
        <w:rPr>
          <w:rFonts w:ascii="Times New Roman" w:eastAsia="Calibri" w:hAnsi="Times New Roman" w:cs="Times New Roman"/>
          <w:b/>
          <w:bCs/>
          <w:color w:val="2E74B5"/>
          <w:spacing w:val="1"/>
          <w:w w:val="102"/>
          <w:sz w:val="24"/>
          <w:szCs w:val="24"/>
        </w:rPr>
        <w:t xml:space="preserve"> </w:t>
      </w:r>
      <w:r w:rsidR="00EF6A47" w:rsidRPr="00FE3962">
        <w:rPr>
          <w:rFonts w:ascii="Times New Roman" w:eastAsia="Calibri" w:hAnsi="Times New Roman" w:cs="Times New Roman"/>
          <w:b/>
          <w:bCs/>
          <w:color w:val="2E74B5"/>
          <w:spacing w:val="1"/>
          <w:w w:val="103"/>
          <w:sz w:val="24"/>
          <w:szCs w:val="24"/>
        </w:rPr>
        <w:t>I</w:t>
      </w:r>
      <w:r w:rsidR="00EF6A47" w:rsidRPr="00FE3962">
        <w:rPr>
          <w:rFonts w:ascii="Times New Roman" w:eastAsia="Calibri" w:hAnsi="Times New Roman" w:cs="Times New Roman"/>
          <w:b/>
          <w:bCs/>
          <w:color w:val="2E74B5"/>
          <w:spacing w:val="1"/>
          <w:w w:val="102"/>
          <w:sz w:val="24"/>
          <w:szCs w:val="24"/>
        </w:rPr>
        <w:t xml:space="preserve"> </w:t>
      </w:r>
      <w:r w:rsidR="00EF6A47" w:rsidRPr="00FE3962">
        <w:rPr>
          <w:rFonts w:ascii="Times New Roman" w:eastAsia="Calibri" w:hAnsi="Times New Roman" w:cs="Times New Roman"/>
          <w:b/>
          <w:bCs/>
          <w:color w:val="2E74B5"/>
          <w:spacing w:val="2"/>
          <w:w w:val="102"/>
          <w:sz w:val="24"/>
          <w:szCs w:val="24"/>
        </w:rPr>
        <w:t>K</w:t>
      </w:r>
      <w:r w:rsidR="00EF6A47" w:rsidRPr="00FE3962">
        <w:rPr>
          <w:rFonts w:ascii="Times New Roman" w:eastAsia="Calibri" w:hAnsi="Times New Roman" w:cs="Times New Roman"/>
          <w:b/>
          <w:bCs/>
          <w:color w:val="2E74B5"/>
          <w:spacing w:val="3"/>
          <w:w w:val="102"/>
          <w:sz w:val="24"/>
          <w:szCs w:val="24"/>
        </w:rPr>
        <w:t>OO</w:t>
      </w:r>
      <w:r w:rsidR="00EF6A47" w:rsidRPr="00FE3962">
        <w:rPr>
          <w:rFonts w:ascii="Times New Roman" w:eastAsia="Calibri" w:hAnsi="Times New Roman" w:cs="Times New Roman"/>
          <w:b/>
          <w:bCs/>
          <w:color w:val="2E74B5"/>
          <w:spacing w:val="2"/>
          <w:w w:val="102"/>
          <w:sz w:val="24"/>
          <w:szCs w:val="24"/>
        </w:rPr>
        <w:t>R</w:t>
      </w:r>
      <w:r w:rsidR="00EF6A47" w:rsidRPr="00FE3962">
        <w:rPr>
          <w:rFonts w:ascii="Times New Roman" w:eastAsia="Calibri" w:hAnsi="Times New Roman" w:cs="Times New Roman"/>
          <w:b/>
          <w:bCs/>
          <w:color w:val="2E74B5"/>
          <w:spacing w:val="3"/>
          <w:w w:val="102"/>
          <w:sz w:val="24"/>
          <w:szCs w:val="24"/>
        </w:rPr>
        <w:t>D</w:t>
      </w:r>
      <w:r w:rsidR="00EF6A47" w:rsidRPr="00FE3962">
        <w:rPr>
          <w:rFonts w:ascii="Times New Roman" w:eastAsia="Calibri" w:hAnsi="Times New Roman" w:cs="Times New Roman"/>
          <w:b/>
          <w:bCs/>
          <w:color w:val="2E74B5"/>
          <w:spacing w:val="1"/>
          <w:w w:val="103"/>
          <w:sz w:val="24"/>
          <w:szCs w:val="24"/>
        </w:rPr>
        <w:t>I</w:t>
      </w:r>
      <w:r w:rsidR="00EF6A47" w:rsidRPr="00FE3962">
        <w:rPr>
          <w:rFonts w:ascii="Times New Roman" w:eastAsia="Calibri" w:hAnsi="Times New Roman" w:cs="Times New Roman"/>
          <w:b/>
          <w:bCs/>
          <w:color w:val="2E74B5"/>
          <w:spacing w:val="3"/>
          <w:w w:val="102"/>
          <w:sz w:val="24"/>
          <w:szCs w:val="24"/>
        </w:rPr>
        <w:t>N</w:t>
      </w:r>
      <w:r w:rsidR="00EF6A47" w:rsidRPr="00FE3962">
        <w:rPr>
          <w:rFonts w:ascii="Times New Roman" w:eastAsia="Calibri" w:hAnsi="Times New Roman" w:cs="Times New Roman"/>
          <w:b/>
          <w:bCs/>
          <w:color w:val="2E74B5"/>
          <w:spacing w:val="2"/>
          <w:w w:val="103"/>
          <w:sz w:val="24"/>
          <w:szCs w:val="24"/>
        </w:rPr>
        <w:t>A</w:t>
      </w:r>
      <w:r w:rsidR="00EF6A47" w:rsidRPr="00FE3962">
        <w:rPr>
          <w:rFonts w:ascii="Times New Roman" w:eastAsia="Calibri" w:hAnsi="Times New Roman" w:cs="Times New Roman"/>
          <w:b/>
          <w:bCs/>
          <w:color w:val="2E74B5"/>
          <w:spacing w:val="2"/>
          <w:w w:val="102"/>
          <w:sz w:val="24"/>
          <w:szCs w:val="24"/>
        </w:rPr>
        <w:t>C</w:t>
      </w:r>
      <w:r w:rsidR="00EF6A47" w:rsidRPr="00FE3962">
        <w:rPr>
          <w:rFonts w:ascii="Times New Roman" w:eastAsia="Calibri" w:hAnsi="Times New Roman" w:cs="Times New Roman"/>
          <w:b/>
          <w:bCs/>
          <w:color w:val="2E74B5"/>
          <w:spacing w:val="1"/>
          <w:w w:val="102"/>
          <w:sz w:val="24"/>
          <w:szCs w:val="24"/>
        </w:rPr>
        <w:t>IJ</w:t>
      </w:r>
      <w:r w:rsidR="00EF6A47" w:rsidRPr="00FE3962">
        <w:rPr>
          <w:rFonts w:ascii="Times New Roman" w:eastAsia="Calibri" w:hAnsi="Times New Roman" w:cs="Times New Roman"/>
          <w:b/>
          <w:bCs/>
          <w:color w:val="2E74B5"/>
          <w:spacing w:val="3"/>
          <w:w w:val="103"/>
          <w:sz w:val="24"/>
          <w:szCs w:val="24"/>
        </w:rPr>
        <w:t>A</w:t>
      </w:r>
      <w:bookmarkEnd w:id="253"/>
      <w:r w:rsidR="00EF6A47" w:rsidRPr="00FE3962">
        <w:rPr>
          <w:rFonts w:ascii="Times New Roman" w:eastAsia="Calibri" w:hAnsi="Times New Roman" w:cs="Times New Roman"/>
          <w:b/>
          <w:bCs/>
          <w:color w:val="2E74B5"/>
          <w:w w:val="99"/>
          <w:sz w:val="24"/>
          <w:szCs w:val="24"/>
        </w:rPr>
        <w:t xml:space="preserve"> </w:t>
      </w:r>
    </w:p>
    <w:p w14:paraId="619AF955" w14:textId="77777777" w:rsidR="00EF6A47" w:rsidRPr="00FE3962" w:rsidRDefault="00EF6A47" w:rsidP="00EF6A47">
      <w:pPr>
        <w:spacing w:before="6" w:after="0" w:line="120" w:lineRule="exact"/>
        <w:rPr>
          <w:rFonts w:ascii="Times New Roman" w:hAnsi="Times New Roman" w:cs="Times New Roman"/>
          <w:sz w:val="24"/>
          <w:szCs w:val="24"/>
        </w:rPr>
      </w:pPr>
    </w:p>
    <w:p w14:paraId="115C256C" w14:textId="77777777" w:rsidR="00EF6A47" w:rsidRPr="00FE3962" w:rsidRDefault="00EF6A47" w:rsidP="00EF6A47">
      <w:pPr>
        <w:spacing w:after="0" w:line="200" w:lineRule="exact"/>
        <w:rPr>
          <w:rFonts w:ascii="Times New Roman" w:hAnsi="Times New Roman" w:cs="Times New Roman"/>
          <w:sz w:val="24"/>
          <w:szCs w:val="24"/>
        </w:rPr>
      </w:pPr>
    </w:p>
    <w:p w14:paraId="17145729" w14:textId="77777777" w:rsidR="00E37774" w:rsidRPr="00FE3962" w:rsidRDefault="00E37774" w:rsidP="00E37774">
      <w:pPr>
        <w:spacing w:after="0" w:line="271" w:lineRule="auto"/>
        <w:ind w:right="42"/>
        <w:jc w:val="both"/>
        <w:rPr>
          <w:rFonts w:ascii="Times New Roman" w:eastAsia="Calibri" w:hAnsi="Times New Roman" w:cs="Times New Roman"/>
          <w:sz w:val="24"/>
          <w:szCs w:val="24"/>
        </w:rPr>
      </w:pPr>
      <w:r w:rsidRPr="00FE3962">
        <w:rPr>
          <w:rFonts w:ascii="Times New Roman" w:eastAsia="Calibri" w:hAnsi="Times New Roman" w:cs="Times New Roman"/>
          <w:spacing w:val="3"/>
          <w:sz w:val="24"/>
          <w:szCs w:val="24"/>
        </w:rPr>
        <w:t xml:space="preserve">Razvoj politika i koordinacija </w:t>
      </w:r>
      <w:r w:rsidR="009010FA" w:rsidRPr="00FE3962">
        <w:rPr>
          <w:rFonts w:ascii="Times New Roman" w:eastAsia="Calibri" w:hAnsi="Times New Roman" w:cs="Times New Roman"/>
          <w:spacing w:val="3"/>
          <w:sz w:val="24"/>
          <w:szCs w:val="24"/>
        </w:rPr>
        <w:t>su među ključnim</w:t>
      </w:r>
      <w:r w:rsidRPr="00FE3962">
        <w:rPr>
          <w:rFonts w:ascii="Times New Roman" w:eastAsia="Calibri" w:hAnsi="Times New Roman" w:cs="Times New Roman"/>
          <w:spacing w:val="3"/>
          <w:sz w:val="24"/>
          <w:szCs w:val="24"/>
        </w:rPr>
        <w:t xml:space="preserve"> funkcija</w:t>
      </w:r>
      <w:r w:rsidR="009010FA" w:rsidRPr="00FE3962">
        <w:rPr>
          <w:rFonts w:ascii="Times New Roman" w:eastAsia="Calibri" w:hAnsi="Times New Roman" w:cs="Times New Roman"/>
          <w:spacing w:val="3"/>
          <w:sz w:val="24"/>
          <w:szCs w:val="24"/>
        </w:rPr>
        <w:t>ma javne uprave kojima</w:t>
      </w:r>
      <w:r w:rsidRPr="00FE3962">
        <w:rPr>
          <w:rFonts w:ascii="Times New Roman" w:eastAsia="Calibri" w:hAnsi="Times New Roman" w:cs="Times New Roman"/>
          <w:spacing w:val="3"/>
          <w:sz w:val="24"/>
          <w:szCs w:val="24"/>
        </w:rPr>
        <w:t xml:space="preserve"> se osigurava odgovorno i efektivno upravljanje javnim poslovima. Upravljanje javnim poslovima </w:t>
      </w:r>
      <w:r w:rsidR="00BF189E" w:rsidRPr="00FE3962">
        <w:rPr>
          <w:rFonts w:ascii="Times New Roman" w:eastAsia="Calibri" w:hAnsi="Times New Roman" w:cs="Times New Roman"/>
          <w:spacing w:val="3"/>
          <w:sz w:val="24"/>
          <w:szCs w:val="24"/>
        </w:rPr>
        <w:t xml:space="preserve">vrši se kroz sistem razvoja i provedbe politika </w:t>
      </w:r>
      <w:r w:rsidR="00BF189E" w:rsidRPr="00B60B2F">
        <w:rPr>
          <w:rFonts w:ascii="Times New Roman" w:eastAsia="Calibri" w:hAnsi="Times New Roman" w:cs="Times New Roman"/>
          <w:spacing w:val="3"/>
          <w:sz w:val="24"/>
          <w:szCs w:val="24"/>
          <w:u w:val="single"/>
        </w:rPr>
        <w:t>koji</w:t>
      </w:r>
      <w:r w:rsidR="00BF189E" w:rsidRPr="00FE3962">
        <w:rPr>
          <w:rFonts w:ascii="Times New Roman" w:eastAsia="Calibri" w:hAnsi="Times New Roman" w:cs="Times New Roman"/>
          <w:spacing w:val="3"/>
          <w:sz w:val="24"/>
          <w:szCs w:val="24"/>
        </w:rPr>
        <w:t xml:space="preserve"> treba osigurati</w:t>
      </w:r>
      <w:r w:rsidRPr="00FE3962">
        <w:rPr>
          <w:rFonts w:ascii="Times New Roman" w:eastAsia="Calibri" w:hAnsi="Times New Roman" w:cs="Times New Roman"/>
          <w:spacing w:val="3"/>
          <w:sz w:val="24"/>
          <w:szCs w:val="24"/>
        </w:rPr>
        <w:t xml:space="preserve"> informirano, inkluzivno i transparentno donošenje odluka u najboljem inte</w:t>
      </w:r>
      <w:r w:rsidR="008361DA" w:rsidRPr="00FE3962">
        <w:rPr>
          <w:rFonts w:ascii="Times New Roman" w:eastAsia="Calibri" w:hAnsi="Times New Roman" w:cs="Times New Roman"/>
          <w:spacing w:val="3"/>
          <w:sz w:val="24"/>
          <w:szCs w:val="24"/>
        </w:rPr>
        <w:t>re</w:t>
      </w:r>
      <w:r w:rsidRPr="00FE3962">
        <w:rPr>
          <w:rFonts w:ascii="Times New Roman" w:eastAsia="Calibri" w:hAnsi="Times New Roman" w:cs="Times New Roman"/>
          <w:spacing w:val="3"/>
          <w:sz w:val="24"/>
          <w:szCs w:val="24"/>
        </w:rPr>
        <w:t xml:space="preserve">su </w:t>
      </w:r>
      <w:r w:rsidR="008361DA" w:rsidRPr="00FE3962">
        <w:rPr>
          <w:rFonts w:ascii="Times New Roman" w:eastAsia="Calibri" w:hAnsi="Times New Roman" w:cs="Times New Roman"/>
          <w:spacing w:val="3"/>
          <w:sz w:val="24"/>
          <w:szCs w:val="24"/>
        </w:rPr>
        <w:t>građ</w:t>
      </w:r>
      <w:r w:rsidR="00F649ED" w:rsidRPr="00FE3962">
        <w:rPr>
          <w:rFonts w:ascii="Times New Roman" w:eastAsia="Calibri" w:hAnsi="Times New Roman" w:cs="Times New Roman"/>
          <w:spacing w:val="3"/>
          <w:sz w:val="24"/>
          <w:szCs w:val="24"/>
        </w:rPr>
        <w:t>ana</w:t>
      </w:r>
      <w:r w:rsidRPr="00FE3962">
        <w:rPr>
          <w:rFonts w:ascii="Times New Roman" w:eastAsia="Calibri" w:hAnsi="Times New Roman" w:cs="Times New Roman"/>
          <w:spacing w:val="3"/>
          <w:sz w:val="24"/>
          <w:szCs w:val="24"/>
        </w:rPr>
        <w:t xml:space="preserve"> i</w:t>
      </w:r>
      <w:r w:rsidR="008361DA" w:rsidRPr="00FE3962">
        <w:rPr>
          <w:rFonts w:ascii="Times New Roman" w:eastAsia="Calibri" w:hAnsi="Times New Roman" w:cs="Times New Roman"/>
          <w:spacing w:val="3"/>
          <w:sz w:val="24"/>
          <w:szCs w:val="24"/>
        </w:rPr>
        <w:t xml:space="preserve"> </w:t>
      </w:r>
      <w:r w:rsidRPr="00FE3962">
        <w:rPr>
          <w:rFonts w:ascii="Times New Roman" w:eastAsia="Calibri" w:hAnsi="Times New Roman" w:cs="Times New Roman"/>
          <w:spacing w:val="3"/>
          <w:sz w:val="24"/>
          <w:szCs w:val="24"/>
        </w:rPr>
        <w:t>ukupnog ekonomskog i socijalnog razvoja. Ovo su ujedno i osnov</w:t>
      </w:r>
      <w:r w:rsidR="008361DA" w:rsidRPr="00FE3962">
        <w:rPr>
          <w:rFonts w:ascii="Times New Roman" w:eastAsia="Calibri" w:hAnsi="Times New Roman" w:cs="Times New Roman"/>
          <w:spacing w:val="3"/>
          <w:sz w:val="24"/>
          <w:szCs w:val="24"/>
        </w:rPr>
        <w:t>ni pravci reformskih mjera u Bosni i Hercegovini</w:t>
      </w:r>
      <w:r w:rsidRPr="00FE3962">
        <w:rPr>
          <w:rFonts w:ascii="Times New Roman" w:eastAsia="Calibri" w:hAnsi="Times New Roman" w:cs="Times New Roman"/>
          <w:spacing w:val="3"/>
          <w:sz w:val="24"/>
          <w:szCs w:val="24"/>
        </w:rPr>
        <w:t xml:space="preserve"> u ovoj oblasti. </w:t>
      </w:r>
      <w:r w:rsidR="008361DA" w:rsidRPr="00FE3962">
        <w:rPr>
          <w:rFonts w:ascii="Times New Roman" w:hAnsi="Times New Roman" w:cs="Times New Roman"/>
          <w:sz w:val="24"/>
          <w:szCs w:val="24"/>
        </w:rPr>
        <w:t>U BiH</w:t>
      </w:r>
      <w:r w:rsidR="00B80614" w:rsidRPr="00FE3962">
        <w:rPr>
          <w:rFonts w:ascii="Times New Roman" w:hAnsi="Times New Roman" w:cs="Times New Roman"/>
          <w:sz w:val="24"/>
          <w:szCs w:val="24"/>
        </w:rPr>
        <w:t xml:space="preserve"> se</w:t>
      </w:r>
      <w:r w:rsidR="009010FA" w:rsidRPr="00FE3962">
        <w:rPr>
          <w:rFonts w:ascii="Times New Roman" w:hAnsi="Times New Roman" w:cs="Times New Roman"/>
          <w:sz w:val="24"/>
          <w:szCs w:val="24"/>
        </w:rPr>
        <w:t>,</w:t>
      </w:r>
      <w:r w:rsidR="00B80614" w:rsidRPr="00FE3962">
        <w:rPr>
          <w:rFonts w:ascii="Times New Roman" w:hAnsi="Times New Roman" w:cs="Times New Roman"/>
          <w:sz w:val="24"/>
          <w:szCs w:val="24"/>
        </w:rPr>
        <w:t xml:space="preserve"> shodno ustavnom uređenju i ustavnoj raspodjeli nadležnosti</w:t>
      </w:r>
      <w:r w:rsidR="009010FA" w:rsidRPr="00FE3962">
        <w:rPr>
          <w:rFonts w:ascii="Times New Roman" w:hAnsi="Times New Roman" w:cs="Times New Roman"/>
          <w:sz w:val="24"/>
          <w:szCs w:val="24"/>
        </w:rPr>
        <w:t>,</w:t>
      </w:r>
      <w:r w:rsidR="00B80614" w:rsidRPr="00FE3962">
        <w:rPr>
          <w:rFonts w:ascii="Times New Roman" w:hAnsi="Times New Roman" w:cs="Times New Roman"/>
          <w:sz w:val="24"/>
          <w:szCs w:val="24"/>
        </w:rPr>
        <w:t xml:space="preserve"> javne politike oblikuju i provode na više nivoa vlasti</w:t>
      </w:r>
      <w:r w:rsidR="008361DA" w:rsidRPr="00FE3962">
        <w:rPr>
          <w:rFonts w:ascii="Times New Roman" w:hAnsi="Times New Roman" w:cs="Times New Roman"/>
          <w:sz w:val="24"/>
          <w:szCs w:val="24"/>
        </w:rPr>
        <w:t>,</w:t>
      </w:r>
      <w:r w:rsidR="00B80614" w:rsidRPr="00FE3962">
        <w:rPr>
          <w:rFonts w:ascii="Times New Roman" w:hAnsi="Times New Roman" w:cs="Times New Roman"/>
          <w:sz w:val="24"/>
          <w:szCs w:val="24"/>
        </w:rPr>
        <w:t xml:space="preserve"> a </w:t>
      </w:r>
      <w:r w:rsidR="009C2795" w:rsidRPr="00FE3962">
        <w:rPr>
          <w:rFonts w:ascii="Times New Roman" w:hAnsi="Times New Roman" w:cs="Times New Roman"/>
          <w:sz w:val="24"/>
          <w:szCs w:val="24"/>
        </w:rPr>
        <w:t>sistemi</w:t>
      </w:r>
      <w:r w:rsidR="00B80614" w:rsidRPr="00FE3962">
        <w:rPr>
          <w:rFonts w:ascii="Times New Roman" w:hAnsi="Times New Roman" w:cs="Times New Roman"/>
          <w:sz w:val="24"/>
          <w:szCs w:val="24"/>
        </w:rPr>
        <w:t xml:space="preserve"> njihovog razvoja se nalaze u uporedivoj fazi razvoja i imaju približno ujednačene izazove.</w:t>
      </w:r>
    </w:p>
    <w:p w14:paraId="026078D8" w14:textId="77777777" w:rsidR="00E37774" w:rsidRPr="00FE3962" w:rsidRDefault="00E37774" w:rsidP="00E37774">
      <w:pPr>
        <w:spacing w:before="6" w:after="0" w:line="150" w:lineRule="exact"/>
        <w:rPr>
          <w:rFonts w:ascii="Times New Roman" w:hAnsi="Times New Roman" w:cs="Times New Roman"/>
          <w:sz w:val="24"/>
          <w:szCs w:val="24"/>
        </w:rPr>
      </w:pPr>
    </w:p>
    <w:p w14:paraId="4A08ABBE" w14:textId="77777777" w:rsidR="00E37774" w:rsidRPr="00FE3962" w:rsidRDefault="008361DA" w:rsidP="00E37774">
      <w:pPr>
        <w:spacing w:after="0" w:line="271" w:lineRule="auto"/>
        <w:ind w:right="43"/>
        <w:jc w:val="both"/>
        <w:rPr>
          <w:rFonts w:ascii="Times New Roman" w:eastAsia="Calibri" w:hAnsi="Times New Roman" w:cs="Times New Roman"/>
          <w:spacing w:val="2"/>
          <w:sz w:val="24"/>
          <w:szCs w:val="24"/>
        </w:rPr>
      </w:pPr>
      <w:r w:rsidRPr="00FE3962">
        <w:rPr>
          <w:rFonts w:ascii="Times New Roman" w:hAnsi="Times New Roman" w:cs="Times New Roman"/>
          <w:sz w:val="24"/>
          <w:szCs w:val="24"/>
        </w:rPr>
        <w:t>Prov</w:t>
      </w:r>
      <w:r w:rsidR="009010FA" w:rsidRPr="00FE3962">
        <w:rPr>
          <w:rFonts w:ascii="Times New Roman" w:hAnsi="Times New Roman" w:cs="Times New Roman"/>
          <w:sz w:val="24"/>
          <w:szCs w:val="24"/>
        </w:rPr>
        <w:t>edba</w:t>
      </w:r>
      <w:r w:rsidR="006E4025" w:rsidRPr="00FE3962">
        <w:rPr>
          <w:rFonts w:ascii="Times New Roman" w:hAnsi="Times New Roman" w:cs="Times New Roman"/>
          <w:sz w:val="24"/>
          <w:szCs w:val="24"/>
        </w:rPr>
        <w:t xml:space="preserve"> reformskih mjera kroz Strat</w:t>
      </w:r>
      <w:r w:rsidRPr="00FE3962">
        <w:rPr>
          <w:rFonts w:ascii="Times New Roman" w:hAnsi="Times New Roman" w:cs="Times New Roman"/>
          <w:sz w:val="24"/>
          <w:szCs w:val="24"/>
        </w:rPr>
        <w:t>egiju reforme javne uprave 2006</w:t>
      </w:r>
      <w:r w:rsidR="006E4025" w:rsidRPr="00FE3962">
        <w:rPr>
          <w:rFonts w:ascii="Times New Roman" w:hAnsi="Times New Roman" w:cs="Times New Roman"/>
          <w:sz w:val="24"/>
          <w:szCs w:val="24"/>
        </w:rPr>
        <w:t>–2014</w:t>
      </w:r>
      <w:r w:rsidRPr="00FE3962">
        <w:rPr>
          <w:rFonts w:ascii="Times New Roman" w:hAnsi="Times New Roman" w:cs="Times New Roman"/>
          <w:sz w:val="24"/>
          <w:szCs w:val="24"/>
        </w:rPr>
        <w:t>.</w:t>
      </w:r>
      <w:r w:rsidR="006E4025" w:rsidRPr="00FE3962">
        <w:rPr>
          <w:rFonts w:ascii="Times New Roman" w:hAnsi="Times New Roman" w:cs="Times New Roman"/>
          <w:sz w:val="24"/>
          <w:szCs w:val="24"/>
        </w:rPr>
        <w:t xml:space="preserve"> u Bosni i Hercegovini </w:t>
      </w:r>
      <w:r w:rsidR="009C2795" w:rsidRPr="00FE3962">
        <w:rPr>
          <w:rFonts w:ascii="Times New Roman" w:hAnsi="Times New Roman" w:cs="Times New Roman"/>
          <w:sz w:val="24"/>
          <w:szCs w:val="24"/>
        </w:rPr>
        <w:t>rezultirala je jačanjem funkcija potrebnih za organiz</w:t>
      </w:r>
      <w:r w:rsidRPr="00FE3962">
        <w:rPr>
          <w:rFonts w:ascii="Times New Roman" w:hAnsi="Times New Roman" w:cs="Times New Roman"/>
          <w:sz w:val="24"/>
          <w:szCs w:val="24"/>
        </w:rPr>
        <w:t xml:space="preserve">iran </w:t>
      </w:r>
      <w:r w:rsidR="009C2795" w:rsidRPr="00FE3962">
        <w:rPr>
          <w:rFonts w:ascii="Times New Roman" w:hAnsi="Times New Roman" w:cs="Times New Roman"/>
          <w:sz w:val="24"/>
          <w:szCs w:val="24"/>
        </w:rPr>
        <w:t>sistem donošenja odluka na svim upravnim nivoima</w:t>
      </w:r>
      <w:r w:rsidRPr="00FE3962">
        <w:rPr>
          <w:rFonts w:ascii="Times New Roman" w:hAnsi="Times New Roman" w:cs="Times New Roman"/>
          <w:sz w:val="24"/>
          <w:szCs w:val="24"/>
        </w:rPr>
        <w:t>.</w:t>
      </w:r>
      <w:r w:rsidR="009C2795" w:rsidRPr="00FE3962">
        <w:rPr>
          <w:rStyle w:val="FootnoteReference"/>
          <w:rFonts w:ascii="Times New Roman" w:eastAsia="Calibri" w:hAnsi="Times New Roman" w:cs="Times New Roman"/>
          <w:spacing w:val="2"/>
          <w:sz w:val="24"/>
          <w:szCs w:val="24"/>
        </w:rPr>
        <w:footnoteReference w:id="35"/>
      </w:r>
      <w:r w:rsidR="009C2795" w:rsidRPr="00FE3962">
        <w:rPr>
          <w:rFonts w:ascii="Times New Roman" w:hAnsi="Times New Roman" w:cs="Times New Roman"/>
          <w:sz w:val="24"/>
          <w:szCs w:val="24"/>
        </w:rPr>
        <w:t xml:space="preserve"> </w:t>
      </w:r>
      <w:r w:rsidR="00EF039E" w:rsidRPr="00FE3962">
        <w:rPr>
          <w:rFonts w:ascii="Times New Roman" w:hAnsi="Times New Roman" w:cs="Times New Roman"/>
          <w:sz w:val="24"/>
          <w:szCs w:val="24"/>
        </w:rPr>
        <w:t>Učinak provedenih reformskih mjera može se sagledati</w:t>
      </w:r>
      <w:r w:rsidR="003C39A9" w:rsidRPr="00FE3962">
        <w:rPr>
          <w:rFonts w:ascii="Times New Roman" w:hAnsi="Times New Roman" w:cs="Times New Roman"/>
          <w:sz w:val="24"/>
          <w:szCs w:val="24"/>
        </w:rPr>
        <w:t xml:space="preserve"> i</w:t>
      </w:r>
      <w:r w:rsidRPr="00FE3962">
        <w:rPr>
          <w:rFonts w:ascii="Times New Roman" w:hAnsi="Times New Roman" w:cs="Times New Roman"/>
          <w:sz w:val="24"/>
          <w:szCs w:val="24"/>
        </w:rPr>
        <w:t xml:space="preserve"> kroz unapr</w:t>
      </w:r>
      <w:r w:rsidR="00EF039E" w:rsidRPr="00FE3962">
        <w:rPr>
          <w:rFonts w:ascii="Times New Roman" w:hAnsi="Times New Roman" w:cs="Times New Roman"/>
          <w:sz w:val="24"/>
          <w:szCs w:val="24"/>
        </w:rPr>
        <w:t>eđen</w:t>
      </w:r>
      <w:r w:rsidRPr="00FE3962">
        <w:rPr>
          <w:rFonts w:ascii="Times New Roman" w:hAnsi="Times New Roman" w:cs="Times New Roman"/>
          <w:sz w:val="24"/>
          <w:szCs w:val="24"/>
        </w:rPr>
        <w:t>j</w:t>
      </w:r>
      <w:r w:rsidR="00EF039E" w:rsidRPr="00FE3962">
        <w:rPr>
          <w:rFonts w:ascii="Times New Roman" w:hAnsi="Times New Roman" w:cs="Times New Roman"/>
          <w:sz w:val="24"/>
          <w:szCs w:val="24"/>
        </w:rPr>
        <w:t>e</w:t>
      </w:r>
      <w:r w:rsidR="009C2795" w:rsidRPr="00FE3962">
        <w:rPr>
          <w:rFonts w:ascii="Times New Roman" w:hAnsi="Times New Roman" w:cs="Times New Roman"/>
          <w:sz w:val="24"/>
          <w:szCs w:val="24"/>
        </w:rPr>
        <w:t xml:space="preserve"> sistema razvoja politika i koordinacije</w:t>
      </w:r>
      <w:r w:rsidRPr="00FE3962">
        <w:rPr>
          <w:rFonts w:ascii="Times New Roman" w:hAnsi="Times New Roman" w:cs="Times New Roman"/>
          <w:sz w:val="24"/>
          <w:szCs w:val="24"/>
        </w:rPr>
        <w:t>,</w:t>
      </w:r>
      <w:r w:rsidR="00EF039E" w:rsidRPr="00FE3962">
        <w:rPr>
          <w:rFonts w:ascii="Times New Roman" w:hAnsi="Times New Roman" w:cs="Times New Roman"/>
          <w:sz w:val="24"/>
          <w:szCs w:val="24"/>
        </w:rPr>
        <w:t xml:space="preserve"> čiji se razvoj može pratiti</w:t>
      </w:r>
      <w:r w:rsidR="009C2795" w:rsidRPr="00FE3962">
        <w:rPr>
          <w:rFonts w:ascii="Times New Roman" w:hAnsi="Times New Roman" w:cs="Times New Roman"/>
          <w:sz w:val="24"/>
          <w:szCs w:val="24"/>
        </w:rPr>
        <w:t xml:space="preserve"> u dva pravca. Kada je u pitanju donošenje propisa, na </w:t>
      </w:r>
      <w:r w:rsidR="0031295A" w:rsidRPr="00FE3962">
        <w:rPr>
          <w:rFonts w:ascii="Times New Roman" w:hAnsi="Times New Roman" w:cs="Times New Roman"/>
          <w:sz w:val="24"/>
          <w:szCs w:val="24"/>
        </w:rPr>
        <w:t xml:space="preserve">svim upravnim nivoima </w:t>
      </w:r>
      <w:r w:rsidR="009C2795" w:rsidRPr="00FE3962">
        <w:rPr>
          <w:rFonts w:ascii="Times New Roman" w:hAnsi="Times New Roman" w:cs="Times New Roman"/>
          <w:sz w:val="24"/>
          <w:szCs w:val="24"/>
        </w:rPr>
        <w:t xml:space="preserve">su </w:t>
      </w:r>
      <w:r w:rsidR="0031295A" w:rsidRPr="00FE3962">
        <w:rPr>
          <w:rFonts w:ascii="Times New Roman" w:hAnsi="Times New Roman" w:cs="Times New Roman"/>
          <w:sz w:val="24"/>
          <w:szCs w:val="24"/>
        </w:rPr>
        <w:t>dones</w:t>
      </w:r>
      <w:r w:rsidRPr="00FE3962">
        <w:rPr>
          <w:rFonts w:ascii="Times New Roman" w:hAnsi="Times New Roman" w:cs="Times New Roman"/>
          <w:sz w:val="24"/>
          <w:szCs w:val="24"/>
        </w:rPr>
        <w:t>eni i primjenjuju se</w:t>
      </w:r>
      <w:r w:rsidR="006E4025" w:rsidRPr="00FE3962">
        <w:rPr>
          <w:rFonts w:ascii="Times New Roman" w:hAnsi="Times New Roman" w:cs="Times New Roman"/>
          <w:sz w:val="24"/>
          <w:szCs w:val="24"/>
        </w:rPr>
        <w:t xml:space="preserve"> pravni akti o postupku izrade </w:t>
      </w:r>
      <w:r w:rsidRPr="00FE3962">
        <w:rPr>
          <w:rFonts w:ascii="Times New Roman" w:hAnsi="Times New Roman" w:cs="Times New Roman"/>
          <w:sz w:val="24"/>
          <w:szCs w:val="24"/>
        </w:rPr>
        <w:t xml:space="preserve">pravnih propisa. Ovim aktima </w:t>
      </w:r>
      <w:r w:rsidR="006E4025" w:rsidRPr="00FE3962">
        <w:rPr>
          <w:rFonts w:ascii="Times New Roman" w:hAnsi="Times New Roman" w:cs="Times New Roman"/>
          <w:sz w:val="24"/>
          <w:szCs w:val="24"/>
        </w:rPr>
        <w:t>uređen</w:t>
      </w:r>
      <w:r w:rsidRPr="00FE3962">
        <w:rPr>
          <w:rFonts w:ascii="Times New Roman" w:hAnsi="Times New Roman" w:cs="Times New Roman"/>
          <w:sz w:val="24"/>
          <w:szCs w:val="24"/>
        </w:rPr>
        <w:t xml:space="preserve"> je</w:t>
      </w:r>
      <w:r w:rsidR="006E4025" w:rsidRPr="00FE3962">
        <w:rPr>
          <w:rFonts w:ascii="Times New Roman" w:hAnsi="Times New Roman" w:cs="Times New Roman"/>
          <w:sz w:val="24"/>
          <w:szCs w:val="24"/>
        </w:rPr>
        <w:t xml:space="preserve"> postupak donošenja propisa</w:t>
      </w:r>
      <w:r w:rsidRPr="00FE3962">
        <w:rPr>
          <w:rFonts w:ascii="Times New Roman" w:hAnsi="Times New Roman" w:cs="Times New Roman"/>
          <w:sz w:val="24"/>
          <w:szCs w:val="24"/>
        </w:rPr>
        <w:t>:</w:t>
      </w:r>
      <w:r w:rsidR="006E4025" w:rsidRPr="00FE3962">
        <w:rPr>
          <w:rFonts w:ascii="Times New Roman" w:hAnsi="Times New Roman" w:cs="Times New Roman"/>
          <w:sz w:val="24"/>
          <w:szCs w:val="24"/>
        </w:rPr>
        <w:t xml:space="preserve"> od identifikacije problema, preko </w:t>
      </w:r>
      <w:r w:rsidR="009B312C" w:rsidRPr="00FE3962">
        <w:rPr>
          <w:rFonts w:ascii="Times New Roman" w:hAnsi="Times New Roman" w:cs="Times New Roman"/>
          <w:sz w:val="24"/>
          <w:szCs w:val="24"/>
        </w:rPr>
        <w:t xml:space="preserve">koordinacije i </w:t>
      </w:r>
      <w:r w:rsidRPr="00FE3962">
        <w:rPr>
          <w:rFonts w:ascii="Times New Roman" w:hAnsi="Times New Roman" w:cs="Times New Roman"/>
          <w:sz w:val="24"/>
          <w:szCs w:val="24"/>
        </w:rPr>
        <w:t>javnih konsultacija te</w:t>
      </w:r>
      <w:r w:rsidR="006E4025" w:rsidRPr="00FE3962">
        <w:rPr>
          <w:rFonts w:ascii="Times New Roman" w:hAnsi="Times New Roman" w:cs="Times New Roman"/>
          <w:sz w:val="24"/>
          <w:szCs w:val="24"/>
        </w:rPr>
        <w:t xml:space="preserve"> procjene učinka propisa do praćenja </w:t>
      </w:r>
      <w:r w:rsidR="009010FA" w:rsidRPr="00FE3962">
        <w:rPr>
          <w:rFonts w:ascii="Times New Roman" w:hAnsi="Times New Roman" w:cs="Times New Roman"/>
          <w:sz w:val="24"/>
          <w:szCs w:val="24"/>
        </w:rPr>
        <w:t>provedbe</w:t>
      </w:r>
      <w:r w:rsidRPr="00FE3962">
        <w:rPr>
          <w:rFonts w:ascii="Times New Roman" w:hAnsi="Times New Roman" w:cs="Times New Roman"/>
          <w:sz w:val="24"/>
          <w:szCs w:val="24"/>
        </w:rPr>
        <w:t>, izvještavanja i evaluacije. D</w:t>
      </w:r>
      <w:r w:rsidR="006E4025" w:rsidRPr="00FE3962">
        <w:rPr>
          <w:rFonts w:ascii="Times New Roman" w:hAnsi="Times New Roman" w:cs="Times New Roman"/>
          <w:sz w:val="24"/>
          <w:szCs w:val="24"/>
        </w:rPr>
        <w:t>akle</w:t>
      </w:r>
      <w:r w:rsidRPr="00FE3962">
        <w:rPr>
          <w:rFonts w:ascii="Times New Roman" w:hAnsi="Times New Roman" w:cs="Times New Roman"/>
          <w:sz w:val="24"/>
          <w:szCs w:val="24"/>
        </w:rPr>
        <w:t>,</w:t>
      </w:r>
      <w:r w:rsidR="006E4025" w:rsidRPr="00FE3962">
        <w:rPr>
          <w:rFonts w:ascii="Times New Roman" w:hAnsi="Times New Roman" w:cs="Times New Roman"/>
          <w:sz w:val="24"/>
          <w:szCs w:val="24"/>
        </w:rPr>
        <w:t xml:space="preserve"> uređene su skoro sve</w:t>
      </w:r>
      <w:r w:rsidRPr="00FE3962">
        <w:rPr>
          <w:rFonts w:ascii="Times New Roman" w:hAnsi="Times New Roman" w:cs="Times New Roman"/>
          <w:sz w:val="24"/>
          <w:szCs w:val="24"/>
        </w:rPr>
        <w:t xml:space="preserve"> f</w:t>
      </w:r>
      <w:r w:rsidR="009010FA" w:rsidRPr="00FE3962">
        <w:rPr>
          <w:rFonts w:ascii="Times New Roman" w:hAnsi="Times New Roman" w:cs="Times New Roman"/>
          <w:sz w:val="24"/>
          <w:szCs w:val="24"/>
        </w:rPr>
        <w:t>aze ciklusa razvoja i provedbe</w:t>
      </w:r>
      <w:r w:rsidR="006E4025" w:rsidRPr="00FE3962">
        <w:rPr>
          <w:rFonts w:ascii="Times New Roman" w:hAnsi="Times New Roman" w:cs="Times New Roman"/>
          <w:sz w:val="24"/>
          <w:szCs w:val="24"/>
        </w:rPr>
        <w:t xml:space="preserve"> politika (prioriteti politike, </w:t>
      </w:r>
      <w:r w:rsidRPr="00FE3962">
        <w:rPr>
          <w:rFonts w:ascii="Times New Roman" w:hAnsi="Times New Roman" w:cs="Times New Roman"/>
          <w:sz w:val="24"/>
          <w:szCs w:val="24"/>
        </w:rPr>
        <w:t>fo</w:t>
      </w:r>
      <w:r w:rsidR="009010FA" w:rsidRPr="00FE3962">
        <w:rPr>
          <w:rFonts w:ascii="Times New Roman" w:hAnsi="Times New Roman" w:cs="Times New Roman"/>
          <w:sz w:val="24"/>
          <w:szCs w:val="24"/>
        </w:rPr>
        <w:t>rmulacija, donošenje, provedba</w:t>
      </w:r>
      <w:r w:rsidR="006E4025" w:rsidRPr="00FE3962">
        <w:rPr>
          <w:rFonts w:ascii="Times New Roman" w:hAnsi="Times New Roman" w:cs="Times New Roman"/>
          <w:sz w:val="24"/>
          <w:szCs w:val="24"/>
        </w:rPr>
        <w:t xml:space="preserve"> i evaluacija).</w:t>
      </w:r>
      <w:r w:rsidR="00E37774" w:rsidRPr="00FE3962">
        <w:rPr>
          <w:rFonts w:ascii="Times New Roman" w:eastAsia="Calibri" w:hAnsi="Times New Roman" w:cs="Times New Roman"/>
          <w:spacing w:val="2"/>
          <w:sz w:val="24"/>
          <w:szCs w:val="24"/>
        </w:rPr>
        <w:t xml:space="preserve"> </w:t>
      </w:r>
    </w:p>
    <w:p w14:paraId="49B1777C" w14:textId="77777777" w:rsidR="003F146E" w:rsidRPr="00FE3962" w:rsidRDefault="003F146E" w:rsidP="00E37774">
      <w:pPr>
        <w:spacing w:after="0" w:line="271" w:lineRule="auto"/>
        <w:ind w:right="43"/>
        <w:jc w:val="both"/>
        <w:rPr>
          <w:rFonts w:ascii="Times New Roman" w:eastAsia="Calibri" w:hAnsi="Times New Roman" w:cs="Times New Roman"/>
          <w:spacing w:val="2"/>
          <w:sz w:val="24"/>
          <w:szCs w:val="24"/>
        </w:rPr>
      </w:pPr>
    </w:p>
    <w:p w14:paraId="3841AA43" w14:textId="77777777" w:rsidR="00E37774" w:rsidRPr="00FE3962" w:rsidRDefault="00E37774" w:rsidP="00E37774">
      <w:pPr>
        <w:spacing w:after="0" w:line="271" w:lineRule="auto"/>
        <w:ind w:right="43"/>
        <w:jc w:val="both"/>
        <w:rPr>
          <w:rFonts w:ascii="Times New Roman" w:eastAsia="Calibri" w:hAnsi="Times New Roman" w:cs="Times New Roman"/>
          <w:spacing w:val="2"/>
          <w:sz w:val="24"/>
          <w:szCs w:val="24"/>
        </w:rPr>
      </w:pPr>
      <w:r w:rsidRPr="00FE3962">
        <w:rPr>
          <w:rFonts w:ascii="Times New Roman" w:eastAsia="Calibri" w:hAnsi="Times New Roman" w:cs="Times New Roman"/>
          <w:spacing w:val="2"/>
          <w:sz w:val="24"/>
          <w:szCs w:val="24"/>
        </w:rPr>
        <w:t xml:space="preserve">Prethodnom Strategijom </w:t>
      </w:r>
      <w:r w:rsidR="009010FA" w:rsidRPr="00FE3962">
        <w:rPr>
          <w:rFonts w:ascii="Times New Roman" w:eastAsia="Calibri" w:hAnsi="Times New Roman" w:cs="Times New Roman"/>
          <w:spacing w:val="2"/>
          <w:sz w:val="24"/>
          <w:szCs w:val="24"/>
        </w:rPr>
        <w:t xml:space="preserve">za </w:t>
      </w:r>
      <w:r w:rsidRPr="00FE3962">
        <w:rPr>
          <w:rFonts w:ascii="Times New Roman" w:eastAsia="Calibri" w:hAnsi="Times New Roman" w:cs="Times New Roman"/>
          <w:spacing w:val="2"/>
          <w:sz w:val="24"/>
          <w:szCs w:val="24"/>
        </w:rPr>
        <w:t>RJU u Bosni i Hercegovini su na svim upravnim nivoima ojačane funkcije potrebne</w:t>
      </w:r>
      <w:r w:rsidR="008361DA" w:rsidRPr="00FE3962">
        <w:rPr>
          <w:rFonts w:ascii="Times New Roman" w:eastAsia="Calibri" w:hAnsi="Times New Roman" w:cs="Times New Roman"/>
          <w:spacing w:val="2"/>
          <w:sz w:val="24"/>
          <w:szCs w:val="24"/>
        </w:rPr>
        <w:t xml:space="preserve"> za organizir</w:t>
      </w:r>
      <w:r w:rsidRPr="00FE3962">
        <w:rPr>
          <w:rFonts w:ascii="Times New Roman" w:eastAsia="Calibri" w:hAnsi="Times New Roman" w:cs="Times New Roman"/>
          <w:spacing w:val="2"/>
          <w:sz w:val="24"/>
          <w:szCs w:val="24"/>
        </w:rPr>
        <w:t>an sistem donošenja odluka</w:t>
      </w:r>
      <w:r w:rsidR="008361DA" w:rsidRPr="00FE3962">
        <w:rPr>
          <w:rFonts w:ascii="Times New Roman" w:eastAsia="Calibri" w:hAnsi="Times New Roman" w:cs="Times New Roman"/>
          <w:spacing w:val="2"/>
          <w:sz w:val="24"/>
          <w:szCs w:val="24"/>
        </w:rPr>
        <w:t xml:space="preserve">. U nastavku reforme </w:t>
      </w:r>
      <w:r w:rsidRPr="00FE3962">
        <w:rPr>
          <w:rFonts w:ascii="Times New Roman" w:eastAsia="Calibri" w:hAnsi="Times New Roman" w:cs="Times New Roman"/>
          <w:spacing w:val="2"/>
          <w:sz w:val="24"/>
          <w:szCs w:val="24"/>
        </w:rPr>
        <w:t xml:space="preserve">potrebno </w:t>
      </w:r>
      <w:r w:rsidR="008361DA" w:rsidRPr="00FE3962">
        <w:rPr>
          <w:rFonts w:ascii="Times New Roman" w:eastAsia="Calibri" w:hAnsi="Times New Roman" w:cs="Times New Roman"/>
          <w:spacing w:val="2"/>
          <w:sz w:val="24"/>
          <w:szCs w:val="24"/>
        </w:rPr>
        <w:t xml:space="preserve">se </w:t>
      </w:r>
      <w:r w:rsidRPr="00FE3962">
        <w:rPr>
          <w:rFonts w:ascii="Times New Roman" w:eastAsia="Calibri" w:hAnsi="Times New Roman" w:cs="Times New Roman"/>
          <w:spacing w:val="2"/>
          <w:sz w:val="24"/>
          <w:szCs w:val="24"/>
        </w:rPr>
        <w:t>fokusirati na konzistentnost i unapre</w:t>
      </w:r>
      <w:r w:rsidR="00F14A2F" w:rsidRPr="00FE3962">
        <w:rPr>
          <w:rFonts w:ascii="Times New Roman" w:eastAsia="Calibri" w:hAnsi="Times New Roman" w:cs="Times New Roman"/>
          <w:spacing w:val="2"/>
          <w:sz w:val="24"/>
          <w:szCs w:val="24"/>
        </w:rPr>
        <w:t>đ</w:t>
      </w:r>
      <w:r w:rsidRPr="00FE3962">
        <w:rPr>
          <w:rFonts w:ascii="Times New Roman" w:eastAsia="Calibri" w:hAnsi="Times New Roman" w:cs="Times New Roman"/>
          <w:spacing w:val="2"/>
          <w:sz w:val="24"/>
          <w:szCs w:val="24"/>
        </w:rPr>
        <w:t xml:space="preserve">enje sistema (strateškog, srednjoročnog i godišnjeg) planiranja </w:t>
      </w:r>
      <w:r w:rsidR="008361DA" w:rsidRPr="00FE3962">
        <w:rPr>
          <w:rFonts w:ascii="Times New Roman" w:eastAsia="Calibri" w:hAnsi="Times New Roman" w:cs="Times New Roman"/>
          <w:spacing w:val="2"/>
          <w:sz w:val="24"/>
          <w:szCs w:val="24"/>
        </w:rPr>
        <w:t>usklađ</w:t>
      </w:r>
      <w:r w:rsidR="00E52C99" w:rsidRPr="00FE3962">
        <w:rPr>
          <w:rFonts w:ascii="Times New Roman" w:eastAsia="Calibri" w:hAnsi="Times New Roman" w:cs="Times New Roman"/>
          <w:spacing w:val="2"/>
          <w:sz w:val="24"/>
          <w:szCs w:val="24"/>
        </w:rPr>
        <w:t>enog</w:t>
      </w:r>
      <w:r w:rsidR="008361DA" w:rsidRPr="00FE3962">
        <w:rPr>
          <w:rFonts w:ascii="Times New Roman" w:eastAsia="Calibri" w:hAnsi="Times New Roman" w:cs="Times New Roman"/>
          <w:spacing w:val="2"/>
          <w:sz w:val="24"/>
          <w:szCs w:val="24"/>
        </w:rPr>
        <w:t xml:space="preserve"> s</w:t>
      </w:r>
      <w:r w:rsidRPr="00FE3962">
        <w:rPr>
          <w:rFonts w:ascii="Times New Roman" w:eastAsia="Calibri" w:hAnsi="Times New Roman" w:cs="Times New Roman"/>
          <w:spacing w:val="2"/>
          <w:sz w:val="24"/>
          <w:szCs w:val="24"/>
        </w:rPr>
        <w:t xml:space="preserve"> planiranjem budžeta i drugim finansijskim r</w:t>
      </w:r>
      <w:r w:rsidR="008361DA" w:rsidRPr="00FE3962">
        <w:rPr>
          <w:rFonts w:ascii="Times New Roman" w:eastAsia="Calibri" w:hAnsi="Times New Roman" w:cs="Times New Roman"/>
          <w:spacing w:val="2"/>
          <w:sz w:val="24"/>
          <w:szCs w:val="24"/>
        </w:rPr>
        <w:t>esursima</w:t>
      </w:r>
      <w:r w:rsidR="00DE1BB5" w:rsidRPr="00FE3962">
        <w:rPr>
          <w:rFonts w:ascii="Times New Roman" w:eastAsia="Calibri" w:hAnsi="Times New Roman" w:cs="Times New Roman"/>
          <w:spacing w:val="2"/>
          <w:sz w:val="24"/>
          <w:szCs w:val="24"/>
        </w:rPr>
        <w:t xml:space="preserve"> te</w:t>
      </w:r>
      <w:r w:rsidRPr="00FE3962">
        <w:rPr>
          <w:rFonts w:ascii="Times New Roman" w:eastAsia="Calibri" w:hAnsi="Times New Roman" w:cs="Times New Roman"/>
          <w:spacing w:val="2"/>
          <w:sz w:val="24"/>
          <w:szCs w:val="24"/>
        </w:rPr>
        <w:t xml:space="preserve"> procesom </w:t>
      </w:r>
      <w:r w:rsidR="008361DA" w:rsidRPr="00FE3962">
        <w:rPr>
          <w:rFonts w:ascii="Times New Roman" w:eastAsia="Calibri" w:hAnsi="Times New Roman" w:cs="Times New Roman"/>
          <w:spacing w:val="2"/>
          <w:sz w:val="24"/>
          <w:szCs w:val="24"/>
        </w:rPr>
        <w:t>ev</w:t>
      </w:r>
      <w:r w:rsidR="00E52C99" w:rsidRPr="00FE3962">
        <w:rPr>
          <w:rFonts w:ascii="Times New Roman" w:eastAsia="Calibri" w:hAnsi="Times New Roman" w:cs="Times New Roman"/>
          <w:spacing w:val="2"/>
          <w:sz w:val="24"/>
          <w:szCs w:val="24"/>
        </w:rPr>
        <w:t>ropskih</w:t>
      </w:r>
      <w:r w:rsidRPr="00FE3962">
        <w:rPr>
          <w:rFonts w:ascii="Times New Roman" w:eastAsia="Calibri" w:hAnsi="Times New Roman" w:cs="Times New Roman"/>
          <w:spacing w:val="2"/>
          <w:sz w:val="24"/>
          <w:szCs w:val="24"/>
        </w:rPr>
        <w:t xml:space="preserve"> integracija</w:t>
      </w:r>
      <w:r w:rsidR="00DE1BB5" w:rsidRPr="00FE3962">
        <w:rPr>
          <w:rFonts w:ascii="Times New Roman" w:eastAsia="Calibri" w:hAnsi="Times New Roman" w:cs="Times New Roman"/>
          <w:spacing w:val="2"/>
          <w:sz w:val="24"/>
          <w:szCs w:val="24"/>
        </w:rPr>
        <w:t>, kao i na</w:t>
      </w:r>
      <w:r w:rsidR="007E0C3E" w:rsidRPr="00FE3962">
        <w:rPr>
          <w:rFonts w:ascii="Times New Roman" w:eastAsia="Calibri" w:hAnsi="Times New Roman" w:cs="Times New Roman"/>
          <w:spacing w:val="2"/>
          <w:sz w:val="24"/>
          <w:szCs w:val="24"/>
        </w:rPr>
        <w:t xml:space="preserve"> </w:t>
      </w:r>
      <w:r w:rsidR="00DE1BB5" w:rsidRPr="00FE3962">
        <w:rPr>
          <w:rFonts w:ascii="Times New Roman" w:eastAsia="Calibri" w:hAnsi="Times New Roman" w:cs="Times New Roman"/>
          <w:spacing w:val="2"/>
          <w:sz w:val="24"/>
          <w:szCs w:val="24"/>
        </w:rPr>
        <w:t>jačanje organizacijskih i</w:t>
      </w:r>
      <w:r w:rsidR="009010FA" w:rsidRPr="00FE3962">
        <w:rPr>
          <w:rFonts w:ascii="Times New Roman" w:eastAsia="Calibri" w:hAnsi="Times New Roman" w:cs="Times New Roman"/>
          <w:spacing w:val="2"/>
          <w:sz w:val="24"/>
          <w:szCs w:val="24"/>
        </w:rPr>
        <w:t xml:space="preserve"> ljudskih kapaciteta za efikasnu prov</w:t>
      </w:r>
      <w:r w:rsidR="009010FA" w:rsidRPr="00FE3962">
        <w:rPr>
          <w:rFonts w:ascii="Times New Roman" w:hAnsi="Times New Roman" w:cs="Times New Roman"/>
          <w:sz w:val="24"/>
          <w:szCs w:val="24"/>
        </w:rPr>
        <w:t>edbu</w:t>
      </w:r>
      <w:r w:rsidRPr="00FE3962">
        <w:rPr>
          <w:rFonts w:ascii="Times New Roman" w:eastAsia="Calibri" w:hAnsi="Times New Roman" w:cs="Times New Roman"/>
          <w:spacing w:val="2"/>
          <w:sz w:val="24"/>
          <w:szCs w:val="24"/>
        </w:rPr>
        <w:t xml:space="preserve"> politika u organima uprave na svim upravnim nivoima. </w:t>
      </w:r>
    </w:p>
    <w:p w14:paraId="4A2D9A7D" w14:textId="77777777" w:rsidR="00E37774" w:rsidRPr="00FE3962" w:rsidRDefault="00E37774" w:rsidP="00E37774">
      <w:pPr>
        <w:spacing w:after="0" w:line="271" w:lineRule="auto"/>
        <w:ind w:right="43"/>
        <w:jc w:val="both"/>
        <w:rPr>
          <w:rFonts w:ascii="Times New Roman" w:eastAsia="Calibri" w:hAnsi="Times New Roman" w:cs="Times New Roman"/>
          <w:spacing w:val="2"/>
          <w:sz w:val="24"/>
          <w:szCs w:val="24"/>
        </w:rPr>
      </w:pPr>
    </w:p>
    <w:p w14:paraId="528C988F" w14:textId="77777777" w:rsidR="00E37774" w:rsidRPr="00FE3962" w:rsidRDefault="00E37774" w:rsidP="00E37774">
      <w:pPr>
        <w:jc w:val="both"/>
        <w:rPr>
          <w:rFonts w:ascii="Times New Roman" w:hAnsi="Times New Roman" w:cs="Times New Roman"/>
          <w:sz w:val="24"/>
          <w:szCs w:val="24"/>
        </w:rPr>
      </w:pPr>
      <w:r w:rsidRPr="00FE3962">
        <w:rPr>
          <w:rFonts w:ascii="Times New Roman" w:eastAsia="Calibri" w:hAnsi="Times New Roman" w:cs="Times New Roman"/>
          <w:spacing w:val="2"/>
          <w:sz w:val="24"/>
          <w:szCs w:val="24"/>
        </w:rPr>
        <w:t>Posebno se potrebnim čini bolje p</w:t>
      </w:r>
      <w:r w:rsidR="00DE1BB5" w:rsidRPr="00FE3962">
        <w:rPr>
          <w:rFonts w:ascii="Times New Roman" w:eastAsia="Calibri" w:hAnsi="Times New Roman" w:cs="Times New Roman"/>
          <w:spacing w:val="2"/>
          <w:sz w:val="24"/>
          <w:szCs w:val="24"/>
        </w:rPr>
        <w:t>ovezivanje procesa planiranja s</w:t>
      </w:r>
      <w:r w:rsidRPr="00FE3962">
        <w:rPr>
          <w:rFonts w:ascii="Times New Roman" w:eastAsia="Calibri" w:hAnsi="Times New Roman" w:cs="Times New Roman"/>
          <w:spacing w:val="2"/>
          <w:sz w:val="24"/>
          <w:szCs w:val="24"/>
        </w:rPr>
        <w:t xml:space="preserve"> donošenjem javnih politika i njihovih provedbenih instrumenata kako bi se blagovremeno osigurala primjena analitičk</w:t>
      </w:r>
      <w:r w:rsidR="00DE1BB5" w:rsidRPr="00FE3962">
        <w:rPr>
          <w:rFonts w:ascii="Times New Roman" w:eastAsia="Calibri" w:hAnsi="Times New Roman" w:cs="Times New Roman"/>
          <w:spacing w:val="2"/>
          <w:sz w:val="24"/>
          <w:szCs w:val="24"/>
        </w:rPr>
        <w:t>ih</w:t>
      </w:r>
      <w:r w:rsidR="009010FA" w:rsidRPr="00FE3962">
        <w:rPr>
          <w:rFonts w:ascii="Times New Roman" w:eastAsia="Calibri" w:hAnsi="Times New Roman" w:cs="Times New Roman"/>
          <w:spacing w:val="2"/>
          <w:sz w:val="24"/>
          <w:szCs w:val="24"/>
        </w:rPr>
        <w:t xml:space="preserve"> alata za kreiranje i prov</w:t>
      </w:r>
      <w:r w:rsidR="009010FA" w:rsidRPr="00FE3962">
        <w:rPr>
          <w:rFonts w:ascii="Times New Roman" w:hAnsi="Times New Roman" w:cs="Times New Roman"/>
          <w:sz w:val="24"/>
          <w:szCs w:val="24"/>
        </w:rPr>
        <w:t>edbu</w:t>
      </w:r>
      <w:r w:rsidRPr="00FE3962">
        <w:rPr>
          <w:rFonts w:ascii="Times New Roman" w:eastAsia="Calibri" w:hAnsi="Times New Roman" w:cs="Times New Roman"/>
          <w:spacing w:val="2"/>
          <w:sz w:val="24"/>
          <w:szCs w:val="24"/>
        </w:rPr>
        <w:t xml:space="preserve"> politika</w:t>
      </w:r>
      <w:r w:rsidR="009010FA" w:rsidRPr="00FE3962">
        <w:rPr>
          <w:rFonts w:ascii="Times New Roman" w:eastAsia="Calibri" w:hAnsi="Times New Roman" w:cs="Times New Roman"/>
          <w:spacing w:val="2"/>
          <w:sz w:val="24"/>
          <w:szCs w:val="24"/>
        </w:rPr>
        <w:t>,</w:t>
      </w:r>
      <w:r w:rsidRPr="00FE3962">
        <w:rPr>
          <w:rFonts w:ascii="Times New Roman" w:eastAsia="Calibri" w:hAnsi="Times New Roman" w:cs="Times New Roman"/>
          <w:spacing w:val="2"/>
          <w:sz w:val="24"/>
          <w:szCs w:val="24"/>
        </w:rPr>
        <w:t xml:space="preserve"> koji zahtijevaju vrijeme i sredstva. </w:t>
      </w:r>
      <w:r w:rsidRPr="00FE3962">
        <w:rPr>
          <w:rFonts w:ascii="Times New Roman" w:hAnsi="Times New Roman" w:cs="Times New Roman"/>
          <w:spacing w:val="1"/>
          <w:sz w:val="24"/>
          <w:szCs w:val="24"/>
        </w:rPr>
        <w:t xml:space="preserve">Kompetentno odlučivanje podrazumijeva da su donosioci odluka na upravnim nivoima u Bosni i Hercegovini u postupku odlučivanja potpuno informirani o </w:t>
      </w:r>
      <w:r w:rsidR="00DE1BB5" w:rsidRPr="00FE3962">
        <w:rPr>
          <w:rFonts w:ascii="Times New Roman" w:hAnsi="Times New Roman" w:cs="Times New Roman"/>
          <w:spacing w:val="2"/>
          <w:sz w:val="24"/>
          <w:szCs w:val="24"/>
        </w:rPr>
        <w:t>mogućim opcijama i utje</w:t>
      </w:r>
      <w:r w:rsidRPr="00FE3962">
        <w:rPr>
          <w:rFonts w:ascii="Times New Roman" w:hAnsi="Times New Roman" w:cs="Times New Roman"/>
          <w:spacing w:val="2"/>
          <w:sz w:val="24"/>
          <w:szCs w:val="24"/>
        </w:rPr>
        <w:t xml:space="preserve">caju politika, </w:t>
      </w:r>
      <w:r w:rsidRPr="00FE3962">
        <w:rPr>
          <w:rFonts w:ascii="Times New Roman" w:hAnsi="Times New Roman" w:cs="Times New Roman"/>
          <w:sz w:val="24"/>
          <w:szCs w:val="24"/>
        </w:rPr>
        <w:t>izboru odgovarajućih instrumenata regulisanja, procjeni potrebnih sredstava</w:t>
      </w:r>
      <w:r w:rsidR="00DE1BB5" w:rsidRPr="00FE3962">
        <w:rPr>
          <w:rFonts w:ascii="Times New Roman" w:hAnsi="Times New Roman" w:cs="Times New Roman"/>
          <w:sz w:val="24"/>
          <w:szCs w:val="24"/>
        </w:rPr>
        <w:t>,</w:t>
      </w:r>
      <w:r w:rsidRPr="00FE3962">
        <w:rPr>
          <w:rFonts w:ascii="Times New Roman" w:hAnsi="Times New Roman" w:cs="Times New Roman"/>
          <w:sz w:val="24"/>
          <w:szCs w:val="24"/>
        </w:rPr>
        <w:t xml:space="preserve"> </w:t>
      </w:r>
      <w:r w:rsidR="00DE1BB5" w:rsidRPr="00FE3962">
        <w:rPr>
          <w:rFonts w:ascii="Times New Roman" w:hAnsi="Times New Roman" w:cs="Times New Roman"/>
          <w:sz w:val="24"/>
          <w:szCs w:val="24"/>
        </w:rPr>
        <w:t>te</w:t>
      </w:r>
      <w:r w:rsidRPr="00FE3962">
        <w:rPr>
          <w:rFonts w:ascii="Times New Roman" w:hAnsi="Times New Roman" w:cs="Times New Roman"/>
          <w:sz w:val="24"/>
          <w:szCs w:val="24"/>
        </w:rPr>
        <w:t xml:space="preserve"> da su </w:t>
      </w:r>
      <w:r w:rsidRPr="00FE3962">
        <w:rPr>
          <w:rFonts w:ascii="Times New Roman" w:hAnsi="Times New Roman" w:cs="Times New Roman"/>
          <w:spacing w:val="2"/>
          <w:sz w:val="24"/>
          <w:szCs w:val="24"/>
        </w:rPr>
        <w:t>povratno informirani o</w:t>
      </w:r>
      <w:r w:rsidR="00DE1BB5" w:rsidRPr="00FE3962">
        <w:rPr>
          <w:rFonts w:ascii="Times New Roman" w:hAnsi="Times New Roman" w:cs="Times New Roman"/>
          <w:spacing w:val="2"/>
          <w:sz w:val="24"/>
          <w:szCs w:val="24"/>
        </w:rPr>
        <w:t xml:space="preserve"> o</w:t>
      </w:r>
      <w:r w:rsidR="009B646E" w:rsidRPr="00FE3962">
        <w:rPr>
          <w:rFonts w:ascii="Times New Roman" w:hAnsi="Times New Roman" w:cs="Times New Roman"/>
          <w:spacing w:val="2"/>
          <w:sz w:val="24"/>
          <w:szCs w:val="24"/>
        </w:rPr>
        <w:t>stvarenim rezultatima prov</w:t>
      </w:r>
      <w:r w:rsidR="009B646E" w:rsidRPr="00FE3962">
        <w:rPr>
          <w:rFonts w:ascii="Times New Roman" w:hAnsi="Times New Roman" w:cs="Times New Roman"/>
          <w:sz w:val="24"/>
          <w:szCs w:val="24"/>
        </w:rPr>
        <w:t>edbe</w:t>
      </w:r>
      <w:r w:rsidRPr="00FE3962">
        <w:rPr>
          <w:rFonts w:ascii="Times New Roman" w:hAnsi="Times New Roman" w:cs="Times New Roman"/>
          <w:spacing w:val="2"/>
          <w:sz w:val="24"/>
          <w:szCs w:val="24"/>
        </w:rPr>
        <w:t xml:space="preserve"> radi blag</w:t>
      </w:r>
      <w:r w:rsidR="009B646E" w:rsidRPr="00FE3962">
        <w:rPr>
          <w:rFonts w:ascii="Times New Roman" w:hAnsi="Times New Roman" w:cs="Times New Roman"/>
          <w:spacing w:val="2"/>
          <w:sz w:val="24"/>
          <w:szCs w:val="24"/>
        </w:rPr>
        <w:t>ovremenog pre</w:t>
      </w:r>
      <w:r w:rsidRPr="00FE3962">
        <w:rPr>
          <w:rFonts w:ascii="Times New Roman" w:hAnsi="Times New Roman" w:cs="Times New Roman"/>
          <w:spacing w:val="2"/>
          <w:sz w:val="24"/>
          <w:szCs w:val="24"/>
        </w:rPr>
        <w:t>duzimanja korektivnih mjera</w:t>
      </w:r>
      <w:r w:rsidR="00DE1BB5" w:rsidRPr="00FE3962">
        <w:rPr>
          <w:rFonts w:ascii="Times New Roman" w:hAnsi="Times New Roman" w:cs="Times New Roman"/>
          <w:spacing w:val="2"/>
          <w:sz w:val="24"/>
          <w:szCs w:val="24"/>
        </w:rPr>
        <w:t>.</w:t>
      </w:r>
      <w:r w:rsidRPr="00FE3962">
        <w:rPr>
          <w:rStyle w:val="FootnoteReference"/>
          <w:rFonts w:ascii="Times New Roman" w:eastAsia="Calibri" w:hAnsi="Times New Roman" w:cs="Times New Roman"/>
          <w:sz w:val="24"/>
          <w:szCs w:val="24"/>
        </w:rPr>
        <w:footnoteReference w:id="36"/>
      </w:r>
      <w:r w:rsidRPr="00FE3962">
        <w:rPr>
          <w:rFonts w:ascii="Times New Roman" w:hAnsi="Times New Roman" w:cs="Times New Roman"/>
          <w:sz w:val="24"/>
          <w:szCs w:val="24"/>
        </w:rPr>
        <w:t xml:space="preserve"> Procjena </w:t>
      </w:r>
      <w:r w:rsidR="00DE1BB5" w:rsidRPr="00FE3962">
        <w:rPr>
          <w:rFonts w:ascii="Times New Roman" w:hAnsi="Times New Roman" w:cs="Times New Roman"/>
          <w:sz w:val="24"/>
          <w:szCs w:val="24"/>
        </w:rPr>
        <w:t>utje</w:t>
      </w:r>
      <w:r w:rsidR="00E52C99" w:rsidRPr="00FE3962">
        <w:rPr>
          <w:rFonts w:ascii="Times New Roman" w:hAnsi="Times New Roman" w:cs="Times New Roman"/>
          <w:sz w:val="24"/>
          <w:szCs w:val="24"/>
        </w:rPr>
        <w:t>caja</w:t>
      </w:r>
      <w:r w:rsidR="003B1F0E" w:rsidRPr="00FE3962">
        <w:rPr>
          <w:rFonts w:ascii="Times New Roman" w:hAnsi="Times New Roman" w:cs="Times New Roman"/>
          <w:sz w:val="24"/>
          <w:szCs w:val="24"/>
        </w:rPr>
        <w:t xml:space="preserve"> propisa</w:t>
      </w:r>
      <w:r w:rsidR="00DE1BB5" w:rsidRPr="00FE3962">
        <w:rPr>
          <w:rFonts w:ascii="Times New Roman" w:hAnsi="Times New Roman" w:cs="Times New Roman"/>
          <w:sz w:val="24"/>
          <w:szCs w:val="24"/>
        </w:rPr>
        <w:t xml:space="preserve"> i</w:t>
      </w:r>
      <w:r w:rsidRPr="00FE3962">
        <w:rPr>
          <w:rFonts w:ascii="Times New Roman" w:hAnsi="Times New Roman" w:cs="Times New Roman"/>
          <w:sz w:val="24"/>
          <w:szCs w:val="24"/>
        </w:rPr>
        <w:t xml:space="preserve"> ink</w:t>
      </w:r>
      <w:r w:rsidR="00DE1BB5" w:rsidRPr="00FE3962">
        <w:rPr>
          <w:rFonts w:ascii="Times New Roman" w:hAnsi="Times New Roman" w:cs="Times New Roman"/>
          <w:sz w:val="24"/>
          <w:szCs w:val="24"/>
        </w:rPr>
        <w:t xml:space="preserve">luzivnost u donošenju i </w:t>
      </w:r>
      <w:r w:rsidR="00DE1BB5" w:rsidRPr="00FE3962">
        <w:rPr>
          <w:rFonts w:ascii="Times New Roman" w:hAnsi="Times New Roman" w:cs="Times New Roman"/>
          <w:sz w:val="24"/>
          <w:szCs w:val="24"/>
        </w:rPr>
        <w:lastRenderedPageBreak/>
        <w:t>prov</w:t>
      </w:r>
      <w:r w:rsidR="009B646E" w:rsidRPr="00FE3962">
        <w:rPr>
          <w:rFonts w:ascii="Times New Roman" w:hAnsi="Times New Roman" w:cs="Times New Roman"/>
          <w:sz w:val="24"/>
          <w:szCs w:val="24"/>
        </w:rPr>
        <w:t>edbi</w:t>
      </w:r>
      <w:r w:rsidR="00DE1BB5" w:rsidRPr="00FE3962">
        <w:rPr>
          <w:rFonts w:ascii="Times New Roman" w:hAnsi="Times New Roman" w:cs="Times New Roman"/>
          <w:sz w:val="24"/>
          <w:szCs w:val="24"/>
        </w:rPr>
        <w:t xml:space="preserve"> učinka politika</w:t>
      </w:r>
      <w:r w:rsidRPr="00FE3962">
        <w:rPr>
          <w:rFonts w:ascii="Times New Roman" w:hAnsi="Times New Roman" w:cs="Times New Roman"/>
          <w:sz w:val="24"/>
          <w:szCs w:val="24"/>
        </w:rPr>
        <w:t xml:space="preserve"> formalno </w:t>
      </w:r>
      <w:r w:rsidR="00DE1BB5" w:rsidRPr="00FE3962">
        <w:rPr>
          <w:rFonts w:ascii="Times New Roman" w:hAnsi="Times New Roman" w:cs="Times New Roman"/>
          <w:sz w:val="24"/>
          <w:szCs w:val="24"/>
        </w:rPr>
        <w:t xml:space="preserve">su </w:t>
      </w:r>
      <w:r w:rsidRPr="00FE3962">
        <w:rPr>
          <w:rFonts w:ascii="Times New Roman" w:hAnsi="Times New Roman" w:cs="Times New Roman"/>
          <w:sz w:val="24"/>
          <w:szCs w:val="24"/>
        </w:rPr>
        <w:t xml:space="preserve">uvedeni u procedure donošenja odluka na </w:t>
      </w:r>
      <w:r w:rsidR="00E52C99" w:rsidRPr="00FE3962">
        <w:rPr>
          <w:rFonts w:ascii="Times New Roman" w:hAnsi="Times New Roman" w:cs="Times New Roman"/>
          <w:sz w:val="24"/>
          <w:szCs w:val="24"/>
        </w:rPr>
        <w:t>svim upravnim nivoima u Bosni</w:t>
      </w:r>
      <w:r w:rsidR="00556D78" w:rsidRPr="00FE3962">
        <w:rPr>
          <w:rFonts w:ascii="Times New Roman" w:hAnsi="Times New Roman" w:cs="Times New Roman"/>
          <w:sz w:val="24"/>
          <w:szCs w:val="24"/>
        </w:rPr>
        <w:t xml:space="preserve"> i </w:t>
      </w:r>
      <w:r w:rsidR="00E52C99" w:rsidRPr="00FE3962">
        <w:rPr>
          <w:rFonts w:ascii="Times New Roman" w:hAnsi="Times New Roman" w:cs="Times New Roman"/>
          <w:sz w:val="24"/>
          <w:szCs w:val="24"/>
        </w:rPr>
        <w:t>Hercegovini</w:t>
      </w:r>
      <w:r w:rsidR="00DE1BB5" w:rsidRPr="00FE3962">
        <w:rPr>
          <w:rFonts w:ascii="Times New Roman" w:hAnsi="Times New Roman" w:cs="Times New Roman"/>
          <w:sz w:val="24"/>
          <w:szCs w:val="24"/>
        </w:rPr>
        <w:t>,</w:t>
      </w:r>
      <w:r w:rsidR="00556D78" w:rsidRPr="00FE3962">
        <w:rPr>
          <w:rFonts w:ascii="Times New Roman" w:hAnsi="Times New Roman" w:cs="Times New Roman"/>
          <w:sz w:val="24"/>
          <w:szCs w:val="24"/>
        </w:rPr>
        <w:t xml:space="preserve"> </w:t>
      </w:r>
      <w:r w:rsidR="00DE1BB5" w:rsidRPr="00FE3962">
        <w:rPr>
          <w:rFonts w:ascii="Times New Roman" w:hAnsi="Times New Roman" w:cs="Times New Roman"/>
          <w:sz w:val="24"/>
          <w:szCs w:val="24"/>
        </w:rPr>
        <w:t>a nivo i obim</w:t>
      </w:r>
      <w:r w:rsidRPr="00FE3962">
        <w:rPr>
          <w:rFonts w:ascii="Times New Roman" w:hAnsi="Times New Roman" w:cs="Times New Roman"/>
          <w:sz w:val="24"/>
          <w:szCs w:val="24"/>
        </w:rPr>
        <w:t xml:space="preserve"> primjene varira. Adekvatnijim planiranjem din</w:t>
      </w:r>
      <w:r w:rsidR="00DE1BB5" w:rsidRPr="00FE3962">
        <w:rPr>
          <w:rFonts w:ascii="Times New Roman" w:hAnsi="Times New Roman" w:cs="Times New Roman"/>
          <w:sz w:val="24"/>
          <w:szCs w:val="24"/>
        </w:rPr>
        <w:t xml:space="preserve">amike zakonodavne aktivnosti </w:t>
      </w:r>
      <w:r w:rsidRPr="00FE3962">
        <w:rPr>
          <w:rFonts w:ascii="Times New Roman" w:hAnsi="Times New Roman" w:cs="Times New Roman"/>
          <w:sz w:val="24"/>
          <w:szCs w:val="24"/>
        </w:rPr>
        <w:t>bilo</w:t>
      </w:r>
      <w:r w:rsidR="00DE1BB5" w:rsidRPr="00FE3962">
        <w:rPr>
          <w:rFonts w:ascii="Times New Roman" w:hAnsi="Times New Roman" w:cs="Times New Roman"/>
          <w:sz w:val="24"/>
          <w:szCs w:val="24"/>
        </w:rPr>
        <w:t xml:space="preserve"> bi</w:t>
      </w:r>
      <w:r w:rsidRPr="00FE3962">
        <w:rPr>
          <w:rFonts w:ascii="Times New Roman" w:hAnsi="Times New Roman" w:cs="Times New Roman"/>
          <w:sz w:val="24"/>
          <w:szCs w:val="24"/>
        </w:rPr>
        <w:t xml:space="preserve"> nužno osigurati primjenu ovih instrumenata kod zakona kojim</w:t>
      </w:r>
      <w:r w:rsidR="009B646E" w:rsidRPr="00FE3962">
        <w:rPr>
          <w:rFonts w:ascii="Times New Roman" w:hAnsi="Times New Roman" w:cs="Times New Roman"/>
          <w:sz w:val="24"/>
          <w:szCs w:val="24"/>
        </w:rPr>
        <w:t>a</w:t>
      </w:r>
      <w:r w:rsidRPr="00FE3962">
        <w:rPr>
          <w:rFonts w:ascii="Times New Roman" w:hAnsi="Times New Roman" w:cs="Times New Roman"/>
          <w:sz w:val="24"/>
          <w:szCs w:val="24"/>
        </w:rPr>
        <w:t xml:space="preserve"> se uvode neka sistemska rješenja</w:t>
      </w:r>
      <w:r w:rsidR="00DE1BB5" w:rsidRPr="00FE3962">
        <w:rPr>
          <w:rFonts w:ascii="Times New Roman" w:hAnsi="Times New Roman" w:cs="Times New Roman"/>
          <w:sz w:val="24"/>
          <w:szCs w:val="24"/>
        </w:rPr>
        <w:t>,</w:t>
      </w:r>
      <w:r w:rsidRPr="00FE3962">
        <w:rPr>
          <w:rFonts w:ascii="Times New Roman" w:hAnsi="Times New Roman" w:cs="Times New Roman"/>
          <w:sz w:val="24"/>
          <w:szCs w:val="24"/>
        </w:rPr>
        <w:t xml:space="preserve"> a shodno resursima i kapacitetima i za ostale instrumente politika</w:t>
      </w:r>
      <w:r w:rsidR="00DE1BB5" w:rsidRPr="00FE3962">
        <w:rPr>
          <w:rFonts w:ascii="Times New Roman" w:hAnsi="Times New Roman" w:cs="Times New Roman"/>
          <w:sz w:val="24"/>
          <w:szCs w:val="24"/>
        </w:rPr>
        <w:t>.</w:t>
      </w:r>
      <w:r w:rsidRPr="00FE3962">
        <w:rPr>
          <w:rStyle w:val="FootnoteReference"/>
          <w:rFonts w:ascii="Times New Roman" w:eastAsia="Calibri" w:hAnsi="Times New Roman" w:cs="Times New Roman"/>
          <w:sz w:val="24"/>
          <w:szCs w:val="24"/>
        </w:rPr>
        <w:footnoteReference w:id="37"/>
      </w:r>
      <w:r w:rsidRPr="00FE3962">
        <w:rPr>
          <w:rFonts w:ascii="Times New Roman" w:hAnsi="Times New Roman" w:cs="Times New Roman"/>
          <w:sz w:val="24"/>
          <w:szCs w:val="24"/>
        </w:rPr>
        <w:t xml:space="preserve"> </w:t>
      </w:r>
      <w:r w:rsidR="00DE1BB5" w:rsidRPr="00FE3962">
        <w:rPr>
          <w:rFonts w:ascii="Times New Roman" w:hAnsi="Times New Roman" w:cs="Times New Roman"/>
          <w:sz w:val="24"/>
          <w:szCs w:val="24"/>
        </w:rPr>
        <w:t xml:space="preserve">Radi </w:t>
      </w:r>
      <w:r w:rsidRPr="00FE3962">
        <w:rPr>
          <w:rFonts w:ascii="Times New Roman" w:hAnsi="Times New Roman" w:cs="Times New Roman"/>
          <w:sz w:val="24"/>
          <w:szCs w:val="24"/>
        </w:rPr>
        <w:t>donošenja provodivih i racionalnih odluka potrebno je nastaviti unapre</w:t>
      </w:r>
      <w:r w:rsidR="00F14A2F" w:rsidRPr="00FE3962">
        <w:rPr>
          <w:rFonts w:ascii="Times New Roman" w:hAnsi="Times New Roman" w:cs="Times New Roman"/>
          <w:sz w:val="24"/>
          <w:szCs w:val="24"/>
        </w:rPr>
        <w:t>đ</w:t>
      </w:r>
      <w:r w:rsidRPr="00FE3962">
        <w:rPr>
          <w:rFonts w:ascii="Times New Roman" w:hAnsi="Times New Roman" w:cs="Times New Roman"/>
          <w:sz w:val="24"/>
          <w:szCs w:val="24"/>
        </w:rPr>
        <w:t>enje pravnih i metodoloških rješenja i osigura</w:t>
      </w:r>
      <w:r w:rsidR="00DE1BB5" w:rsidRPr="00FE3962">
        <w:rPr>
          <w:rFonts w:ascii="Times New Roman" w:hAnsi="Times New Roman" w:cs="Times New Roman"/>
          <w:sz w:val="24"/>
          <w:szCs w:val="24"/>
        </w:rPr>
        <w:t>ti dosljedniju praksu primjene t</w:t>
      </w:r>
      <w:r w:rsidRPr="00FE3962">
        <w:rPr>
          <w:rFonts w:ascii="Times New Roman" w:hAnsi="Times New Roman" w:cs="Times New Roman"/>
          <w:sz w:val="24"/>
          <w:szCs w:val="24"/>
        </w:rPr>
        <w:t xml:space="preserve">ih instrumenata na svim upravnim nivoima, </w:t>
      </w:r>
      <w:r w:rsidR="00DE1BB5" w:rsidRPr="00FE3962">
        <w:rPr>
          <w:rFonts w:ascii="Times New Roman" w:hAnsi="Times New Roman" w:cs="Times New Roman"/>
          <w:sz w:val="24"/>
          <w:szCs w:val="24"/>
        </w:rPr>
        <w:t>uključi</w:t>
      </w:r>
      <w:r w:rsidR="00E52C99" w:rsidRPr="00FE3962">
        <w:rPr>
          <w:rFonts w:ascii="Times New Roman" w:hAnsi="Times New Roman" w:cs="Times New Roman"/>
          <w:sz w:val="24"/>
          <w:szCs w:val="24"/>
        </w:rPr>
        <w:t>vši</w:t>
      </w:r>
      <w:r w:rsidRPr="00FE3962">
        <w:rPr>
          <w:rFonts w:ascii="Times New Roman" w:hAnsi="Times New Roman" w:cs="Times New Roman"/>
          <w:sz w:val="24"/>
          <w:szCs w:val="24"/>
        </w:rPr>
        <w:t xml:space="preserve"> i mjere </w:t>
      </w:r>
      <w:r w:rsidR="00DE1BB5" w:rsidRPr="00FE3962">
        <w:rPr>
          <w:rFonts w:ascii="Times New Roman" w:hAnsi="Times New Roman" w:cs="Times New Roman"/>
          <w:sz w:val="24"/>
          <w:szCs w:val="24"/>
        </w:rPr>
        <w:t>unapr</w:t>
      </w:r>
      <w:r w:rsidR="00E52C99" w:rsidRPr="00FE3962">
        <w:rPr>
          <w:rFonts w:ascii="Times New Roman" w:hAnsi="Times New Roman" w:cs="Times New Roman"/>
          <w:sz w:val="24"/>
          <w:szCs w:val="24"/>
        </w:rPr>
        <w:t>e</w:t>
      </w:r>
      <w:r w:rsidR="00DE1BB5" w:rsidRPr="00FE3962">
        <w:rPr>
          <w:rFonts w:ascii="Times New Roman" w:hAnsi="Times New Roman" w:cs="Times New Roman"/>
          <w:sz w:val="24"/>
          <w:szCs w:val="24"/>
        </w:rPr>
        <w:t>đ</w:t>
      </w:r>
      <w:r w:rsidR="00E52C99" w:rsidRPr="00FE3962">
        <w:rPr>
          <w:rFonts w:ascii="Times New Roman" w:hAnsi="Times New Roman" w:cs="Times New Roman"/>
          <w:sz w:val="24"/>
          <w:szCs w:val="24"/>
        </w:rPr>
        <w:t>enja</w:t>
      </w:r>
      <w:r w:rsidR="00DE1BB5" w:rsidRPr="00FE3962">
        <w:rPr>
          <w:rFonts w:ascii="Times New Roman" w:hAnsi="Times New Roman" w:cs="Times New Roman"/>
          <w:sz w:val="24"/>
          <w:szCs w:val="24"/>
        </w:rPr>
        <w:t xml:space="preserve"> organizacijsk</w:t>
      </w:r>
      <w:r w:rsidRPr="00FE3962">
        <w:rPr>
          <w:rFonts w:ascii="Times New Roman" w:hAnsi="Times New Roman" w:cs="Times New Roman"/>
          <w:sz w:val="24"/>
          <w:szCs w:val="24"/>
        </w:rPr>
        <w:t xml:space="preserve">ih struktura i </w:t>
      </w:r>
      <w:r w:rsidR="00DE1BB5" w:rsidRPr="00FE3962">
        <w:rPr>
          <w:rFonts w:ascii="Times New Roman" w:hAnsi="Times New Roman" w:cs="Times New Roman"/>
          <w:sz w:val="24"/>
          <w:szCs w:val="24"/>
        </w:rPr>
        <w:t>jača</w:t>
      </w:r>
      <w:r w:rsidR="009B646E" w:rsidRPr="00FE3962">
        <w:rPr>
          <w:rFonts w:ascii="Times New Roman" w:hAnsi="Times New Roman" w:cs="Times New Roman"/>
          <w:sz w:val="24"/>
          <w:szCs w:val="24"/>
        </w:rPr>
        <w:t>nja ljudskih kapaciteta za provedbu</w:t>
      </w:r>
      <w:r w:rsidRPr="00FE3962">
        <w:rPr>
          <w:rFonts w:ascii="Times New Roman" w:hAnsi="Times New Roman" w:cs="Times New Roman"/>
          <w:sz w:val="24"/>
          <w:szCs w:val="24"/>
        </w:rPr>
        <w:t xml:space="preserve">. </w:t>
      </w:r>
    </w:p>
    <w:p w14:paraId="76C5760B" w14:textId="77777777" w:rsidR="0029026C" w:rsidRPr="00FE3962" w:rsidRDefault="00E37774" w:rsidP="009A6B84">
      <w:pPr>
        <w:jc w:val="both"/>
        <w:rPr>
          <w:rFonts w:ascii="Times New Roman" w:hAnsi="Times New Roman" w:cs="Times New Roman"/>
          <w:sz w:val="24"/>
          <w:szCs w:val="24"/>
        </w:rPr>
      </w:pPr>
      <w:r w:rsidRPr="00FE3962">
        <w:rPr>
          <w:rFonts w:ascii="Times New Roman" w:hAnsi="Times New Roman" w:cs="Times New Roman"/>
          <w:sz w:val="24"/>
          <w:szCs w:val="24"/>
        </w:rPr>
        <w:t>Proces odlučivanja treba dalje razvijati u pravcu osiguranja transparentnosti i odgovornosti organa uprave kako prema zakonodavnim organima tako i prema javnosti afirmacijom mehanizama saradnje i podizanj</w:t>
      </w:r>
      <w:r w:rsidR="00DE1BB5" w:rsidRPr="00FE3962">
        <w:rPr>
          <w:rFonts w:ascii="Times New Roman" w:hAnsi="Times New Roman" w:cs="Times New Roman"/>
          <w:sz w:val="24"/>
          <w:szCs w:val="24"/>
        </w:rPr>
        <w:t>em kvaliteta izvještavanja</w:t>
      </w:r>
      <w:r w:rsidR="00806E3D" w:rsidRPr="00FE3962">
        <w:rPr>
          <w:rFonts w:ascii="Times New Roman" w:hAnsi="Times New Roman" w:cs="Times New Roman"/>
          <w:sz w:val="24"/>
          <w:szCs w:val="24"/>
        </w:rPr>
        <w:t xml:space="preserve"> </w:t>
      </w:r>
      <w:r w:rsidR="00E52C99" w:rsidRPr="00FE3962">
        <w:rPr>
          <w:rFonts w:ascii="Times New Roman" w:hAnsi="Times New Roman" w:cs="Times New Roman"/>
          <w:sz w:val="24"/>
          <w:szCs w:val="24"/>
        </w:rPr>
        <w:t>fokus</w:t>
      </w:r>
      <w:r w:rsidR="009B646E" w:rsidRPr="00FE3962">
        <w:rPr>
          <w:rFonts w:ascii="Times New Roman" w:hAnsi="Times New Roman" w:cs="Times New Roman"/>
          <w:sz w:val="24"/>
          <w:szCs w:val="24"/>
        </w:rPr>
        <w:t>ir</w:t>
      </w:r>
      <w:r w:rsidR="00E52C99" w:rsidRPr="00FE3962">
        <w:rPr>
          <w:rFonts w:ascii="Times New Roman" w:hAnsi="Times New Roman" w:cs="Times New Roman"/>
          <w:sz w:val="24"/>
          <w:szCs w:val="24"/>
        </w:rPr>
        <w:t>anje</w:t>
      </w:r>
      <w:r w:rsidR="00DE1BB5" w:rsidRPr="00FE3962">
        <w:rPr>
          <w:rFonts w:ascii="Times New Roman" w:hAnsi="Times New Roman" w:cs="Times New Roman"/>
          <w:sz w:val="24"/>
          <w:szCs w:val="24"/>
        </w:rPr>
        <w:t>m</w:t>
      </w:r>
      <w:r w:rsidRPr="00FE3962">
        <w:rPr>
          <w:rFonts w:ascii="Times New Roman" w:hAnsi="Times New Roman" w:cs="Times New Roman"/>
          <w:sz w:val="24"/>
          <w:szCs w:val="24"/>
        </w:rPr>
        <w:t xml:space="preserve"> na ostvarene ciljeve i željene rezultate politika umjesto na provedene aktivnosti.</w:t>
      </w:r>
      <w:r w:rsidR="00544A64" w:rsidRPr="00FE3962">
        <w:rPr>
          <w:rFonts w:ascii="Times New Roman" w:hAnsi="Times New Roman" w:cs="Times New Roman"/>
          <w:sz w:val="24"/>
          <w:szCs w:val="24"/>
        </w:rPr>
        <w:t xml:space="preserve"> </w:t>
      </w:r>
      <w:r w:rsidR="009C2795" w:rsidRPr="00FE3962">
        <w:rPr>
          <w:rFonts w:ascii="Times New Roman" w:hAnsi="Times New Roman" w:cs="Times New Roman"/>
          <w:sz w:val="24"/>
          <w:szCs w:val="24"/>
        </w:rPr>
        <w:t>Posl</w:t>
      </w:r>
      <w:r w:rsidR="00DE1BB5" w:rsidRPr="00FE3962">
        <w:rPr>
          <w:rFonts w:ascii="Times New Roman" w:hAnsi="Times New Roman" w:cs="Times New Roman"/>
          <w:sz w:val="24"/>
          <w:szCs w:val="24"/>
        </w:rPr>
        <w:t>j</w:t>
      </w:r>
      <w:r w:rsidR="009C2795" w:rsidRPr="00FE3962">
        <w:rPr>
          <w:rFonts w:ascii="Times New Roman" w:hAnsi="Times New Roman" w:cs="Times New Roman"/>
          <w:sz w:val="24"/>
          <w:szCs w:val="24"/>
        </w:rPr>
        <w:t>ednjih nekoliko godin</w:t>
      </w:r>
      <w:r w:rsidR="00DE1BB5" w:rsidRPr="00FE3962">
        <w:rPr>
          <w:rFonts w:ascii="Times New Roman" w:hAnsi="Times New Roman" w:cs="Times New Roman"/>
          <w:sz w:val="24"/>
          <w:szCs w:val="24"/>
        </w:rPr>
        <w:t>a</w:t>
      </w:r>
      <w:r w:rsidR="009C2795" w:rsidRPr="00FE3962">
        <w:rPr>
          <w:rFonts w:ascii="Times New Roman" w:hAnsi="Times New Roman" w:cs="Times New Roman"/>
          <w:sz w:val="24"/>
          <w:szCs w:val="24"/>
        </w:rPr>
        <w:t xml:space="preserve"> i u </w:t>
      </w:r>
      <w:r w:rsidR="009B312C" w:rsidRPr="00FE3962">
        <w:rPr>
          <w:rFonts w:ascii="Times New Roman" w:hAnsi="Times New Roman" w:cs="Times New Roman"/>
          <w:sz w:val="24"/>
          <w:szCs w:val="24"/>
        </w:rPr>
        <w:t xml:space="preserve">sličnom pravcu </w:t>
      </w:r>
      <w:r w:rsidR="009C2795" w:rsidRPr="00FE3962">
        <w:rPr>
          <w:rFonts w:ascii="Times New Roman" w:hAnsi="Times New Roman" w:cs="Times New Roman"/>
          <w:sz w:val="24"/>
          <w:szCs w:val="24"/>
        </w:rPr>
        <w:t>ot</w:t>
      </w:r>
      <w:r w:rsidR="009B312C" w:rsidRPr="00FE3962">
        <w:rPr>
          <w:rFonts w:ascii="Times New Roman" w:hAnsi="Times New Roman" w:cs="Times New Roman"/>
          <w:sz w:val="24"/>
          <w:szCs w:val="24"/>
        </w:rPr>
        <w:t>počelo</w:t>
      </w:r>
      <w:r w:rsidR="009C2795" w:rsidRPr="00FE3962">
        <w:rPr>
          <w:rFonts w:ascii="Times New Roman" w:hAnsi="Times New Roman" w:cs="Times New Roman"/>
          <w:sz w:val="24"/>
          <w:szCs w:val="24"/>
        </w:rPr>
        <w:t xml:space="preserve"> je</w:t>
      </w:r>
      <w:r w:rsidR="00DE1BB5" w:rsidRPr="00FE3962">
        <w:rPr>
          <w:rFonts w:ascii="Times New Roman" w:hAnsi="Times New Roman" w:cs="Times New Roman"/>
          <w:sz w:val="24"/>
          <w:szCs w:val="24"/>
        </w:rPr>
        <w:t xml:space="preserve"> </w:t>
      </w:r>
      <w:r w:rsidR="009B312C" w:rsidRPr="00FE3962">
        <w:rPr>
          <w:rFonts w:ascii="Times New Roman" w:hAnsi="Times New Roman" w:cs="Times New Roman"/>
          <w:sz w:val="24"/>
          <w:szCs w:val="24"/>
        </w:rPr>
        <w:t>pravno i metodološko ure</w:t>
      </w:r>
      <w:r w:rsidR="00DE1BB5" w:rsidRPr="00FE3962">
        <w:rPr>
          <w:rFonts w:ascii="Times New Roman" w:hAnsi="Times New Roman" w:cs="Times New Roman"/>
          <w:sz w:val="24"/>
          <w:szCs w:val="24"/>
        </w:rPr>
        <w:t>đenje procesa razvoja i prov</w:t>
      </w:r>
      <w:r w:rsidR="009B646E" w:rsidRPr="00FE3962">
        <w:rPr>
          <w:rFonts w:ascii="Times New Roman" w:hAnsi="Times New Roman" w:cs="Times New Roman"/>
          <w:sz w:val="24"/>
          <w:szCs w:val="24"/>
        </w:rPr>
        <w:t>edbe</w:t>
      </w:r>
      <w:r w:rsidR="009B312C" w:rsidRPr="00FE3962">
        <w:rPr>
          <w:rFonts w:ascii="Times New Roman" w:hAnsi="Times New Roman" w:cs="Times New Roman"/>
          <w:sz w:val="24"/>
          <w:szCs w:val="24"/>
        </w:rPr>
        <w:t xml:space="preserve"> i drugih dokumenata javnih politika</w:t>
      </w:r>
      <w:r w:rsidR="00DE1BB5" w:rsidRPr="00FE3962">
        <w:rPr>
          <w:rFonts w:ascii="Times New Roman" w:hAnsi="Times New Roman" w:cs="Times New Roman"/>
          <w:sz w:val="24"/>
          <w:szCs w:val="24"/>
        </w:rPr>
        <w:t>,</w:t>
      </w:r>
      <w:r w:rsidR="009B312C" w:rsidRPr="00FE3962">
        <w:rPr>
          <w:rFonts w:ascii="Times New Roman" w:hAnsi="Times New Roman" w:cs="Times New Roman"/>
          <w:sz w:val="24"/>
          <w:szCs w:val="24"/>
        </w:rPr>
        <w:t xml:space="preserve"> kao što su </w:t>
      </w:r>
      <w:r w:rsidR="00EF039E" w:rsidRPr="00FE3962">
        <w:rPr>
          <w:rFonts w:ascii="Times New Roman" w:hAnsi="Times New Roman" w:cs="Times New Roman"/>
          <w:sz w:val="24"/>
          <w:szCs w:val="24"/>
        </w:rPr>
        <w:t>str</w:t>
      </w:r>
      <w:r w:rsidR="00DE1BB5" w:rsidRPr="00FE3962">
        <w:rPr>
          <w:rFonts w:ascii="Times New Roman" w:hAnsi="Times New Roman" w:cs="Times New Roman"/>
          <w:sz w:val="24"/>
          <w:szCs w:val="24"/>
        </w:rPr>
        <w:t>ateški dokumenti i planovi, a njihovo dalje unapređ</w:t>
      </w:r>
      <w:r w:rsidR="00EF039E" w:rsidRPr="00FE3962">
        <w:rPr>
          <w:rFonts w:ascii="Times New Roman" w:hAnsi="Times New Roman" w:cs="Times New Roman"/>
          <w:sz w:val="24"/>
          <w:szCs w:val="24"/>
        </w:rPr>
        <w:t>enje predstoji.</w:t>
      </w:r>
    </w:p>
    <w:p w14:paraId="104E8ADF" w14:textId="77777777" w:rsidR="00AF779C" w:rsidRPr="00FE3962" w:rsidRDefault="00AF779C" w:rsidP="002C127D">
      <w:pPr>
        <w:spacing w:before="6"/>
        <w:jc w:val="both"/>
        <w:rPr>
          <w:rFonts w:ascii="Times New Roman" w:hAnsi="Times New Roman" w:cs="Times New Roman"/>
          <w:sz w:val="24"/>
          <w:szCs w:val="24"/>
        </w:rPr>
      </w:pPr>
      <w:r w:rsidRPr="00FE3962">
        <w:rPr>
          <w:rFonts w:ascii="Times New Roman" w:hAnsi="Times New Roman" w:cs="Times New Roman"/>
          <w:sz w:val="24"/>
          <w:szCs w:val="24"/>
        </w:rPr>
        <w:t xml:space="preserve">Promjene i novine u postupku razvoja javnih politika nisu </w:t>
      </w:r>
      <w:r w:rsidR="009B646E" w:rsidRPr="00FE3962">
        <w:rPr>
          <w:rFonts w:ascii="Times New Roman" w:hAnsi="Times New Roman" w:cs="Times New Roman"/>
          <w:sz w:val="24"/>
          <w:szCs w:val="24"/>
        </w:rPr>
        <w:t xml:space="preserve">uvijek </w:t>
      </w:r>
      <w:r w:rsidRPr="00FE3962">
        <w:rPr>
          <w:rFonts w:ascii="Times New Roman" w:hAnsi="Times New Roman" w:cs="Times New Roman"/>
          <w:sz w:val="24"/>
          <w:szCs w:val="24"/>
        </w:rPr>
        <w:t>u dovoljnoj mjeri</w:t>
      </w:r>
      <w:r w:rsidR="002E72F4" w:rsidRPr="00FE3962">
        <w:rPr>
          <w:rFonts w:ascii="Times New Roman" w:hAnsi="Times New Roman" w:cs="Times New Roman"/>
          <w:sz w:val="24"/>
          <w:szCs w:val="24"/>
        </w:rPr>
        <w:t xml:space="preserve"> </w:t>
      </w:r>
      <w:r w:rsidR="00DE1BB5" w:rsidRPr="00FE3962">
        <w:rPr>
          <w:rFonts w:ascii="Times New Roman" w:hAnsi="Times New Roman" w:cs="Times New Roman"/>
          <w:sz w:val="24"/>
          <w:szCs w:val="24"/>
        </w:rPr>
        <w:t xml:space="preserve">praćene </w:t>
      </w:r>
      <w:r w:rsidR="002E72F4" w:rsidRPr="00FE3962">
        <w:rPr>
          <w:rFonts w:ascii="Times New Roman" w:hAnsi="Times New Roman" w:cs="Times New Roman"/>
          <w:sz w:val="24"/>
          <w:szCs w:val="24"/>
        </w:rPr>
        <w:t xml:space="preserve">niti </w:t>
      </w:r>
      <w:r w:rsidR="00DE1BB5" w:rsidRPr="00FE3962">
        <w:rPr>
          <w:rFonts w:ascii="Times New Roman" w:hAnsi="Times New Roman" w:cs="Times New Roman"/>
          <w:sz w:val="24"/>
          <w:szCs w:val="24"/>
        </w:rPr>
        <w:t>prilagodbama u organizacijsk</w:t>
      </w:r>
      <w:r w:rsidRPr="00FE3962">
        <w:rPr>
          <w:rFonts w:ascii="Times New Roman" w:hAnsi="Times New Roman" w:cs="Times New Roman"/>
          <w:sz w:val="24"/>
          <w:szCs w:val="24"/>
        </w:rPr>
        <w:t>om smislu niti sistematskim jačanjem analitičkih i planskih kapaciteta. Uvođenje inst</w:t>
      </w:r>
      <w:r w:rsidR="00DE1BB5" w:rsidRPr="00FE3962">
        <w:rPr>
          <w:rFonts w:ascii="Times New Roman" w:hAnsi="Times New Roman" w:cs="Times New Roman"/>
          <w:sz w:val="24"/>
          <w:szCs w:val="24"/>
        </w:rPr>
        <w:t>rumenata kao što su procjena utje</w:t>
      </w:r>
      <w:r w:rsidRPr="00FE3962">
        <w:rPr>
          <w:rFonts w:ascii="Times New Roman" w:hAnsi="Times New Roman" w:cs="Times New Roman"/>
          <w:sz w:val="24"/>
          <w:szCs w:val="24"/>
        </w:rPr>
        <w:t>caja propisa</w:t>
      </w:r>
      <w:r w:rsidR="002E72F4" w:rsidRPr="00FE3962">
        <w:rPr>
          <w:rFonts w:ascii="Times New Roman" w:hAnsi="Times New Roman" w:cs="Times New Roman"/>
          <w:sz w:val="24"/>
          <w:szCs w:val="24"/>
        </w:rPr>
        <w:t xml:space="preserve">, </w:t>
      </w:r>
      <w:r w:rsidR="005F7B8F" w:rsidRPr="00FE3962">
        <w:rPr>
          <w:rFonts w:ascii="Times New Roman" w:hAnsi="Times New Roman" w:cs="Times New Roman"/>
          <w:sz w:val="24"/>
          <w:szCs w:val="24"/>
        </w:rPr>
        <w:t xml:space="preserve">planiranje i </w:t>
      </w:r>
      <w:r w:rsidR="002E72F4" w:rsidRPr="00FE3962">
        <w:rPr>
          <w:rFonts w:ascii="Times New Roman" w:hAnsi="Times New Roman" w:cs="Times New Roman"/>
          <w:sz w:val="24"/>
          <w:szCs w:val="24"/>
        </w:rPr>
        <w:t>evaluacija politika il</w:t>
      </w:r>
      <w:r w:rsidR="009B646E" w:rsidRPr="00FE3962">
        <w:rPr>
          <w:rFonts w:ascii="Times New Roman" w:hAnsi="Times New Roman" w:cs="Times New Roman"/>
          <w:sz w:val="24"/>
          <w:szCs w:val="24"/>
        </w:rPr>
        <w:t>i javne konsultacije zahtijeva</w:t>
      </w:r>
      <w:r w:rsidR="002E72F4" w:rsidRPr="00FE3962">
        <w:rPr>
          <w:rFonts w:ascii="Times New Roman" w:hAnsi="Times New Roman" w:cs="Times New Roman"/>
          <w:sz w:val="24"/>
          <w:szCs w:val="24"/>
        </w:rPr>
        <w:t xml:space="preserve"> sistematsko stručno osposobljavanje kako bi ove promjene donijele i novi kvalitet u razvoju </w:t>
      </w:r>
      <w:r w:rsidR="005F7B8F" w:rsidRPr="00FE3962">
        <w:rPr>
          <w:rFonts w:ascii="Times New Roman" w:hAnsi="Times New Roman" w:cs="Times New Roman"/>
          <w:sz w:val="24"/>
          <w:szCs w:val="24"/>
        </w:rPr>
        <w:t>javnih politika</w:t>
      </w:r>
      <w:r w:rsidR="004655F1" w:rsidRPr="00FE3962">
        <w:rPr>
          <w:rFonts w:ascii="Times New Roman" w:hAnsi="Times New Roman" w:cs="Times New Roman"/>
          <w:sz w:val="24"/>
          <w:szCs w:val="24"/>
        </w:rPr>
        <w:t>. Kroz sisteme upravljanja ljudskim resurs</w:t>
      </w:r>
      <w:r w:rsidR="009B646E" w:rsidRPr="00FE3962">
        <w:rPr>
          <w:rFonts w:ascii="Times New Roman" w:hAnsi="Times New Roman" w:cs="Times New Roman"/>
          <w:sz w:val="24"/>
          <w:szCs w:val="24"/>
        </w:rPr>
        <w:t>ima, dakle unapređivanjem planiranja i upravljanja</w:t>
      </w:r>
      <w:r w:rsidR="004655F1" w:rsidRPr="00FE3962">
        <w:rPr>
          <w:rFonts w:ascii="Times New Roman" w:hAnsi="Times New Roman" w:cs="Times New Roman"/>
          <w:sz w:val="24"/>
          <w:szCs w:val="24"/>
        </w:rPr>
        <w:t xml:space="preserve"> ljudskim resursima na svim upravnim nivoima</w:t>
      </w:r>
      <w:r w:rsidR="00DE1BB5" w:rsidRPr="00FE3962">
        <w:rPr>
          <w:rFonts w:ascii="Times New Roman" w:hAnsi="Times New Roman" w:cs="Times New Roman"/>
          <w:sz w:val="24"/>
          <w:szCs w:val="24"/>
        </w:rPr>
        <w:t>,</w:t>
      </w:r>
      <w:r w:rsidR="004655F1" w:rsidRPr="00FE3962">
        <w:rPr>
          <w:rFonts w:ascii="Times New Roman" w:hAnsi="Times New Roman" w:cs="Times New Roman"/>
          <w:sz w:val="24"/>
          <w:szCs w:val="24"/>
        </w:rPr>
        <w:t xml:space="preserve"> potrebno je osigurati</w:t>
      </w:r>
      <w:r w:rsidR="005F7B8F" w:rsidRPr="00FE3962">
        <w:rPr>
          <w:rFonts w:ascii="Times New Roman" w:hAnsi="Times New Roman" w:cs="Times New Roman"/>
          <w:sz w:val="24"/>
          <w:szCs w:val="24"/>
        </w:rPr>
        <w:t xml:space="preserve"> </w:t>
      </w:r>
      <w:r w:rsidR="004655F1" w:rsidRPr="00FE3962">
        <w:rPr>
          <w:rFonts w:ascii="Times New Roman" w:hAnsi="Times New Roman" w:cs="Times New Roman"/>
          <w:sz w:val="24"/>
          <w:szCs w:val="24"/>
        </w:rPr>
        <w:t>dostupnost službenika osposobljenih za poslove analize i planiranja</w:t>
      </w:r>
      <w:r w:rsidR="00DE1BB5" w:rsidRPr="00FE3962">
        <w:rPr>
          <w:rFonts w:ascii="Times New Roman" w:hAnsi="Times New Roman" w:cs="Times New Roman"/>
          <w:sz w:val="24"/>
          <w:szCs w:val="24"/>
        </w:rPr>
        <w:t>,</w:t>
      </w:r>
      <w:r w:rsidR="004655F1" w:rsidRPr="00FE3962">
        <w:rPr>
          <w:rFonts w:ascii="Times New Roman" w:hAnsi="Times New Roman" w:cs="Times New Roman"/>
          <w:sz w:val="24"/>
          <w:szCs w:val="24"/>
        </w:rPr>
        <w:t xml:space="preserve"> a </w:t>
      </w:r>
      <w:r w:rsidR="009B646E" w:rsidRPr="00FE3962">
        <w:rPr>
          <w:rFonts w:ascii="Times New Roman" w:hAnsi="Times New Roman" w:cs="Times New Roman"/>
          <w:sz w:val="24"/>
          <w:szCs w:val="24"/>
        </w:rPr>
        <w:t>putem</w:t>
      </w:r>
      <w:r w:rsidR="004655F1" w:rsidRPr="00FE3962">
        <w:rPr>
          <w:rFonts w:ascii="Times New Roman" w:hAnsi="Times New Roman" w:cs="Times New Roman"/>
          <w:sz w:val="24"/>
          <w:szCs w:val="24"/>
        </w:rPr>
        <w:t xml:space="preserve"> ak</w:t>
      </w:r>
      <w:r w:rsidR="009B646E" w:rsidRPr="00FE3962">
        <w:rPr>
          <w:rFonts w:ascii="Times New Roman" w:hAnsi="Times New Roman" w:cs="Times New Roman"/>
          <w:sz w:val="24"/>
          <w:szCs w:val="24"/>
        </w:rPr>
        <w:t>ata</w:t>
      </w:r>
      <w:r w:rsidR="004655F1" w:rsidRPr="00FE3962">
        <w:rPr>
          <w:rFonts w:ascii="Times New Roman" w:hAnsi="Times New Roman" w:cs="Times New Roman"/>
          <w:sz w:val="24"/>
          <w:szCs w:val="24"/>
        </w:rPr>
        <w:t xml:space="preserve"> o unutrašnjoj organizaciji </w:t>
      </w:r>
      <w:r w:rsidR="00D935BA" w:rsidRPr="00FE3962">
        <w:rPr>
          <w:rFonts w:ascii="Times New Roman" w:hAnsi="Times New Roman" w:cs="Times New Roman"/>
          <w:sz w:val="24"/>
          <w:szCs w:val="24"/>
        </w:rPr>
        <w:t xml:space="preserve">bolju </w:t>
      </w:r>
      <w:r w:rsidR="004655F1" w:rsidRPr="00FE3962">
        <w:rPr>
          <w:rFonts w:ascii="Times New Roman" w:hAnsi="Times New Roman" w:cs="Times New Roman"/>
          <w:sz w:val="24"/>
          <w:szCs w:val="24"/>
        </w:rPr>
        <w:t>horiz</w:t>
      </w:r>
      <w:r w:rsidR="00DE1BB5" w:rsidRPr="00FE3962">
        <w:rPr>
          <w:rFonts w:ascii="Times New Roman" w:hAnsi="Times New Roman" w:cs="Times New Roman"/>
          <w:sz w:val="24"/>
          <w:szCs w:val="24"/>
        </w:rPr>
        <w:t>o</w:t>
      </w:r>
      <w:r w:rsidR="004655F1" w:rsidRPr="00FE3962">
        <w:rPr>
          <w:rFonts w:ascii="Times New Roman" w:hAnsi="Times New Roman" w:cs="Times New Roman"/>
          <w:sz w:val="24"/>
          <w:szCs w:val="24"/>
        </w:rPr>
        <w:t>ntalnu prohodnost funkcija analize i planiranja.</w:t>
      </w:r>
    </w:p>
    <w:p w14:paraId="30323EB1" w14:textId="77777777" w:rsidR="0029026C" w:rsidRPr="00FE3962" w:rsidRDefault="0029026C" w:rsidP="002C127D">
      <w:pPr>
        <w:spacing w:before="6"/>
        <w:jc w:val="both"/>
        <w:rPr>
          <w:rFonts w:ascii="Times New Roman" w:hAnsi="Times New Roman" w:cs="Times New Roman"/>
          <w:sz w:val="24"/>
          <w:szCs w:val="24"/>
        </w:rPr>
      </w:pPr>
    </w:p>
    <w:p w14:paraId="129BD030" w14:textId="77777777" w:rsidR="00EF6A47" w:rsidRPr="00FE3962" w:rsidRDefault="002A4320" w:rsidP="00EF6A47">
      <w:pPr>
        <w:spacing w:after="0" w:line="240" w:lineRule="auto"/>
        <w:ind w:left="247" w:right="-20"/>
        <w:rPr>
          <w:rFonts w:ascii="Times New Roman" w:eastAsia="Calibri-Light" w:hAnsi="Times New Roman" w:cs="Times New Roman"/>
          <w:sz w:val="24"/>
          <w:szCs w:val="24"/>
        </w:rPr>
      </w:pPr>
      <w:r w:rsidRPr="00FE3962">
        <w:rPr>
          <w:rFonts w:ascii="Times New Roman" w:eastAsia="Calibri-Light" w:hAnsi="Times New Roman" w:cs="Times New Roman"/>
          <w:color w:val="1F4D78"/>
          <w:spacing w:val="20"/>
          <w:sz w:val="24"/>
          <w:szCs w:val="24"/>
        </w:rPr>
        <w:t>5</w:t>
      </w:r>
      <w:r w:rsidR="00EF6A47" w:rsidRPr="00FE3962">
        <w:rPr>
          <w:rFonts w:ascii="Times New Roman" w:eastAsia="Calibri-Light" w:hAnsi="Times New Roman" w:cs="Times New Roman"/>
          <w:color w:val="1F4D78"/>
          <w:spacing w:val="20"/>
          <w:sz w:val="24"/>
          <w:szCs w:val="24"/>
        </w:rPr>
        <w:t>.1.</w:t>
      </w:r>
      <w:r w:rsidR="00EF6A47" w:rsidRPr="00FE3962">
        <w:rPr>
          <w:rFonts w:ascii="Times New Roman" w:eastAsia="Calibri-Light" w:hAnsi="Times New Roman" w:cs="Times New Roman"/>
          <w:color w:val="1F4D78"/>
          <w:sz w:val="24"/>
          <w:szCs w:val="24"/>
        </w:rPr>
        <w:t>1</w:t>
      </w:r>
      <w:r w:rsidR="00DE1BB5" w:rsidRPr="00FE3962">
        <w:rPr>
          <w:rFonts w:ascii="Times New Roman" w:eastAsia="Calibri-Light" w:hAnsi="Times New Roman" w:cs="Times New Roman"/>
          <w:color w:val="1F4D78"/>
          <w:sz w:val="24"/>
          <w:szCs w:val="24"/>
        </w:rPr>
        <w:t>.</w:t>
      </w:r>
      <w:r w:rsidR="00EF6A47" w:rsidRPr="00FE3962">
        <w:rPr>
          <w:rFonts w:ascii="Times New Roman" w:eastAsia="Calibri-Light" w:hAnsi="Times New Roman" w:cs="Times New Roman"/>
          <w:color w:val="1F4D78"/>
          <w:sz w:val="24"/>
          <w:szCs w:val="24"/>
        </w:rPr>
        <w:t xml:space="preserve">  </w:t>
      </w:r>
      <w:r w:rsidR="00EF6A47" w:rsidRPr="00FE3962">
        <w:rPr>
          <w:rFonts w:ascii="Times New Roman" w:eastAsia="Calibri-Light" w:hAnsi="Times New Roman" w:cs="Times New Roman"/>
          <w:color w:val="1F4D78"/>
          <w:spacing w:val="-5"/>
          <w:sz w:val="24"/>
          <w:szCs w:val="24"/>
        </w:rPr>
        <w:t xml:space="preserve"> </w:t>
      </w:r>
      <w:r w:rsidR="00EF6A47" w:rsidRPr="00FE3962">
        <w:rPr>
          <w:rFonts w:ascii="Times New Roman" w:eastAsia="Calibri-Light" w:hAnsi="Times New Roman" w:cs="Times New Roman"/>
          <w:color w:val="1F4D78"/>
          <w:spacing w:val="20"/>
          <w:sz w:val="24"/>
          <w:szCs w:val="24"/>
        </w:rPr>
        <w:t>P</w:t>
      </w:r>
      <w:r w:rsidR="00EF6A47" w:rsidRPr="00FE3962">
        <w:rPr>
          <w:rFonts w:ascii="Times New Roman" w:eastAsia="Calibri-Light" w:hAnsi="Times New Roman" w:cs="Times New Roman"/>
          <w:color w:val="1F4D78"/>
          <w:sz w:val="24"/>
          <w:szCs w:val="24"/>
        </w:rPr>
        <w:t>o</w:t>
      </w:r>
      <w:r w:rsidR="00EF6A47" w:rsidRPr="00FE3962">
        <w:rPr>
          <w:rFonts w:ascii="Times New Roman" w:eastAsia="Calibri-Light" w:hAnsi="Times New Roman" w:cs="Times New Roman"/>
          <w:color w:val="1F4D78"/>
          <w:spacing w:val="-34"/>
          <w:sz w:val="24"/>
          <w:szCs w:val="24"/>
        </w:rPr>
        <w:t xml:space="preserve"> </w:t>
      </w:r>
      <w:r w:rsidR="00EF6A47" w:rsidRPr="00FE3962">
        <w:rPr>
          <w:rFonts w:ascii="Times New Roman" w:eastAsia="Calibri-Light" w:hAnsi="Times New Roman" w:cs="Times New Roman"/>
          <w:color w:val="1F4D78"/>
          <w:spacing w:val="20"/>
          <w:sz w:val="24"/>
          <w:szCs w:val="24"/>
        </w:rPr>
        <w:t>st</w:t>
      </w:r>
      <w:r w:rsidR="00EF6A47" w:rsidRPr="00FE3962">
        <w:rPr>
          <w:rFonts w:ascii="Times New Roman" w:eastAsia="Calibri-Light" w:hAnsi="Times New Roman" w:cs="Times New Roman"/>
          <w:color w:val="1F4D78"/>
          <w:sz w:val="24"/>
          <w:szCs w:val="24"/>
        </w:rPr>
        <w:t>o</w:t>
      </w:r>
      <w:r w:rsidR="00EF6A47" w:rsidRPr="00FE3962">
        <w:rPr>
          <w:rFonts w:ascii="Times New Roman" w:eastAsia="Calibri-Light" w:hAnsi="Times New Roman" w:cs="Times New Roman"/>
          <w:color w:val="1F4D78"/>
          <w:spacing w:val="-34"/>
          <w:sz w:val="24"/>
          <w:szCs w:val="24"/>
        </w:rPr>
        <w:t xml:space="preserve"> </w:t>
      </w:r>
      <w:r w:rsidR="00EF6A47" w:rsidRPr="00FE3962">
        <w:rPr>
          <w:rFonts w:ascii="Times New Roman" w:eastAsia="Calibri-Light" w:hAnsi="Times New Roman" w:cs="Times New Roman"/>
          <w:color w:val="1F4D78"/>
          <w:spacing w:val="20"/>
          <w:sz w:val="24"/>
          <w:szCs w:val="24"/>
        </w:rPr>
        <w:t>je</w:t>
      </w:r>
      <w:r w:rsidR="00EF6A47" w:rsidRPr="00FE3962">
        <w:rPr>
          <w:rFonts w:ascii="Times New Roman" w:eastAsia="Calibri-Light" w:hAnsi="Times New Roman" w:cs="Times New Roman"/>
          <w:color w:val="1F4D78"/>
          <w:sz w:val="24"/>
          <w:szCs w:val="24"/>
        </w:rPr>
        <w:t>ć</w:t>
      </w:r>
      <w:r w:rsidR="00EF6A47" w:rsidRPr="00FE3962">
        <w:rPr>
          <w:rFonts w:ascii="Times New Roman" w:eastAsia="Calibri-Light" w:hAnsi="Times New Roman" w:cs="Times New Roman"/>
          <w:color w:val="1F4D78"/>
          <w:spacing w:val="-34"/>
          <w:sz w:val="24"/>
          <w:szCs w:val="24"/>
        </w:rPr>
        <w:t xml:space="preserve"> </w:t>
      </w:r>
      <w:r w:rsidR="00EF6A47" w:rsidRPr="00FE3962">
        <w:rPr>
          <w:rFonts w:ascii="Times New Roman" w:eastAsia="Calibri-Light" w:hAnsi="Times New Roman" w:cs="Times New Roman"/>
          <w:color w:val="1F4D78"/>
          <w:sz w:val="24"/>
          <w:szCs w:val="24"/>
        </w:rPr>
        <w:t xml:space="preserve">e </w:t>
      </w:r>
      <w:r w:rsidR="00EF6A47" w:rsidRPr="00FE3962">
        <w:rPr>
          <w:rFonts w:ascii="Times New Roman" w:eastAsia="Calibri-Light" w:hAnsi="Times New Roman" w:cs="Times New Roman"/>
          <w:color w:val="1F4D78"/>
          <w:spacing w:val="-14"/>
          <w:sz w:val="24"/>
          <w:szCs w:val="24"/>
        </w:rPr>
        <w:t xml:space="preserve"> </w:t>
      </w:r>
      <w:r w:rsidR="00EF6A47" w:rsidRPr="00FE3962">
        <w:rPr>
          <w:rFonts w:ascii="Times New Roman" w:eastAsia="Calibri-Light" w:hAnsi="Times New Roman" w:cs="Times New Roman"/>
          <w:color w:val="1F4D78"/>
          <w:spacing w:val="20"/>
          <w:sz w:val="24"/>
          <w:szCs w:val="24"/>
        </w:rPr>
        <w:t>stanj</w:t>
      </w:r>
      <w:r w:rsidR="00EF6A47" w:rsidRPr="00FE3962">
        <w:rPr>
          <w:rFonts w:ascii="Times New Roman" w:eastAsia="Calibri-Light" w:hAnsi="Times New Roman" w:cs="Times New Roman"/>
          <w:color w:val="1F4D78"/>
          <w:sz w:val="24"/>
          <w:szCs w:val="24"/>
        </w:rPr>
        <w:t>e</w:t>
      </w:r>
      <w:r w:rsidR="00EF6A47" w:rsidRPr="00FE3962">
        <w:rPr>
          <w:rFonts w:ascii="Times New Roman" w:eastAsia="Calibri-Light" w:hAnsi="Times New Roman" w:cs="Times New Roman"/>
          <w:color w:val="1F4D78"/>
          <w:spacing w:val="-34"/>
          <w:sz w:val="24"/>
          <w:szCs w:val="24"/>
        </w:rPr>
        <w:t xml:space="preserve"> </w:t>
      </w:r>
    </w:p>
    <w:p w14:paraId="7E8E8AA4" w14:textId="77777777" w:rsidR="00EF6A47" w:rsidRPr="00FE3962" w:rsidRDefault="00EF6A47" w:rsidP="00EF6A47">
      <w:pPr>
        <w:spacing w:before="8" w:after="0" w:line="110" w:lineRule="exact"/>
        <w:rPr>
          <w:rFonts w:ascii="Times New Roman" w:hAnsi="Times New Roman" w:cs="Times New Roman"/>
          <w:sz w:val="24"/>
          <w:szCs w:val="24"/>
        </w:rPr>
      </w:pPr>
    </w:p>
    <w:p w14:paraId="3D69A12D" w14:textId="77777777" w:rsidR="00EF6A47" w:rsidRPr="00FE3962" w:rsidRDefault="00EF6A47" w:rsidP="00EF6A47">
      <w:pPr>
        <w:spacing w:after="0" w:line="200" w:lineRule="exact"/>
        <w:rPr>
          <w:rFonts w:ascii="Times New Roman" w:hAnsi="Times New Roman" w:cs="Times New Roman"/>
          <w:sz w:val="24"/>
          <w:szCs w:val="24"/>
        </w:rPr>
      </w:pPr>
    </w:p>
    <w:p w14:paraId="18590EE5" w14:textId="77777777" w:rsidR="00E37774" w:rsidRPr="00FE3962" w:rsidRDefault="00E37774" w:rsidP="00C37AAC">
      <w:pPr>
        <w:spacing w:after="0" w:line="289" w:lineRule="auto"/>
        <w:ind w:right="54"/>
        <w:jc w:val="both"/>
        <w:rPr>
          <w:rFonts w:ascii="Times New Roman" w:eastAsia="Calibri" w:hAnsi="Times New Roman" w:cs="Times New Roman"/>
          <w:spacing w:val="9"/>
          <w:sz w:val="24"/>
          <w:szCs w:val="24"/>
        </w:rPr>
      </w:pPr>
      <w:r w:rsidRPr="00FE3962">
        <w:rPr>
          <w:rFonts w:ascii="Times New Roman" w:eastAsia="Calibri" w:hAnsi="Times New Roman" w:cs="Times New Roman"/>
          <w:spacing w:val="2"/>
          <w:sz w:val="24"/>
          <w:szCs w:val="24"/>
        </w:rPr>
        <w:t>S</w:t>
      </w:r>
      <w:r w:rsidRPr="00FE3962">
        <w:rPr>
          <w:rFonts w:ascii="Times New Roman" w:eastAsia="Calibri" w:hAnsi="Times New Roman" w:cs="Times New Roman"/>
          <w:spacing w:val="1"/>
          <w:sz w:val="24"/>
          <w:szCs w:val="24"/>
        </w:rPr>
        <w:t>ist</w:t>
      </w:r>
      <w:r w:rsidRPr="00FE3962">
        <w:rPr>
          <w:rFonts w:ascii="Times New Roman" w:eastAsia="Calibri" w:hAnsi="Times New Roman" w:cs="Times New Roman"/>
          <w:spacing w:val="2"/>
          <w:sz w:val="24"/>
          <w:szCs w:val="24"/>
        </w:rPr>
        <w:t>e</w:t>
      </w:r>
      <w:r w:rsidRPr="00FE3962">
        <w:rPr>
          <w:rFonts w:ascii="Times New Roman" w:eastAsia="Calibri" w:hAnsi="Times New Roman" w:cs="Times New Roman"/>
          <w:sz w:val="24"/>
          <w:szCs w:val="24"/>
        </w:rPr>
        <w:t>m</w:t>
      </w:r>
      <w:r w:rsidRPr="00FE3962">
        <w:rPr>
          <w:rFonts w:ascii="Times New Roman" w:eastAsia="Calibri" w:hAnsi="Times New Roman" w:cs="Times New Roman"/>
          <w:spacing w:val="23"/>
          <w:sz w:val="24"/>
          <w:szCs w:val="24"/>
        </w:rPr>
        <w:t xml:space="preserve"> </w:t>
      </w:r>
      <w:r w:rsidRPr="00FE3962">
        <w:rPr>
          <w:rFonts w:ascii="Times New Roman" w:eastAsia="Calibri" w:hAnsi="Times New Roman" w:cs="Times New Roman"/>
          <w:spacing w:val="2"/>
          <w:sz w:val="24"/>
          <w:szCs w:val="24"/>
        </w:rPr>
        <w:t>k</w:t>
      </w:r>
      <w:r w:rsidRPr="00FE3962">
        <w:rPr>
          <w:rFonts w:ascii="Times New Roman" w:eastAsia="Calibri" w:hAnsi="Times New Roman" w:cs="Times New Roman"/>
          <w:spacing w:val="1"/>
          <w:sz w:val="24"/>
          <w:szCs w:val="24"/>
        </w:rPr>
        <w:t>r</w:t>
      </w:r>
      <w:r w:rsidRPr="00FE3962">
        <w:rPr>
          <w:rFonts w:ascii="Times New Roman" w:eastAsia="Calibri" w:hAnsi="Times New Roman" w:cs="Times New Roman"/>
          <w:spacing w:val="2"/>
          <w:sz w:val="24"/>
          <w:szCs w:val="24"/>
        </w:rPr>
        <w:t>e</w:t>
      </w:r>
      <w:r w:rsidRPr="00FE3962">
        <w:rPr>
          <w:rFonts w:ascii="Times New Roman" w:eastAsia="Calibri" w:hAnsi="Times New Roman" w:cs="Times New Roman"/>
          <w:spacing w:val="1"/>
          <w:sz w:val="24"/>
          <w:szCs w:val="24"/>
        </w:rPr>
        <w:t>ir</w:t>
      </w:r>
      <w:r w:rsidRPr="00FE3962">
        <w:rPr>
          <w:rFonts w:ascii="Times New Roman" w:eastAsia="Calibri" w:hAnsi="Times New Roman" w:cs="Times New Roman"/>
          <w:spacing w:val="2"/>
          <w:sz w:val="24"/>
          <w:szCs w:val="24"/>
        </w:rPr>
        <w:t>an</w:t>
      </w:r>
      <w:r w:rsidRPr="00FE3962">
        <w:rPr>
          <w:rFonts w:ascii="Times New Roman" w:eastAsia="Calibri" w:hAnsi="Times New Roman" w:cs="Times New Roman"/>
          <w:spacing w:val="1"/>
          <w:sz w:val="24"/>
          <w:szCs w:val="24"/>
        </w:rPr>
        <w:t>j</w:t>
      </w:r>
      <w:r w:rsidRPr="00FE3962">
        <w:rPr>
          <w:rFonts w:ascii="Times New Roman" w:eastAsia="Calibri" w:hAnsi="Times New Roman" w:cs="Times New Roman"/>
          <w:sz w:val="24"/>
          <w:szCs w:val="24"/>
        </w:rPr>
        <w:t>a</w:t>
      </w:r>
      <w:r w:rsidRPr="00FE3962">
        <w:rPr>
          <w:rFonts w:ascii="Times New Roman" w:eastAsia="Calibri" w:hAnsi="Times New Roman" w:cs="Times New Roman"/>
          <w:spacing w:val="25"/>
          <w:sz w:val="24"/>
          <w:szCs w:val="24"/>
        </w:rPr>
        <w:t xml:space="preserve"> </w:t>
      </w:r>
      <w:r w:rsidRPr="00FE3962">
        <w:rPr>
          <w:rFonts w:ascii="Times New Roman" w:eastAsia="Calibri" w:hAnsi="Times New Roman" w:cs="Times New Roman"/>
          <w:sz w:val="24"/>
          <w:szCs w:val="24"/>
        </w:rPr>
        <w:t>i</w:t>
      </w:r>
      <w:r w:rsidRPr="00FE3962">
        <w:rPr>
          <w:rFonts w:ascii="Times New Roman" w:eastAsia="Calibri" w:hAnsi="Times New Roman" w:cs="Times New Roman"/>
          <w:spacing w:val="7"/>
          <w:sz w:val="24"/>
          <w:szCs w:val="24"/>
        </w:rPr>
        <w:t xml:space="preserve"> </w:t>
      </w:r>
      <w:r w:rsidRPr="00FE3962">
        <w:rPr>
          <w:rFonts w:ascii="Times New Roman" w:eastAsia="Calibri" w:hAnsi="Times New Roman" w:cs="Times New Roman"/>
          <w:spacing w:val="2"/>
          <w:sz w:val="24"/>
          <w:szCs w:val="24"/>
        </w:rPr>
        <w:t>koo</w:t>
      </w:r>
      <w:r w:rsidRPr="00FE3962">
        <w:rPr>
          <w:rFonts w:ascii="Times New Roman" w:eastAsia="Calibri" w:hAnsi="Times New Roman" w:cs="Times New Roman"/>
          <w:spacing w:val="1"/>
          <w:sz w:val="24"/>
          <w:szCs w:val="24"/>
        </w:rPr>
        <w:t>r</w:t>
      </w:r>
      <w:r w:rsidRPr="00FE3962">
        <w:rPr>
          <w:rFonts w:ascii="Times New Roman" w:eastAsia="Calibri" w:hAnsi="Times New Roman" w:cs="Times New Roman"/>
          <w:spacing w:val="2"/>
          <w:sz w:val="24"/>
          <w:szCs w:val="24"/>
        </w:rPr>
        <w:t>d</w:t>
      </w:r>
      <w:r w:rsidRPr="00FE3962">
        <w:rPr>
          <w:rFonts w:ascii="Times New Roman" w:eastAsia="Calibri" w:hAnsi="Times New Roman" w:cs="Times New Roman"/>
          <w:spacing w:val="1"/>
          <w:sz w:val="24"/>
          <w:szCs w:val="24"/>
        </w:rPr>
        <w:t>i</w:t>
      </w:r>
      <w:r w:rsidRPr="00FE3962">
        <w:rPr>
          <w:rFonts w:ascii="Times New Roman" w:eastAsia="Calibri" w:hAnsi="Times New Roman" w:cs="Times New Roman"/>
          <w:spacing w:val="2"/>
          <w:sz w:val="24"/>
          <w:szCs w:val="24"/>
        </w:rPr>
        <w:t>na</w:t>
      </w:r>
      <w:r w:rsidRPr="00FE3962">
        <w:rPr>
          <w:rFonts w:ascii="Times New Roman" w:eastAsia="Calibri" w:hAnsi="Times New Roman" w:cs="Times New Roman"/>
          <w:spacing w:val="1"/>
          <w:sz w:val="24"/>
          <w:szCs w:val="24"/>
        </w:rPr>
        <w:t>cij</w:t>
      </w:r>
      <w:r w:rsidRPr="00FE3962">
        <w:rPr>
          <w:rFonts w:ascii="Times New Roman" w:eastAsia="Calibri" w:hAnsi="Times New Roman" w:cs="Times New Roman"/>
          <w:sz w:val="24"/>
          <w:szCs w:val="24"/>
        </w:rPr>
        <w:t>e</w:t>
      </w:r>
      <w:r w:rsidRPr="00FE3962">
        <w:rPr>
          <w:rFonts w:ascii="Times New Roman" w:eastAsia="Calibri" w:hAnsi="Times New Roman" w:cs="Times New Roman"/>
          <w:spacing w:val="29"/>
          <w:sz w:val="24"/>
          <w:szCs w:val="24"/>
        </w:rPr>
        <w:t xml:space="preserve"> </w:t>
      </w:r>
      <w:r w:rsidRPr="00FE3962">
        <w:rPr>
          <w:rFonts w:ascii="Times New Roman" w:eastAsia="Calibri" w:hAnsi="Times New Roman" w:cs="Times New Roman"/>
          <w:spacing w:val="1"/>
          <w:sz w:val="24"/>
          <w:szCs w:val="24"/>
        </w:rPr>
        <w:t>j</w:t>
      </w:r>
      <w:r w:rsidRPr="00FE3962">
        <w:rPr>
          <w:rFonts w:ascii="Times New Roman" w:eastAsia="Calibri" w:hAnsi="Times New Roman" w:cs="Times New Roman"/>
          <w:spacing w:val="2"/>
          <w:sz w:val="24"/>
          <w:szCs w:val="24"/>
        </w:rPr>
        <w:t>avn</w:t>
      </w:r>
      <w:r w:rsidRPr="00FE3962">
        <w:rPr>
          <w:rFonts w:ascii="Times New Roman" w:eastAsia="Calibri" w:hAnsi="Times New Roman" w:cs="Times New Roman"/>
          <w:spacing w:val="1"/>
          <w:sz w:val="24"/>
          <w:szCs w:val="24"/>
        </w:rPr>
        <w:t>i</w:t>
      </w:r>
      <w:r w:rsidRPr="00FE3962">
        <w:rPr>
          <w:rFonts w:ascii="Times New Roman" w:eastAsia="Calibri" w:hAnsi="Times New Roman" w:cs="Times New Roman"/>
          <w:sz w:val="24"/>
          <w:szCs w:val="24"/>
        </w:rPr>
        <w:t>h</w:t>
      </w:r>
      <w:r w:rsidRPr="00FE3962">
        <w:rPr>
          <w:rFonts w:ascii="Times New Roman" w:eastAsia="Calibri" w:hAnsi="Times New Roman" w:cs="Times New Roman"/>
          <w:spacing w:val="18"/>
          <w:sz w:val="24"/>
          <w:szCs w:val="24"/>
        </w:rPr>
        <w:t xml:space="preserve"> </w:t>
      </w:r>
      <w:r w:rsidRPr="00FE3962">
        <w:rPr>
          <w:rFonts w:ascii="Times New Roman" w:eastAsia="Calibri" w:hAnsi="Times New Roman" w:cs="Times New Roman"/>
          <w:spacing w:val="2"/>
          <w:sz w:val="24"/>
          <w:szCs w:val="24"/>
        </w:rPr>
        <w:t>po</w:t>
      </w:r>
      <w:r w:rsidRPr="00FE3962">
        <w:rPr>
          <w:rFonts w:ascii="Times New Roman" w:eastAsia="Calibri" w:hAnsi="Times New Roman" w:cs="Times New Roman"/>
          <w:spacing w:val="1"/>
          <w:sz w:val="24"/>
          <w:szCs w:val="24"/>
        </w:rPr>
        <w:t>liti</w:t>
      </w:r>
      <w:r w:rsidRPr="00FE3962">
        <w:rPr>
          <w:rFonts w:ascii="Times New Roman" w:eastAsia="Calibri" w:hAnsi="Times New Roman" w:cs="Times New Roman"/>
          <w:spacing w:val="2"/>
          <w:sz w:val="24"/>
          <w:szCs w:val="24"/>
        </w:rPr>
        <w:t>k</w:t>
      </w:r>
      <w:r w:rsidRPr="00FE3962">
        <w:rPr>
          <w:rFonts w:ascii="Times New Roman" w:eastAsia="Calibri" w:hAnsi="Times New Roman" w:cs="Times New Roman"/>
          <w:sz w:val="24"/>
          <w:szCs w:val="24"/>
        </w:rPr>
        <w:t>a</w:t>
      </w:r>
      <w:r w:rsidR="00DE1BB5" w:rsidRPr="00FE3962">
        <w:rPr>
          <w:rFonts w:ascii="Times New Roman" w:eastAsia="Calibri" w:hAnsi="Times New Roman" w:cs="Times New Roman"/>
          <w:spacing w:val="23"/>
          <w:sz w:val="24"/>
          <w:szCs w:val="24"/>
        </w:rPr>
        <w:t xml:space="preserve"> </w:t>
      </w:r>
      <w:r w:rsidRPr="00FE3962">
        <w:rPr>
          <w:rFonts w:ascii="Times New Roman" w:eastAsia="Calibri" w:hAnsi="Times New Roman" w:cs="Times New Roman"/>
          <w:spacing w:val="2"/>
          <w:sz w:val="24"/>
          <w:szCs w:val="24"/>
        </w:rPr>
        <w:t>o</w:t>
      </w:r>
      <w:r w:rsidRPr="00FE3962">
        <w:rPr>
          <w:rFonts w:ascii="Times New Roman" w:eastAsia="Calibri" w:hAnsi="Times New Roman" w:cs="Times New Roman"/>
          <w:sz w:val="24"/>
          <w:szCs w:val="24"/>
        </w:rPr>
        <w:t>d</w:t>
      </w:r>
      <w:r w:rsidRPr="00FE3962">
        <w:rPr>
          <w:rFonts w:ascii="Times New Roman" w:eastAsia="Calibri" w:hAnsi="Times New Roman" w:cs="Times New Roman"/>
          <w:spacing w:val="11"/>
          <w:sz w:val="24"/>
          <w:szCs w:val="24"/>
        </w:rPr>
        <w:t xml:space="preserve"> </w:t>
      </w:r>
      <w:r w:rsidRPr="00FE3962">
        <w:rPr>
          <w:rFonts w:ascii="Times New Roman" w:eastAsia="Calibri" w:hAnsi="Times New Roman" w:cs="Times New Roman"/>
          <w:spacing w:val="1"/>
          <w:sz w:val="24"/>
          <w:szCs w:val="24"/>
        </w:rPr>
        <w:t>i</w:t>
      </w:r>
      <w:r w:rsidRPr="00FE3962">
        <w:rPr>
          <w:rFonts w:ascii="Times New Roman" w:eastAsia="Calibri" w:hAnsi="Times New Roman" w:cs="Times New Roman"/>
          <w:spacing w:val="2"/>
          <w:sz w:val="24"/>
          <w:szCs w:val="24"/>
        </w:rPr>
        <w:t>zn</w:t>
      </w:r>
      <w:r w:rsidRPr="00FE3962">
        <w:rPr>
          <w:rFonts w:ascii="Times New Roman" w:eastAsia="Calibri" w:hAnsi="Times New Roman" w:cs="Times New Roman"/>
          <w:spacing w:val="1"/>
          <w:sz w:val="24"/>
          <w:szCs w:val="24"/>
        </w:rPr>
        <w:t>i</w:t>
      </w:r>
      <w:r w:rsidRPr="00FE3962">
        <w:rPr>
          <w:rFonts w:ascii="Times New Roman" w:eastAsia="Calibri" w:hAnsi="Times New Roman" w:cs="Times New Roman"/>
          <w:spacing w:val="3"/>
          <w:sz w:val="24"/>
          <w:szCs w:val="24"/>
        </w:rPr>
        <w:t>m</w:t>
      </w:r>
      <w:r w:rsidRPr="00FE3962">
        <w:rPr>
          <w:rFonts w:ascii="Times New Roman" w:eastAsia="Calibri" w:hAnsi="Times New Roman" w:cs="Times New Roman"/>
          <w:spacing w:val="2"/>
          <w:sz w:val="24"/>
          <w:szCs w:val="24"/>
        </w:rPr>
        <w:t>no</w:t>
      </w:r>
      <w:r w:rsidRPr="00FE3962">
        <w:rPr>
          <w:rFonts w:ascii="Times New Roman" w:eastAsia="Calibri" w:hAnsi="Times New Roman" w:cs="Times New Roman"/>
          <w:sz w:val="24"/>
          <w:szCs w:val="24"/>
        </w:rPr>
        <w:t>g</w:t>
      </w:r>
      <w:r w:rsidR="00DE1BB5" w:rsidRPr="00FE3962">
        <w:rPr>
          <w:rFonts w:ascii="Times New Roman" w:eastAsia="Calibri" w:hAnsi="Times New Roman" w:cs="Times New Roman"/>
          <w:spacing w:val="23"/>
          <w:sz w:val="24"/>
          <w:szCs w:val="24"/>
        </w:rPr>
        <w:t xml:space="preserve"> </w:t>
      </w:r>
      <w:r w:rsidR="005771A0" w:rsidRPr="00FE3962">
        <w:rPr>
          <w:rFonts w:ascii="Times New Roman" w:eastAsia="Calibri" w:hAnsi="Times New Roman" w:cs="Times New Roman"/>
          <w:spacing w:val="23"/>
          <w:sz w:val="24"/>
          <w:szCs w:val="24"/>
        </w:rPr>
        <w:t xml:space="preserve">je </w:t>
      </w:r>
      <w:r w:rsidRPr="00FE3962">
        <w:rPr>
          <w:rFonts w:ascii="Times New Roman" w:eastAsia="Calibri" w:hAnsi="Times New Roman" w:cs="Times New Roman"/>
          <w:spacing w:val="2"/>
          <w:sz w:val="24"/>
          <w:szCs w:val="24"/>
        </w:rPr>
        <w:t>znača</w:t>
      </w:r>
      <w:r w:rsidRPr="00FE3962">
        <w:rPr>
          <w:rFonts w:ascii="Times New Roman" w:eastAsia="Calibri" w:hAnsi="Times New Roman" w:cs="Times New Roman"/>
          <w:spacing w:val="1"/>
          <w:sz w:val="24"/>
          <w:szCs w:val="24"/>
        </w:rPr>
        <w:t>j</w:t>
      </w:r>
      <w:r w:rsidRPr="00FE3962">
        <w:rPr>
          <w:rFonts w:ascii="Times New Roman" w:eastAsia="Calibri" w:hAnsi="Times New Roman" w:cs="Times New Roman"/>
          <w:sz w:val="24"/>
          <w:szCs w:val="24"/>
        </w:rPr>
        <w:t>a</w:t>
      </w:r>
      <w:r w:rsidRPr="00FE3962">
        <w:rPr>
          <w:rFonts w:ascii="Times New Roman" w:eastAsia="Calibri" w:hAnsi="Times New Roman" w:cs="Times New Roman"/>
          <w:spacing w:val="15"/>
          <w:sz w:val="24"/>
          <w:szCs w:val="24"/>
        </w:rPr>
        <w:t xml:space="preserve"> </w:t>
      </w:r>
      <w:r w:rsidRPr="00FE3962">
        <w:rPr>
          <w:rFonts w:ascii="Times New Roman" w:eastAsia="Calibri" w:hAnsi="Times New Roman" w:cs="Times New Roman"/>
          <w:spacing w:val="2"/>
          <w:sz w:val="24"/>
          <w:szCs w:val="24"/>
        </w:rPr>
        <w:t>z</w:t>
      </w:r>
      <w:r w:rsidRPr="00FE3962">
        <w:rPr>
          <w:rFonts w:ascii="Times New Roman" w:eastAsia="Calibri" w:hAnsi="Times New Roman" w:cs="Times New Roman"/>
          <w:sz w:val="24"/>
          <w:szCs w:val="24"/>
        </w:rPr>
        <w:t>a</w:t>
      </w:r>
      <w:r w:rsidRPr="00FE3962">
        <w:rPr>
          <w:rFonts w:ascii="Times New Roman" w:eastAsia="Calibri" w:hAnsi="Times New Roman" w:cs="Times New Roman"/>
          <w:spacing w:val="11"/>
          <w:sz w:val="24"/>
          <w:szCs w:val="24"/>
        </w:rPr>
        <w:t xml:space="preserve"> </w:t>
      </w:r>
      <w:r w:rsidRPr="00FE3962">
        <w:rPr>
          <w:rFonts w:ascii="Times New Roman" w:eastAsia="Calibri" w:hAnsi="Times New Roman" w:cs="Times New Roman"/>
          <w:spacing w:val="2"/>
          <w:sz w:val="24"/>
          <w:szCs w:val="24"/>
        </w:rPr>
        <w:t>de</w:t>
      </w:r>
      <w:r w:rsidRPr="00FE3962">
        <w:rPr>
          <w:rFonts w:ascii="Times New Roman" w:eastAsia="Calibri" w:hAnsi="Times New Roman" w:cs="Times New Roman"/>
          <w:spacing w:val="3"/>
          <w:sz w:val="24"/>
          <w:szCs w:val="24"/>
        </w:rPr>
        <w:t>m</w:t>
      </w:r>
      <w:r w:rsidRPr="00FE3962">
        <w:rPr>
          <w:rFonts w:ascii="Times New Roman" w:eastAsia="Calibri" w:hAnsi="Times New Roman" w:cs="Times New Roman"/>
          <w:spacing w:val="2"/>
          <w:sz w:val="24"/>
          <w:szCs w:val="24"/>
        </w:rPr>
        <w:t>ok</w:t>
      </w:r>
      <w:r w:rsidRPr="00FE3962">
        <w:rPr>
          <w:rFonts w:ascii="Times New Roman" w:eastAsia="Calibri" w:hAnsi="Times New Roman" w:cs="Times New Roman"/>
          <w:spacing w:val="1"/>
          <w:sz w:val="24"/>
          <w:szCs w:val="24"/>
        </w:rPr>
        <w:t>r</w:t>
      </w:r>
      <w:r w:rsidRPr="00FE3962">
        <w:rPr>
          <w:rFonts w:ascii="Times New Roman" w:eastAsia="Calibri" w:hAnsi="Times New Roman" w:cs="Times New Roman"/>
          <w:spacing w:val="2"/>
          <w:sz w:val="24"/>
          <w:szCs w:val="24"/>
        </w:rPr>
        <w:t>a</w:t>
      </w:r>
      <w:r w:rsidRPr="00FE3962">
        <w:rPr>
          <w:rFonts w:ascii="Times New Roman" w:eastAsia="Calibri" w:hAnsi="Times New Roman" w:cs="Times New Roman"/>
          <w:spacing w:val="1"/>
          <w:sz w:val="24"/>
          <w:szCs w:val="24"/>
        </w:rPr>
        <w:t>ti</w:t>
      </w:r>
      <w:r w:rsidRPr="00FE3962">
        <w:rPr>
          <w:rFonts w:ascii="Times New Roman" w:eastAsia="Calibri" w:hAnsi="Times New Roman" w:cs="Times New Roman"/>
          <w:spacing w:val="2"/>
          <w:sz w:val="24"/>
          <w:szCs w:val="24"/>
        </w:rPr>
        <w:t>zac</w:t>
      </w:r>
      <w:r w:rsidRPr="00FE3962">
        <w:rPr>
          <w:rFonts w:ascii="Times New Roman" w:eastAsia="Calibri" w:hAnsi="Times New Roman" w:cs="Times New Roman"/>
          <w:spacing w:val="1"/>
          <w:sz w:val="24"/>
          <w:szCs w:val="24"/>
        </w:rPr>
        <w:t>ij</w:t>
      </w:r>
      <w:r w:rsidRPr="00FE3962">
        <w:rPr>
          <w:rFonts w:ascii="Times New Roman" w:eastAsia="Calibri" w:hAnsi="Times New Roman" w:cs="Times New Roman"/>
          <w:sz w:val="24"/>
          <w:szCs w:val="24"/>
        </w:rPr>
        <w:t>u</w:t>
      </w:r>
      <w:r w:rsidRPr="00FE3962">
        <w:rPr>
          <w:rFonts w:ascii="Times New Roman" w:eastAsia="Calibri" w:hAnsi="Times New Roman" w:cs="Times New Roman"/>
          <w:spacing w:val="37"/>
          <w:sz w:val="24"/>
          <w:szCs w:val="24"/>
        </w:rPr>
        <w:t xml:space="preserve"> </w:t>
      </w:r>
      <w:r w:rsidRPr="00FE3962">
        <w:rPr>
          <w:rFonts w:ascii="Times New Roman" w:eastAsia="Calibri" w:hAnsi="Times New Roman" w:cs="Times New Roman"/>
          <w:spacing w:val="2"/>
          <w:w w:val="102"/>
          <w:sz w:val="24"/>
          <w:szCs w:val="24"/>
        </w:rPr>
        <w:t>d</w:t>
      </w:r>
      <w:r w:rsidRPr="00FE3962">
        <w:rPr>
          <w:rFonts w:ascii="Times New Roman" w:eastAsia="Calibri" w:hAnsi="Times New Roman" w:cs="Times New Roman"/>
          <w:spacing w:val="1"/>
          <w:w w:val="103"/>
          <w:sz w:val="24"/>
          <w:szCs w:val="24"/>
        </w:rPr>
        <w:t>r</w:t>
      </w:r>
      <w:r w:rsidRPr="00FE3962">
        <w:rPr>
          <w:rFonts w:ascii="Times New Roman" w:eastAsia="Calibri" w:hAnsi="Times New Roman" w:cs="Times New Roman"/>
          <w:spacing w:val="2"/>
          <w:w w:val="102"/>
          <w:sz w:val="24"/>
          <w:szCs w:val="24"/>
        </w:rPr>
        <w:t>uš</w:t>
      </w:r>
      <w:r w:rsidRPr="00FE3962">
        <w:rPr>
          <w:rFonts w:ascii="Times New Roman" w:eastAsia="Calibri" w:hAnsi="Times New Roman" w:cs="Times New Roman"/>
          <w:spacing w:val="1"/>
          <w:w w:val="103"/>
          <w:sz w:val="24"/>
          <w:szCs w:val="24"/>
        </w:rPr>
        <w:t>t</w:t>
      </w:r>
      <w:r w:rsidRPr="00FE3962">
        <w:rPr>
          <w:rFonts w:ascii="Times New Roman" w:eastAsia="Calibri" w:hAnsi="Times New Roman" w:cs="Times New Roman"/>
          <w:spacing w:val="2"/>
          <w:w w:val="103"/>
          <w:sz w:val="24"/>
          <w:szCs w:val="24"/>
        </w:rPr>
        <w:t>v</w:t>
      </w:r>
      <w:r w:rsidRPr="00FE3962">
        <w:rPr>
          <w:rFonts w:ascii="Times New Roman" w:eastAsia="Calibri" w:hAnsi="Times New Roman" w:cs="Times New Roman"/>
          <w:spacing w:val="2"/>
          <w:w w:val="102"/>
          <w:sz w:val="24"/>
          <w:szCs w:val="24"/>
        </w:rPr>
        <w:t>a</w:t>
      </w:r>
      <w:r w:rsidRPr="00FE3962">
        <w:rPr>
          <w:rFonts w:ascii="Times New Roman" w:eastAsia="Calibri" w:hAnsi="Times New Roman" w:cs="Times New Roman"/>
          <w:w w:val="103"/>
          <w:sz w:val="24"/>
          <w:szCs w:val="24"/>
        </w:rPr>
        <w:t xml:space="preserve">, </w:t>
      </w:r>
      <w:r w:rsidRPr="00FE3962">
        <w:rPr>
          <w:rFonts w:ascii="Times New Roman" w:eastAsia="Calibri" w:hAnsi="Times New Roman" w:cs="Times New Roman"/>
          <w:spacing w:val="2"/>
          <w:sz w:val="24"/>
          <w:szCs w:val="24"/>
        </w:rPr>
        <w:t>n</w:t>
      </w:r>
      <w:r w:rsidRPr="00FE3962">
        <w:rPr>
          <w:rFonts w:ascii="Times New Roman" w:eastAsia="Calibri" w:hAnsi="Times New Roman" w:cs="Times New Roman"/>
          <w:spacing w:val="1"/>
          <w:sz w:val="24"/>
          <w:szCs w:val="24"/>
        </w:rPr>
        <w:t>j</w:t>
      </w:r>
      <w:r w:rsidRPr="00FE3962">
        <w:rPr>
          <w:rFonts w:ascii="Times New Roman" w:eastAsia="Calibri" w:hAnsi="Times New Roman" w:cs="Times New Roman"/>
          <w:spacing w:val="2"/>
          <w:sz w:val="24"/>
          <w:szCs w:val="24"/>
        </w:rPr>
        <w:t>ego</w:t>
      </w:r>
      <w:r w:rsidRPr="00FE3962">
        <w:rPr>
          <w:rFonts w:ascii="Times New Roman" w:eastAsia="Calibri" w:hAnsi="Times New Roman" w:cs="Times New Roman"/>
          <w:sz w:val="24"/>
          <w:szCs w:val="24"/>
        </w:rPr>
        <w:t>v</w:t>
      </w:r>
      <w:r w:rsidRPr="00FE3962">
        <w:rPr>
          <w:rFonts w:ascii="Times New Roman" w:eastAsia="Calibri" w:hAnsi="Times New Roman" w:cs="Times New Roman"/>
          <w:spacing w:val="13"/>
          <w:sz w:val="24"/>
          <w:szCs w:val="24"/>
        </w:rPr>
        <w:t xml:space="preserve"> </w:t>
      </w:r>
      <w:r w:rsidRPr="00FE3962">
        <w:rPr>
          <w:rFonts w:ascii="Times New Roman" w:eastAsia="Calibri" w:hAnsi="Times New Roman" w:cs="Times New Roman"/>
          <w:spacing w:val="2"/>
          <w:sz w:val="24"/>
          <w:szCs w:val="24"/>
        </w:rPr>
        <w:t>ekono</w:t>
      </w:r>
      <w:r w:rsidRPr="00FE3962">
        <w:rPr>
          <w:rFonts w:ascii="Times New Roman" w:eastAsia="Calibri" w:hAnsi="Times New Roman" w:cs="Times New Roman"/>
          <w:spacing w:val="3"/>
          <w:sz w:val="24"/>
          <w:szCs w:val="24"/>
        </w:rPr>
        <w:t>m</w:t>
      </w:r>
      <w:r w:rsidRPr="00FE3962">
        <w:rPr>
          <w:rFonts w:ascii="Times New Roman" w:eastAsia="Calibri" w:hAnsi="Times New Roman" w:cs="Times New Roman"/>
          <w:spacing w:val="2"/>
          <w:sz w:val="24"/>
          <w:szCs w:val="24"/>
        </w:rPr>
        <w:t>sk</w:t>
      </w:r>
      <w:r w:rsidRPr="00FE3962">
        <w:rPr>
          <w:rFonts w:ascii="Times New Roman" w:eastAsia="Calibri" w:hAnsi="Times New Roman" w:cs="Times New Roman"/>
          <w:sz w:val="24"/>
          <w:szCs w:val="24"/>
        </w:rPr>
        <w:t>i</w:t>
      </w:r>
      <w:r w:rsidRPr="00FE3962">
        <w:rPr>
          <w:rFonts w:ascii="Times New Roman" w:eastAsia="Calibri" w:hAnsi="Times New Roman" w:cs="Times New Roman"/>
          <w:spacing w:val="18"/>
          <w:sz w:val="24"/>
          <w:szCs w:val="24"/>
        </w:rPr>
        <w:t xml:space="preserve"> </w:t>
      </w:r>
      <w:r w:rsidRPr="00FE3962">
        <w:rPr>
          <w:rFonts w:ascii="Times New Roman" w:eastAsia="Calibri" w:hAnsi="Times New Roman" w:cs="Times New Roman"/>
          <w:spacing w:val="1"/>
          <w:sz w:val="24"/>
          <w:szCs w:val="24"/>
        </w:rPr>
        <w:t>r</w:t>
      </w:r>
      <w:r w:rsidRPr="00FE3962">
        <w:rPr>
          <w:rFonts w:ascii="Times New Roman" w:eastAsia="Calibri" w:hAnsi="Times New Roman" w:cs="Times New Roman"/>
          <w:spacing w:val="2"/>
          <w:sz w:val="24"/>
          <w:szCs w:val="24"/>
        </w:rPr>
        <w:t>azvo</w:t>
      </w:r>
      <w:r w:rsidRPr="00FE3962">
        <w:rPr>
          <w:rFonts w:ascii="Times New Roman" w:eastAsia="Calibri" w:hAnsi="Times New Roman" w:cs="Times New Roman"/>
          <w:sz w:val="24"/>
          <w:szCs w:val="24"/>
        </w:rPr>
        <w:t>j</w:t>
      </w:r>
      <w:r w:rsidRPr="00FE3962">
        <w:rPr>
          <w:rFonts w:ascii="Times New Roman" w:eastAsia="Calibri" w:hAnsi="Times New Roman" w:cs="Times New Roman"/>
          <w:spacing w:val="10"/>
          <w:sz w:val="24"/>
          <w:szCs w:val="24"/>
        </w:rPr>
        <w:t xml:space="preserve"> </w:t>
      </w:r>
      <w:r w:rsidRPr="00FE3962">
        <w:rPr>
          <w:rFonts w:ascii="Times New Roman" w:eastAsia="Calibri" w:hAnsi="Times New Roman" w:cs="Times New Roman"/>
          <w:sz w:val="24"/>
          <w:szCs w:val="24"/>
        </w:rPr>
        <w:t xml:space="preserve">i </w:t>
      </w:r>
      <w:r w:rsidRPr="00FE3962">
        <w:rPr>
          <w:rFonts w:ascii="Times New Roman" w:eastAsia="Calibri" w:hAnsi="Times New Roman" w:cs="Times New Roman"/>
          <w:spacing w:val="2"/>
          <w:sz w:val="24"/>
          <w:szCs w:val="24"/>
        </w:rPr>
        <w:t>usp</w:t>
      </w:r>
      <w:r w:rsidRPr="00FE3962">
        <w:rPr>
          <w:rFonts w:ascii="Times New Roman" w:eastAsia="Calibri" w:hAnsi="Times New Roman" w:cs="Times New Roman"/>
          <w:spacing w:val="1"/>
          <w:sz w:val="24"/>
          <w:szCs w:val="24"/>
        </w:rPr>
        <w:t>j</w:t>
      </w:r>
      <w:r w:rsidRPr="00FE3962">
        <w:rPr>
          <w:rFonts w:ascii="Times New Roman" w:eastAsia="Calibri" w:hAnsi="Times New Roman" w:cs="Times New Roman"/>
          <w:spacing w:val="2"/>
          <w:sz w:val="24"/>
          <w:szCs w:val="24"/>
        </w:rPr>
        <w:t>ešn</w:t>
      </w:r>
      <w:r w:rsidRPr="00FE3962">
        <w:rPr>
          <w:rFonts w:ascii="Times New Roman" w:eastAsia="Calibri" w:hAnsi="Times New Roman" w:cs="Times New Roman"/>
          <w:sz w:val="24"/>
          <w:szCs w:val="24"/>
        </w:rPr>
        <w:t>o</w:t>
      </w:r>
      <w:r w:rsidRPr="00FE3962">
        <w:rPr>
          <w:rFonts w:ascii="Times New Roman" w:eastAsia="Calibri" w:hAnsi="Times New Roman" w:cs="Times New Roman"/>
          <w:spacing w:val="15"/>
          <w:sz w:val="24"/>
          <w:szCs w:val="24"/>
        </w:rPr>
        <w:t xml:space="preserve"> </w:t>
      </w:r>
      <w:r w:rsidRPr="00FE3962">
        <w:rPr>
          <w:rFonts w:ascii="Times New Roman" w:eastAsia="Calibri" w:hAnsi="Times New Roman" w:cs="Times New Roman"/>
          <w:spacing w:val="2"/>
          <w:sz w:val="24"/>
          <w:szCs w:val="24"/>
        </w:rPr>
        <w:t>d</w:t>
      </w:r>
      <w:r w:rsidRPr="00FE3962">
        <w:rPr>
          <w:rFonts w:ascii="Times New Roman" w:eastAsia="Calibri" w:hAnsi="Times New Roman" w:cs="Times New Roman"/>
          <w:spacing w:val="1"/>
          <w:sz w:val="24"/>
          <w:szCs w:val="24"/>
        </w:rPr>
        <w:t>j</w:t>
      </w:r>
      <w:r w:rsidRPr="00FE3962">
        <w:rPr>
          <w:rFonts w:ascii="Times New Roman" w:eastAsia="Calibri" w:hAnsi="Times New Roman" w:cs="Times New Roman"/>
          <w:spacing w:val="2"/>
          <w:sz w:val="24"/>
          <w:szCs w:val="24"/>
        </w:rPr>
        <w:t>e</w:t>
      </w:r>
      <w:r w:rsidRPr="00FE3962">
        <w:rPr>
          <w:rFonts w:ascii="Times New Roman" w:eastAsia="Calibri" w:hAnsi="Times New Roman" w:cs="Times New Roman"/>
          <w:spacing w:val="1"/>
          <w:sz w:val="24"/>
          <w:szCs w:val="24"/>
        </w:rPr>
        <w:t>l</w:t>
      </w:r>
      <w:r w:rsidRPr="00FE3962">
        <w:rPr>
          <w:rFonts w:ascii="Times New Roman" w:eastAsia="Calibri" w:hAnsi="Times New Roman" w:cs="Times New Roman"/>
          <w:spacing w:val="2"/>
          <w:sz w:val="24"/>
          <w:szCs w:val="24"/>
        </w:rPr>
        <w:t>ovan</w:t>
      </w:r>
      <w:r w:rsidRPr="00FE3962">
        <w:rPr>
          <w:rFonts w:ascii="Times New Roman" w:eastAsia="Calibri" w:hAnsi="Times New Roman" w:cs="Times New Roman"/>
          <w:spacing w:val="1"/>
          <w:sz w:val="24"/>
          <w:szCs w:val="24"/>
        </w:rPr>
        <w:t>j</w:t>
      </w:r>
      <w:r w:rsidRPr="00FE3962">
        <w:rPr>
          <w:rFonts w:ascii="Times New Roman" w:eastAsia="Calibri" w:hAnsi="Times New Roman" w:cs="Times New Roman"/>
          <w:sz w:val="24"/>
          <w:szCs w:val="24"/>
        </w:rPr>
        <w:t>e</w:t>
      </w:r>
      <w:r w:rsidRPr="00FE3962">
        <w:rPr>
          <w:rFonts w:ascii="Times New Roman" w:eastAsia="Calibri" w:hAnsi="Times New Roman" w:cs="Times New Roman"/>
          <w:spacing w:val="19"/>
          <w:sz w:val="24"/>
          <w:szCs w:val="24"/>
        </w:rPr>
        <w:t xml:space="preserve"> </w:t>
      </w:r>
      <w:r w:rsidRPr="00FE3962">
        <w:rPr>
          <w:rFonts w:ascii="Times New Roman" w:eastAsia="Calibri" w:hAnsi="Times New Roman" w:cs="Times New Roman"/>
          <w:sz w:val="24"/>
          <w:szCs w:val="24"/>
        </w:rPr>
        <w:t>u</w:t>
      </w:r>
      <w:r w:rsidRPr="00FE3962">
        <w:rPr>
          <w:rFonts w:ascii="Times New Roman" w:eastAsia="Calibri" w:hAnsi="Times New Roman" w:cs="Times New Roman"/>
          <w:spacing w:val="2"/>
          <w:sz w:val="24"/>
          <w:szCs w:val="24"/>
        </w:rPr>
        <w:t xml:space="preserve"> </w:t>
      </w:r>
      <w:r w:rsidRPr="00FE3962">
        <w:rPr>
          <w:rFonts w:ascii="Times New Roman" w:eastAsia="Calibri" w:hAnsi="Times New Roman" w:cs="Times New Roman"/>
          <w:spacing w:val="3"/>
          <w:sz w:val="24"/>
          <w:szCs w:val="24"/>
        </w:rPr>
        <w:t>m</w:t>
      </w:r>
      <w:r w:rsidRPr="00FE3962">
        <w:rPr>
          <w:rFonts w:ascii="Times New Roman" w:eastAsia="Calibri" w:hAnsi="Times New Roman" w:cs="Times New Roman"/>
          <w:spacing w:val="2"/>
          <w:sz w:val="24"/>
          <w:szCs w:val="24"/>
        </w:rPr>
        <w:t>e</w:t>
      </w:r>
      <w:r w:rsidR="00F14A2F" w:rsidRPr="00FE3962">
        <w:rPr>
          <w:rFonts w:ascii="Times New Roman" w:eastAsia="Calibri" w:hAnsi="Times New Roman" w:cs="Times New Roman"/>
          <w:spacing w:val="2"/>
          <w:sz w:val="24"/>
          <w:szCs w:val="24"/>
        </w:rPr>
        <w:t>đ</w:t>
      </w:r>
      <w:r w:rsidRPr="00FE3962">
        <w:rPr>
          <w:rFonts w:ascii="Times New Roman" w:eastAsia="Calibri" w:hAnsi="Times New Roman" w:cs="Times New Roman"/>
          <w:spacing w:val="2"/>
          <w:sz w:val="24"/>
          <w:szCs w:val="24"/>
        </w:rPr>
        <w:t>una</w:t>
      </w:r>
      <w:r w:rsidRPr="00FE3962">
        <w:rPr>
          <w:rFonts w:ascii="Times New Roman" w:eastAsia="Calibri" w:hAnsi="Times New Roman" w:cs="Times New Roman"/>
          <w:spacing w:val="1"/>
          <w:sz w:val="24"/>
          <w:szCs w:val="24"/>
        </w:rPr>
        <w:t>r</w:t>
      </w:r>
      <w:r w:rsidRPr="00FE3962">
        <w:rPr>
          <w:rFonts w:ascii="Times New Roman" w:eastAsia="Calibri" w:hAnsi="Times New Roman" w:cs="Times New Roman"/>
          <w:spacing w:val="2"/>
          <w:sz w:val="24"/>
          <w:szCs w:val="24"/>
        </w:rPr>
        <w:t>odno</w:t>
      </w:r>
      <w:r w:rsidRPr="00FE3962">
        <w:rPr>
          <w:rFonts w:ascii="Times New Roman" w:eastAsia="Calibri" w:hAnsi="Times New Roman" w:cs="Times New Roman"/>
          <w:sz w:val="24"/>
          <w:szCs w:val="24"/>
        </w:rPr>
        <w:t>m</w:t>
      </w:r>
      <w:r w:rsidRPr="00FE3962">
        <w:rPr>
          <w:rFonts w:ascii="Times New Roman" w:eastAsia="Calibri" w:hAnsi="Times New Roman" w:cs="Times New Roman"/>
          <w:spacing w:val="30"/>
          <w:sz w:val="24"/>
          <w:szCs w:val="24"/>
        </w:rPr>
        <w:t xml:space="preserve"> </w:t>
      </w:r>
      <w:r w:rsidRPr="00FE3962">
        <w:rPr>
          <w:rFonts w:ascii="Times New Roman" w:eastAsia="Calibri" w:hAnsi="Times New Roman" w:cs="Times New Roman"/>
          <w:spacing w:val="2"/>
          <w:sz w:val="24"/>
          <w:szCs w:val="24"/>
        </w:rPr>
        <w:t>kon</w:t>
      </w:r>
      <w:r w:rsidRPr="00FE3962">
        <w:rPr>
          <w:rFonts w:ascii="Times New Roman" w:eastAsia="Calibri" w:hAnsi="Times New Roman" w:cs="Times New Roman"/>
          <w:spacing w:val="1"/>
          <w:sz w:val="24"/>
          <w:szCs w:val="24"/>
        </w:rPr>
        <w:t>t</w:t>
      </w:r>
      <w:r w:rsidRPr="00FE3962">
        <w:rPr>
          <w:rFonts w:ascii="Times New Roman" w:eastAsia="Calibri" w:hAnsi="Times New Roman" w:cs="Times New Roman"/>
          <w:spacing w:val="2"/>
          <w:sz w:val="24"/>
          <w:szCs w:val="24"/>
        </w:rPr>
        <w:t>eks</w:t>
      </w:r>
      <w:r w:rsidRPr="00FE3962">
        <w:rPr>
          <w:rFonts w:ascii="Times New Roman" w:eastAsia="Calibri" w:hAnsi="Times New Roman" w:cs="Times New Roman"/>
          <w:spacing w:val="1"/>
          <w:sz w:val="24"/>
          <w:szCs w:val="24"/>
        </w:rPr>
        <w:t>t</w:t>
      </w:r>
      <w:r w:rsidRPr="00FE3962">
        <w:rPr>
          <w:rFonts w:ascii="Times New Roman" w:eastAsia="Calibri" w:hAnsi="Times New Roman" w:cs="Times New Roman"/>
          <w:sz w:val="24"/>
          <w:szCs w:val="24"/>
        </w:rPr>
        <w:t>u</w:t>
      </w:r>
      <w:r w:rsidR="005771A0" w:rsidRPr="00FE3962">
        <w:rPr>
          <w:rFonts w:ascii="Times New Roman" w:eastAsia="Calibri" w:hAnsi="Times New Roman" w:cs="Times New Roman"/>
          <w:sz w:val="24"/>
          <w:szCs w:val="24"/>
        </w:rPr>
        <w:t>,</w:t>
      </w:r>
      <w:r w:rsidRPr="00FE3962">
        <w:rPr>
          <w:rFonts w:ascii="Times New Roman" w:eastAsia="Calibri" w:hAnsi="Times New Roman" w:cs="Times New Roman"/>
          <w:spacing w:val="19"/>
          <w:sz w:val="24"/>
          <w:szCs w:val="24"/>
        </w:rPr>
        <w:t xml:space="preserve"> </w:t>
      </w:r>
      <w:r w:rsidRPr="00FE3962">
        <w:rPr>
          <w:rFonts w:ascii="Times New Roman" w:eastAsia="Calibri" w:hAnsi="Times New Roman" w:cs="Times New Roman"/>
          <w:spacing w:val="2"/>
          <w:sz w:val="24"/>
          <w:szCs w:val="24"/>
        </w:rPr>
        <w:t>uk</w:t>
      </w:r>
      <w:r w:rsidRPr="00FE3962">
        <w:rPr>
          <w:rFonts w:ascii="Times New Roman" w:eastAsia="Calibri" w:hAnsi="Times New Roman" w:cs="Times New Roman"/>
          <w:spacing w:val="1"/>
          <w:sz w:val="24"/>
          <w:szCs w:val="24"/>
        </w:rPr>
        <w:t>lj</w:t>
      </w:r>
      <w:r w:rsidRPr="00FE3962">
        <w:rPr>
          <w:rFonts w:ascii="Times New Roman" w:eastAsia="Calibri" w:hAnsi="Times New Roman" w:cs="Times New Roman"/>
          <w:spacing w:val="2"/>
          <w:sz w:val="24"/>
          <w:szCs w:val="24"/>
        </w:rPr>
        <w:t>uču</w:t>
      </w:r>
      <w:r w:rsidRPr="00FE3962">
        <w:rPr>
          <w:rFonts w:ascii="Times New Roman" w:eastAsia="Calibri" w:hAnsi="Times New Roman" w:cs="Times New Roman"/>
          <w:spacing w:val="1"/>
          <w:sz w:val="24"/>
          <w:szCs w:val="24"/>
        </w:rPr>
        <w:t>j</w:t>
      </w:r>
      <w:r w:rsidRPr="00FE3962">
        <w:rPr>
          <w:rFonts w:ascii="Times New Roman" w:eastAsia="Calibri" w:hAnsi="Times New Roman" w:cs="Times New Roman"/>
          <w:spacing w:val="2"/>
          <w:sz w:val="24"/>
          <w:szCs w:val="24"/>
        </w:rPr>
        <w:t>uć</w:t>
      </w:r>
      <w:r w:rsidRPr="00FE3962">
        <w:rPr>
          <w:rFonts w:ascii="Times New Roman" w:eastAsia="Calibri" w:hAnsi="Times New Roman" w:cs="Times New Roman"/>
          <w:sz w:val="24"/>
          <w:szCs w:val="24"/>
        </w:rPr>
        <w:t>i</w:t>
      </w:r>
      <w:r w:rsidRPr="00FE3962">
        <w:rPr>
          <w:rFonts w:ascii="Times New Roman" w:eastAsia="Calibri" w:hAnsi="Times New Roman" w:cs="Times New Roman"/>
          <w:spacing w:val="19"/>
          <w:sz w:val="24"/>
          <w:szCs w:val="24"/>
        </w:rPr>
        <w:t xml:space="preserve"> </w:t>
      </w:r>
      <w:r w:rsidRPr="00FE3962">
        <w:rPr>
          <w:rFonts w:ascii="Times New Roman" w:eastAsia="Calibri" w:hAnsi="Times New Roman" w:cs="Times New Roman"/>
          <w:sz w:val="24"/>
          <w:szCs w:val="24"/>
        </w:rPr>
        <w:t xml:space="preserve">i </w:t>
      </w:r>
      <w:r w:rsidRPr="00FE3962">
        <w:rPr>
          <w:rFonts w:ascii="Times New Roman" w:eastAsia="Calibri" w:hAnsi="Times New Roman" w:cs="Times New Roman"/>
          <w:spacing w:val="2"/>
          <w:w w:val="102"/>
          <w:sz w:val="24"/>
          <w:szCs w:val="24"/>
        </w:rPr>
        <w:t>p</w:t>
      </w:r>
      <w:r w:rsidRPr="00FE3962">
        <w:rPr>
          <w:rFonts w:ascii="Times New Roman" w:eastAsia="Calibri" w:hAnsi="Times New Roman" w:cs="Times New Roman"/>
          <w:spacing w:val="1"/>
          <w:w w:val="103"/>
          <w:sz w:val="24"/>
          <w:szCs w:val="24"/>
        </w:rPr>
        <w:t>r</w:t>
      </w:r>
      <w:r w:rsidRPr="00FE3962">
        <w:rPr>
          <w:rFonts w:ascii="Times New Roman" w:eastAsia="Calibri" w:hAnsi="Times New Roman" w:cs="Times New Roman"/>
          <w:spacing w:val="2"/>
          <w:w w:val="102"/>
          <w:sz w:val="24"/>
          <w:szCs w:val="24"/>
        </w:rPr>
        <w:t>o</w:t>
      </w:r>
      <w:r w:rsidRPr="00FE3962">
        <w:rPr>
          <w:rFonts w:ascii="Times New Roman" w:eastAsia="Calibri" w:hAnsi="Times New Roman" w:cs="Times New Roman"/>
          <w:spacing w:val="2"/>
          <w:w w:val="103"/>
          <w:sz w:val="24"/>
          <w:szCs w:val="24"/>
        </w:rPr>
        <w:t>ce</w:t>
      </w:r>
      <w:r w:rsidRPr="00FE3962">
        <w:rPr>
          <w:rFonts w:ascii="Times New Roman" w:eastAsia="Calibri" w:hAnsi="Times New Roman" w:cs="Times New Roman"/>
          <w:w w:val="102"/>
          <w:sz w:val="24"/>
          <w:szCs w:val="24"/>
        </w:rPr>
        <w:t xml:space="preserve">s </w:t>
      </w:r>
      <w:r w:rsidR="00440256" w:rsidRPr="00FE3962">
        <w:rPr>
          <w:rFonts w:ascii="Times New Roman" w:eastAsia="Calibri" w:hAnsi="Times New Roman" w:cs="Times New Roman"/>
          <w:spacing w:val="2"/>
          <w:w w:val="102"/>
          <w:sz w:val="24"/>
          <w:szCs w:val="24"/>
        </w:rPr>
        <w:t xml:space="preserve">pridruživanja i </w:t>
      </w:r>
      <w:r w:rsidRPr="00FE3962">
        <w:rPr>
          <w:rFonts w:ascii="Times New Roman" w:eastAsia="Calibri" w:hAnsi="Times New Roman" w:cs="Times New Roman"/>
          <w:spacing w:val="2"/>
          <w:sz w:val="24"/>
          <w:szCs w:val="24"/>
        </w:rPr>
        <w:t>p</w:t>
      </w:r>
      <w:r w:rsidRPr="00FE3962">
        <w:rPr>
          <w:rFonts w:ascii="Times New Roman" w:eastAsia="Calibri" w:hAnsi="Times New Roman" w:cs="Times New Roman"/>
          <w:spacing w:val="1"/>
          <w:sz w:val="24"/>
          <w:szCs w:val="24"/>
        </w:rPr>
        <w:t>ri</w:t>
      </w:r>
      <w:r w:rsidRPr="00FE3962">
        <w:rPr>
          <w:rFonts w:ascii="Times New Roman" w:eastAsia="Calibri" w:hAnsi="Times New Roman" w:cs="Times New Roman"/>
          <w:spacing w:val="2"/>
          <w:sz w:val="24"/>
          <w:szCs w:val="24"/>
        </w:rPr>
        <w:t>s</w:t>
      </w:r>
      <w:r w:rsidRPr="00FE3962">
        <w:rPr>
          <w:rFonts w:ascii="Times New Roman" w:eastAsia="Calibri" w:hAnsi="Times New Roman" w:cs="Times New Roman"/>
          <w:spacing w:val="1"/>
          <w:sz w:val="24"/>
          <w:szCs w:val="24"/>
        </w:rPr>
        <w:t>t</w:t>
      </w:r>
      <w:r w:rsidRPr="00FE3962">
        <w:rPr>
          <w:rFonts w:ascii="Times New Roman" w:eastAsia="Calibri" w:hAnsi="Times New Roman" w:cs="Times New Roman"/>
          <w:spacing w:val="2"/>
          <w:sz w:val="24"/>
          <w:szCs w:val="24"/>
        </w:rPr>
        <w:t>upan</w:t>
      </w:r>
      <w:r w:rsidRPr="00FE3962">
        <w:rPr>
          <w:rFonts w:ascii="Times New Roman" w:eastAsia="Calibri" w:hAnsi="Times New Roman" w:cs="Times New Roman"/>
          <w:spacing w:val="1"/>
          <w:sz w:val="24"/>
          <w:szCs w:val="24"/>
        </w:rPr>
        <w:t>j</w:t>
      </w:r>
      <w:r w:rsidRPr="00FE3962">
        <w:rPr>
          <w:rFonts w:ascii="Times New Roman" w:eastAsia="Calibri" w:hAnsi="Times New Roman" w:cs="Times New Roman"/>
          <w:sz w:val="24"/>
          <w:szCs w:val="24"/>
        </w:rPr>
        <w:t>a</w:t>
      </w:r>
      <w:r w:rsidRPr="00FE3962">
        <w:rPr>
          <w:rFonts w:ascii="Times New Roman" w:eastAsia="Calibri" w:hAnsi="Times New Roman" w:cs="Times New Roman"/>
          <w:spacing w:val="20"/>
          <w:sz w:val="24"/>
          <w:szCs w:val="24"/>
        </w:rPr>
        <w:t xml:space="preserve"> </w:t>
      </w:r>
      <w:r w:rsidR="005771A0" w:rsidRPr="00FE3962">
        <w:rPr>
          <w:rFonts w:ascii="Times New Roman" w:eastAsia="Calibri" w:hAnsi="Times New Roman" w:cs="Times New Roman"/>
          <w:spacing w:val="2"/>
          <w:w w:val="102"/>
          <w:sz w:val="24"/>
          <w:szCs w:val="24"/>
        </w:rPr>
        <w:t>Evropskoj uniji</w:t>
      </w:r>
      <w:r w:rsidR="00CC58F6" w:rsidRPr="00FE3962">
        <w:rPr>
          <w:rFonts w:ascii="Times New Roman" w:eastAsia="Calibri" w:hAnsi="Times New Roman" w:cs="Times New Roman"/>
          <w:spacing w:val="20"/>
          <w:sz w:val="24"/>
          <w:szCs w:val="24"/>
        </w:rPr>
        <w:t xml:space="preserve"> </w:t>
      </w:r>
      <w:r w:rsidRPr="00FE3962">
        <w:rPr>
          <w:rFonts w:ascii="Times New Roman" w:eastAsia="Calibri" w:hAnsi="Times New Roman" w:cs="Times New Roman"/>
          <w:sz w:val="24"/>
          <w:szCs w:val="24"/>
        </w:rPr>
        <w:t xml:space="preserve">i </w:t>
      </w:r>
      <w:r w:rsidRPr="00FE3962">
        <w:rPr>
          <w:rFonts w:ascii="Times New Roman" w:eastAsia="Calibri" w:hAnsi="Times New Roman" w:cs="Times New Roman"/>
          <w:spacing w:val="2"/>
          <w:sz w:val="24"/>
          <w:szCs w:val="24"/>
        </w:rPr>
        <w:t>po</w:t>
      </w:r>
      <w:r w:rsidRPr="00FE3962">
        <w:rPr>
          <w:rFonts w:ascii="Times New Roman" w:eastAsia="Calibri" w:hAnsi="Times New Roman" w:cs="Times New Roman"/>
          <w:spacing w:val="1"/>
          <w:sz w:val="24"/>
          <w:szCs w:val="24"/>
        </w:rPr>
        <w:t>s</w:t>
      </w:r>
      <w:r w:rsidRPr="00FE3962">
        <w:rPr>
          <w:rFonts w:ascii="Times New Roman" w:eastAsia="Calibri" w:hAnsi="Times New Roman" w:cs="Times New Roman"/>
          <w:spacing w:val="2"/>
          <w:sz w:val="24"/>
          <w:szCs w:val="24"/>
        </w:rPr>
        <w:t>ebn</w:t>
      </w:r>
      <w:r w:rsidRPr="00FE3962">
        <w:rPr>
          <w:rFonts w:ascii="Times New Roman" w:eastAsia="Calibri" w:hAnsi="Times New Roman" w:cs="Times New Roman"/>
          <w:sz w:val="24"/>
          <w:szCs w:val="24"/>
        </w:rPr>
        <w:t>o</w:t>
      </w:r>
      <w:r w:rsidRPr="00FE3962">
        <w:rPr>
          <w:rFonts w:ascii="Times New Roman" w:eastAsia="Calibri" w:hAnsi="Times New Roman" w:cs="Times New Roman"/>
          <w:spacing w:val="14"/>
          <w:sz w:val="24"/>
          <w:szCs w:val="24"/>
        </w:rPr>
        <w:t xml:space="preserve"> </w:t>
      </w:r>
      <w:r w:rsidR="00CC58F6" w:rsidRPr="00FE3962">
        <w:rPr>
          <w:rFonts w:ascii="Times New Roman" w:eastAsia="Calibri" w:hAnsi="Times New Roman" w:cs="Times New Roman"/>
          <w:spacing w:val="1"/>
          <w:sz w:val="24"/>
          <w:szCs w:val="24"/>
        </w:rPr>
        <w:t>f</w:t>
      </w:r>
      <w:r w:rsidR="00CC58F6" w:rsidRPr="00FE3962">
        <w:rPr>
          <w:rFonts w:ascii="Times New Roman" w:eastAsia="Calibri" w:hAnsi="Times New Roman" w:cs="Times New Roman"/>
          <w:spacing w:val="2"/>
          <w:sz w:val="24"/>
          <w:szCs w:val="24"/>
        </w:rPr>
        <w:t>unkc</w:t>
      </w:r>
      <w:r w:rsidR="00CC58F6" w:rsidRPr="00FE3962">
        <w:rPr>
          <w:rFonts w:ascii="Times New Roman" w:eastAsia="Calibri" w:hAnsi="Times New Roman" w:cs="Times New Roman"/>
          <w:spacing w:val="1"/>
          <w:sz w:val="24"/>
          <w:szCs w:val="24"/>
        </w:rPr>
        <w:t>i</w:t>
      </w:r>
      <w:r w:rsidR="00CC58F6" w:rsidRPr="00FE3962">
        <w:rPr>
          <w:rFonts w:ascii="Times New Roman" w:eastAsia="Calibri" w:hAnsi="Times New Roman" w:cs="Times New Roman"/>
          <w:spacing w:val="2"/>
          <w:sz w:val="24"/>
          <w:szCs w:val="24"/>
        </w:rPr>
        <w:t>ona</w:t>
      </w:r>
      <w:r w:rsidR="00CC58F6" w:rsidRPr="00FE3962">
        <w:rPr>
          <w:rFonts w:ascii="Times New Roman" w:eastAsia="Calibri" w:hAnsi="Times New Roman" w:cs="Times New Roman"/>
          <w:spacing w:val="1"/>
          <w:sz w:val="24"/>
          <w:szCs w:val="24"/>
        </w:rPr>
        <w:t>l</w:t>
      </w:r>
      <w:r w:rsidR="00CC58F6" w:rsidRPr="00FE3962">
        <w:rPr>
          <w:rFonts w:ascii="Times New Roman" w:eastAsia="Calibri" w:hAnsi="Times New Roman" w:cs="Times New Roman"/>
          <w:spacing w:val="2"/>
          <w:sz w:val="24"/>
          <w:szCs w:val="24"/>
        </w:rPr>
        <w:t>no</w:t>
      </w:r>
      <w:r w:rsidR="00CC58F6" w:rsidRPr="00FE3962">
        <w:rPr>
          <w:rFonts w:ascii="Times New Roman" w:eastAsia="Calibri" w:hAnsi="Times New Roman" w:cs="Times New Roman"/>
          <w:sz w:val="24"/>
          <w:szCs w:val="24"/>
        </w:rPr>
        <w:t>g</w:t>
      </w:r>
      <w:r w:rsidRPr="00FE3962">
        <w:rPr>
          <w:rFonts w:ascii="Times New Roman" w:eastAsia="Calibri" w:hAnsi="Times New Roman" w:cs="Times New Roman"/>
          <w:spacing w:val="27"/>
          <w:sz w:val="24"/>
          <w:szCs w:val="24"/>
        </w:rPr>
        <w:t xml:space="preserve"> </w:t>
      </w:r>
      <w:r w:rsidRPr="00FE3962">
        <w:rPr>
          <w:rFonts w:ascii="Times New Roman" w:eastAsia="Calibri" w:hAnsi="Times New Roman" w:cs="Times New Roman"/>
          <w:spacing w:val="2"/>
          <w:sz w:val="24"/>
          <w:szCs w:val="24"/>
        </w:rPr>
        <w:t>d</w:t>
      </w:r>
      <w:r w:rsidRPr="00FE3962">
        <w:rPr>
          <w:rFonts w:ascii="Times New Roman" w:eastAsia="Calibri" w:hAnsi="Times New Roman" w:cs="Times New Roman"/>
          <w:spacing w:val="1"/>
          <w:sz w:val="24"/>
          <w:szCs w:val="24"/>
        </w:rPr>
        <w:t>j</w:t>
      </w:r>
      <w:r w:rsidRPr="00FE3962">
        <w:rPr>
          <w:rFonts w:ascii="Times New Roman" w:eastAsia="Calibri" w:hAnsi="Times New Roman" w:cs="Times New Roman"/>
          <w:spacing w:val="2"/>
          <w:sz w:val="24"/>
          <w:szCs w:val="24"/>
        </w:rPr>
        <w:t>e</w:t>
      </w:r>
      <w:r w:rsidRPr="00FE3962">
        <w:rPr>
          <w:rFonts w:ascii="Times New Roman" w:eastAsia="Calibri" w:hAnsi="Times New Roman" w:cs="Times New Roman"/>
          <w:spacing w:val="1"/>
          <w:sz w:val="24"/>
          <w:szCs w:val="24"/>
        </w:rPr>
        <w:t>l</w:t>
      </w:r>
      <w:r w:rsidRPr="00FE3962">
        <w:rPr>
          <w:rFonts w:ascii="Times New Roman" w:eastAsia="Calibri" w:hAnsi="Times New Roman" w:cs="Times New Roman"/>
          <w:spacing w:val="2"/>
          <w:sz w:val="24"/>
          <w:szCs w:val="24"/>
        </w:rPr>
        <w:t>ovan</w:t>
      </w:r>
      <w:r w:rsidRPr="00FE3962">
        <w:rPr>
          <w:rFonts w:ascii="Times New Roman" w:eastAsia="Calibri" w:hAnsi="Times New Roman" w:cs="Times New Roman"/>
          <w:spacing w:val="1"/>
          <w:sz w:val="24"/>
          <w:szCs w:val="24"/>
        </w:rPr>
        <w:t>j</w:t>
      </w:r>
      <w:r w:rsidRPr="00FE3962">
        <w:rPr>
          <w:rFonts w:ascii="Times New Roman" w:eastAsia="Calibri" w:hAnsi="Times New Roman" w:cs="Times New Roman"/>
          <w:sz w:val="24"/>
          <w:szCs w:val="24"/>
        </w:rPr>
        <w:t>a</w:t>
      </w:r>
      <w:r w:rsidRPr="00FE3962">
        <w:rPr>
          <w:rFonts w:ascii="Times New Roman" w:eastAsia="Calibri" w:hAnsi="Times New Roman" w:cs="Times New Roman"/>
          <w:spacing w:val="18"/>
          <w:sz w:val="24"/>
          <w:szCs w:val="24"/>
        </w:rPr>
        <w:t xml:space="preserve"> </w:t>
      </w:r>
      <w:r w:rsidRPr="00FE3962">
        <w:rPr>
          <w:rFonts w:ascii="Times New Roman" w:eastAsia="Calibri" w:hAnsi="Times New Roman" w:cs="Times New Roman"/>
          <w:spacing w:val="2"/>
          <w:sz w:val="24"/>
          <w:szCs w:val="24"/>
        </w:rPr>
        <w:t>unu</w:t>
      </w:r>
      <w:r w:rsidRPr="00FE3962">
        <w:rPr>
          <w:rFonts w:ascii="Times New Roman" w:eastAsia="Calibri" w:hAnsi="Times New Roman" w:cs="Times New Roman"/>
          <w:spacing w:val="1"/>
          <w:sz w:val="24"/>
          <w:szCs w:val="24"/>
        </w:rPr>
        <w:t>t</w:t>
      </w:r>
      <w:r w:rsidRPr="00FE3962">
        <w:rPr>
          <w:rFonts w:ascii="Times New Roman" w:eastAsia="Calibri" w:hAnsi="Times New Roman" w:cs="Times New Roman"/>
          <w:spacing w:val="2"/>
          <w:sz w:val="24"/>
          <w:szCs w:val="24"/>
        </w:rPr>
        <w:t>a</w:t>
      </w:r>
      <w:r w:rsidRPr="00FE3962">
        <w:rPr>
          <w:rFonts w:ascii="Times New Roman" w:eastAsia="Calibri" w:hAnsi="Times New Roman" w:cs="Times New Roman"/>
          <w:sz w:val="24"/>
          <w:szCs w:val="24"/>
        </w:rPr>
        <w:t>r</w:t>
      </w:r>
      <w:r w:rsidRPr="00FE3962">
        <w:rPr>
          <w:rFonts w:ascii="Times New Roman" w:eastAsia="Calibri" w:hAnsi="Times New Roman" w:cs="Times New Roman"/>
          <w:spacing w:val="12"/>
          <w:sz w:val="24"/>
          <w:szCs w:val="24"/>
        </w:rPr>
        <w:t xml:space="preserve"> </w:t>
      </w:r>
      <w:r w:rsidRPr="00FE3962">
        <w:rPr>
          <w:rFonts w:ascii="Times New Roman" w:eastAsia="Calibri" w:hAnsi="Times New Roman" w:cs="Times New Roman"/>
          <w:spacing w:val="2"/>
          <w:sz w:val="24"/>
          <w:szCs w:val="24"/>
        </w:rPr>
        <w:t>E</w:t>
      </w:r>
      <w:r w:rsidR="005771A0" w:rsidRPr="00FE3962">
        <w:rPr>
          <w:rFonts w:ascii="Times New Roman" w:eastAsia="Calibri" w:hAnsi="Times New Roman" w:cs="Times New Roman"/>
          <w:spacing w:val="2"/>
          <w:sz w:val="24"/>
          <w:szCs w:val="24"/>
        </w:rPr>
        <w:t>U</w:t>
      </w:r>
      <w:r w:rsidRPr="00FE3962">
        <w:rPr>
          <w:rFonts w:ascii="Times New Roman" w:eastAsia="Calibri" w:hAnsi="Times New Roman" w:cs="Times New Roman"/>
          <w:sz w:val="24"/>
          <w:szCs w:val="24"/>
        </w:rPr>
        <w:t>.</w:t>
      </w:r>
      <w:r w:rsidRPr="00FE3962">
        <w:rPr>
          <w:rFonts w:ascii="Times New Roman" w:eastAsia="Calibri" w:hAnsi="Times New Roman" w:cs="Times New Roman"/>
          <w:spacing w:val="9"/>
          <w:sz w:val="24"/>
          <w:szCs w:val="24"/>
        </w:rPr>
        <w:t xml:space="preserve"> </w:t>
      </w:r>
    </w:p>
    <w:p w14:paraId="2B9D2EF9" w14:textId="77777777" w:rsidR="00E37774" w:rsidRPr="00FE3962" w:rsidRDefault="00E37774" w:rsidP="00C37AAC">
      <w:pPr>
        <w:spacing w:after="0" w:line="289" w:lineRule="auto"/>
        <w:ind w:right="54"/>
        <w:jc w:val="both"/>
        <w:rPr>
          <w:rFonts w:ascii="Times New Roman" w:hAnsi="Times New Roman" w:cs="Times New Roman"/>
          <w:sz w:val="24"/>
          <w:szCs w:val="24"/>
        </w:rPr>
      </w:pPr>
    </w:p>
    <w:p w14:paraId="481FE0BF" w14:textId="77777777" w:rsidR="008B6719" w:rsidRPr="00FE3962" w:rsidRDefault="00D13779" w:rsidP="00C37AAC">
      <w:pPr>
        <w:jc w:val="both"/>
        <w:rPr>
          <w:rFonts w:ascii="Times New Roman" w:hAnsi="Times New Roman" w:cs="Times New Roman"/>
          <w:sz w:val="24"/>
          <w:szCs w:val="24"/>
        </w:rPr>
      </w:pPr>
      <w:r w:rsidRPr="00FE3962">
        <w:rPr>
          <w:rFonts w:ascii="Times New Roman" w:eastAsia="Calibri" w:hAnsi="Times New Roman" w:cs="Times New Roman"/>
          <w:spacing w:val="2"/>
          <w:sz w:val="24"/>
          <w:szCs w:val="24"/>
        </w:rPr>
        <w:t xml:space="preserve">U Bosni i Hercegovini su </w:t>
      </w:r>
      <w:r w:rsidR="00F649ED" w:rsidRPr="00FE3962">
        <w:rPr>
          <w:rFonts w:ascii="Times New Roman" w:eastAsia="Calibri" w:hAnsi="Times New Roman" w:cs="Times New Roman"/>
          <w:spacing w:val="2"/>
          <w:sz w:val="24"/>
          <w:szCs w:val="24"/>
        </w:rPr>
        <w:t xml:space="preserve">u značajnoj mjeri </w:t>
      </w:r>
      <w:r w:rsidR="00BC110D" w:rsidRPr="00FE3962">
        <w:rPr>
          <w:rFonts w:ascii="Times New Roman" w:eastAsia="Calibri" w:hAnsi="Times New Roman" w:cs="Times New Roman"/>
          <w:spacing w:val="2"/>
          <w:sz w:val="24"/>
          <w:szCs w:val="24"/>
        </w:rPr>
        <w:t xml:space="preserve">uspostavljeni </w:t>
      </w:r>
      <w:r w:rsidR="00F649ED" w:rsidRPr="00FE3962">
        <w:rPr>
          <w:rFonts w:ascii="Times New Roman" w:eastAsia="Calibri" w:hAnsi="Times New Roman" w:cs="Times New Roman"/>
          <w:spacing w:val="2"/>
          <w:sz w:val="24"/>
          <w:szCs w:val="24"/>
        </w:rPr>
        <w:t xml:space="preserve">brojni elementi sistema razvoja javnih politika </w:t>
      </w:r>
      <w:r w:rsidR="00E37774" w:rsidRPr="00FE3962">
        <w:rPr>
          <w:rFonts w:ascii="Times New Roman" w:eastAsia="Calibri" w:hAnsi="Times New Roman" w:cs="Times New Roman"/>
          <w:sz w:val="24"/>
          <w:szCs w:val="24"/>
        </w:rPr>
        <w:t xml:space="preserve">i </w:t>
      </w:r>
      <w:r w:rsidR="00F649ED" w:rsidRPr="00FE3962">
        <w:rPr>
          <w:rFonts w:ascii="Times New Roman" w:eastAsia="Calibri" w:hAnsi="Times New Roman" w:cs="Times New Roman"/>
          <w:spacing w:val="2"/>
          <w:sz w:val="24"/>
          <w:szCs w:val="24"/>
        </w:rPr>
        <w:t>planiranja</w:t>
      </w:r>
      <w:r w:rsidRPr="00FE3962">
        <w:rPr>
          <w:rFonts w:ascii="Times New Roman" w:eastAsia="Calibri" w:hAnsi="Times New Roman" w:cs="Times New Roman"/>
          <w:spacing w:val="2"/>
          <w:sz w:val="24"/>
          <w:szCs w:val="24"/>
        </w:rPr>
        <w:t xml:space="preserve"> </w:t>
      </w:r>
      <w:r w:rsidRPr="00FE3962">
        <w:rPr>
          <w:rFonts w:ascii="Times New Roman" w:hAnsi="Times New Roman" w:cs="Times New Roman"/>
          <w:sz w:val="24"/>
          <w:szCs w:val="24"/>
        </w:rPr>
        <w:t>na nivou Vijeća ministara Bosne i Hercegovine, Vlade Federacije Bosne i Hercegovine i Vlade Republike  Sr</w:t>
      </w:r>
      <w:r w:rsidR="00552794" w:rsidRPr="00FE3962">
        <w:rPr>
          <w:rFonts w:ascii="Times New Roman" w:hAnsi="Times New Roman" w:cs="Times New Roman"/>
          <w:sz w:val="24"/>
          <w:szCs w:val="24"/>
        </w:rPr>
        <w:t>ps</w:t>
      </w:r>
      <w:r w:rsidRPr="00FE3962">
        <w:rPr>
          <w:rFonts w:ascii="Times New Roman" w:hAnsi="Times New Roman" w:cs="Times New Roman"/>
          <w:sz w:val="24"/>
          <w:szCs w:val="24"/>
        </w:rPr>
        <w:t>ke</w:t>
      </w:r>
      <w:r w:rsidR="005771A0" w:rsidRPr="00FE3962">
        <w:rPr>
          <w:rFonts w:ascii="Times New Roman" w:hAnsi="Times New Roman" w:cs="Times New Roman"/>
          <w:sz w:val="24"/>
          <w:szCs w:val="24"/>
        </w:rPr>
        <w:t>,</w:t>
      </w:r>
      <w:r w:rsidRPr="00FE3962">
        <w:rPr>
          <w:rFonts w:ascii="Times New Roman" w:hAnsi="Times New Roman" w:cs="Times New Roman"/>
          <w:sz w:val="24"/>
          <w:szCs w:val="24"/>
        </w:rPr>
        <w:t xml:space="preserve"> dok se slični sistem</w:t>
      </w:r>
      <w:r w:rsidR="005771A0" w:rsidRPr="00FE3962">
        <w:rPr>
          <w:rFonts w:ascii="Times New Roman" w:hAnsi="Times New Roman" w:cs="Times New Roman"/>
          <w:sz w:val="24"/>
          <w:szCs w:val="24"/>
        </w:rPr>
        <w:t>i</w:t>
      </w:r>
      <w:r w:rsidRPr="00FE3962">
        <w:rPr>
          <w:rFonts w:ascii="Times New Roman" w:hAnsi="Times New Roman" w:cs="Times New Roman"/>
          <w:sz w:val="24"/>
          <w:szCs w:val="24"/>
        </w:rPr>
        <w:t xml:space="preserve"> razvijaju za Vladu Brčko distrikta BiH. </w:t>
      </w:r>
    </w:p>
    <w:p w14:paraId="09FDD482" w14:textId="77777777" w:rsidR="00E37774" w:rsidRPr="00FE3962" w:rsidRDefault="00C37AAC" w:rsidP="008A5D99">
      <w:pPr>
        <w:spacing w:after="0" w:line="289" w:lineRule="auto"/>
        <w:ind w:right="54"/>
        <w:jc w:val="both"/>
        <w:rPr>
          <w:rFonts w:ascii="Times New Roman" w:eastAsia="Calibri" w:hAnsi="Times New Roman" w:cs="Times New Roman"/>
          <w:sz w:val="24"/>
          <w:szCs w:val="24"/>
        </w:rPr>
      </w:pPr>
      <w:r w:rsidRPr="00FE3962">
        <w:rPr>
          <w:rFonts w:ascii="Times New Roman" w:hAnsi="Times New Roman" w:cs="Times New Roman"/>
          <w:sz w:val="24"/>
          <w:szCs w:val="24"/>
        </w:rPr>
        <w:t>U</w:t>
      </w:r>
      <w:r w:rsidRPr="00FE3962">
        <w:rPr>
          <w:rFonts w:ascii="Times New Roman" w:eastAsia="Calibri" w:hAnsi="Times New Roman" w:cs="Times New Roman"/>
          <w:spacing w:val="2"/>
          <w:sz w:val="24"/>
          <w:szCs w:val="24"/>
        </w:rPr>
        <w:t xml:space="preserve"> uslovima djelovanj</w:t>
      </w:r>
      <w:r w:rsidR="005771A0" w:rsidRPr="00FE3962">
        <w:rPr>
          <w:rFonts w:ascii="Times New Roman" w:eastAsia="Calibri" w:hAnsi="Times New Roman" w:cs="Times New Roman"/>
          <w:spacing w:val="2"/>
          <w:sz w:val="24"/>
          <w:szCs w:val="24"/>
        </w:rPr>
        <w:t>a više sistema razvoja politika</w:t>
      </w:r>
      <w:r w:rsidRPr="00FE3962">
        <w:rPr>
          <w:rFonts w:ascii="Times New Roman" w:eastAsia="Calibri" w:hAnsi="Times New Roman" w:cs="Times New Roman"/>
          <w:spacing w:val="2"/>
          <w:sz w:val="24"/>
          <w:szCs w:val="24"/>
        </w:rPr>
        <w:t xml:space="preserve"> n</w:t>
      </w:r>
      <w:r w:rsidR="008B6719" w:rsidRPr="00FE3962">
        <w:rPr>
          <w:rFonts w:ascii="Times New Roman" w:hAnsi="Times New Roman" w:cs="Times New Roman"/>
          <w:sz w:val="24"/>
          <w:szCs w:val="24"/>
        </w:rPr>
        <w:t>edostatak ili neujednačenost inform</w:t>
      </w:r>
      <w:r w:rsidRPr="00FE3962">
        <w:rPr>
          <w:rFonts w:ascii="Times New Roman" w:hAnsi="Times New Roman" w:cs="Times New Roman"/>
          <w:sz w:val="24"/>
          <w:szCs w:val="24"/>
        </w:rPr>
        <w:t>acija o svim javnim politikama,</w:t>
      </w:r>
      <w:r w:rsidR="005771A0" w:rsidRPr="00FE3962">
        <w:rPr>
          <w:rFonts w:ascii="Times New Roman" w:hAnsi="Times New Roman" w:cs="Times New Roman"/>
          <w:sz w:val="24"/>
          <w:szCs w:val="24"/>
        </w:rPr>
        <w:t xml:space="preserve"> njihovoj</w:t>
      </w:r>
      <w:r w:rsidR="008B6719" w:rsidRPr="00FE3962">
        <w:rPr>
          <w:rFonts w:ascii="Times New Roman" w:hAnsi="Times New Roman" w:cs="Times New Roman"/>
          <w:sz w:val="24"/>
          <w:szCs w:val="24"/>
        </w:rPr>
        <w:t xml:space="preserve"> </w:t>
      </w:r>
      <w:r w:rsidR="005771A0" w:rsidRPr="00FE3962">
        <w:rPr>
          <w:rFonts w:ascii="Times New Roman" w:hAnsi="Times New Roman" w:cs="Times New Roman"/>
          <w:sz w:val="24"/>
          <w:szCs w:val="24"/>
        </w:rPr>
        <w:t>vezi</w:t>
      </w:r>
      <w:r w:rsidRPr="00FE3962">
        <w:rPr>
          <w:rFonts w:ascii="Times New Roman" w:hAnsi="Times New Roman" w:cs="Times New Roman"/>
          <w:sz w:val="24"/>
          <w:szCs w:val="24"/>
        </w:rPr>
        <w:t xml:space="preserve"> i </w:t>
      </w:r>
      <w:r w:rsidR="008B6719" w:rsidRPr="00FE3962">
        <w:rPr>
          <w:rFonts w:ascii="Times New Roman" w:hAnsi="Times New Roman" w:cs="Times New Roman"/>
          <w:sz w:val="24"/>
          <w:szCs w:val="24"/>
        </w:rPr>
        <w:t>pokazateljima za cijelu zemlju</w:t>
      </w:r>
      <w:r w:rsidRPr="00FE3962">
        <w:rPr>
          <w:rFonts w:ascii="Times New Roman" w:eastAsia="Calibri" w:hAnsi="Times New Roman" w:cs="Times New Roman"/>
          <w:spacing w:val="2"/>
          <w:sz w:val="24"/>
          <w:szCs w:val="24"/>
        </w:rPr>
        <w:t xml:space="preserve"> </w:t>
      </w:r>
      <w:r w:rsidR="005771A0" w:rsidRPr="00FE3962">
        <w:rPr>
          <w:rFonts w:ascii="Times New Roman" w:eastAsia="Calibri" w:hAnsi="Times New Roman" w:cs="Times New Roman"/>
          <w:spacing w:val="2"/>
          <w:sz w:val="24"/>
          <w:szCs w:val="24"/>
        </w:rPr>
        <w:t>može</w:t>
      </w:r>
      <w:r w:rsidR="008B6719" w:rsidRPr="00FE3962">
        <w:rPr>
          <w:rFonts w:ascii="Times New Roman" w:eastAsia="Calibri" w:hAnsi="Times New Roman" w:cs="Times New Roman"/>
          <w:spacing w:val="2"/>
          <w:sz w:val="24"/>
          <w:szCs w:val="24"/>
        </w:rPr>
        <w:t xml:space="preserve"> se p</w:t>
      </w:r>
      <w:r w:rsidRPr="00FE3962">
        <w:rPr>
          <w:rFonts w:ascii="Times New Roman" w:eastAsia="Calibri" w:hAnsi="Times New Roman" w:cs="Times New Roman"/>
          <w:spacing w:val="2"/>
          <w:sz w:val="24"/>
          <w:szCs w:val="24"/>
        </w:rPr>
        <w:t>revazići</w:t>
      </w:r>
      <w:r w:rsidR="008B6719" w:rsidRPr="00FE3962">
        <w:rPr>
          <w:rFonts w:ascii="Times New Roman" w:eastAsia="Calibri" w:hAnsi="Times New Roman" w:cs="Times New Roman"/>
          <w:spacing w:val="2"/>
          <w:sz w:val="24"/>
          <w:szCs w:val="24"/>
        </w:rPr>
        <w:t xml:space="preserve"> unapređenjem saradnje i koordinacije.</w:t>
      </w:r>
      <w:r w:rsidRPr="00FE3962">
        <w:rPr>
          <w:rFonts w:ascii="Times New Roman" w:eastAsia="Calibri" w:hAnsi="Times New Roman" w:cs="Times New Roman"/>
          <w:spacing w:val="2"/>
          <w:sz w:val="24"/>
          <w:szCs w:val="24"/>
        </w:rPr>
        <w:t xml:space="preserve"> </w:t>
      </w:r>
      <w:r w:rsidR="008371D7" w:rsidRPr="00FE3962">
        <w:rPr>
          <w:rFonts w:ascii="Times New Roman" w:eastAsia="Calibri" w:hAnsi="Times New Roman" w:cs="Times New Roman"/>
          <w:spacing w:val="2"/>
          <w:sz w:val="24"/>
          <w:szCs w:val="24"/>
        </w:rPr>
        <w:t>Prov</w:t>
      </w:r>
      <w:r w:rsidR="009B646E" w:rsidRPr="00FE3962">
        <w:rPr>
          <w:rFonts w:ascii="Times New Roman" w:hAnsi="Times New Roman" w:cs="Times New Roman"/>
          <w:sz w:val="24"/>
          <w:szCs w:val="24"/>
        </w:rPr>
        <w:t>edbom</w:t>
      </w:r>
      <w:r w:rsidR="008371D7" w:rsidRPr="00FE3962">
        <w:rPr>
          <w:rFonts w:ascii="Times New Roman" w:eastAsia="Calibri" w:hAnsi="Times New Roman" w:cs="Times New Roman"/>
          <w:spacing w:val="2"/>
          <w:sz w:val="24"/>
          <w:szCs w:val="24"/>
        </w:rPr>
        <w:t xml:space="preserve"> zajedničkih </w:t>
      </w:r>
      <w:r w:rsidR="005771A0" w:rsidRPr="00FE3962">
        <w:rPr>
          <w:rFonts w:ascii="Times New Roman" w:eastAsia="Calibri" w:hAnsi="Times New Roman" w:cs="Times New Roman"/>
          <w:spacing w:val="2"/>
          <w:sz w:val="24"/>
          <w:szCs w:val="24"/>
        </w:rPr>
        <w:t>projekata</w:t>
      </w:r>
      <w:r w:rsidR="008371D7" w:rsidRPr="00FE3962">
        <w:rPr>
          <w:rFonts w:ascii="Times New Roman" w:eastAsia="Calibri" w:hAnsi="Times New Roman" w:cs="Times New Roman"/>
          <w:spacing w:val="2"/>
          <w:sz w:val="24"/>
          <w:szCs w:val="24"/>
        </w:rPr>
        <w:t xml:space="preserve"> osiguran</w:t>
      </w:r>
      <w:r w:rsidR="005771A0" w:rsidRPr="00FE3962">
        <w:rPr>
          <w:rFonts w:ascii="Times New Roman" w:eastAsia="Calibri" w:hAnsi="Times New Roman" w:cs="Times New Roman"/>
          <w:spacing w:val="2"/>
          <w:sz w:val="24"/>
          <w:szCs w:val="24"/>
        </w:rPr>
        <w:t xml:space="preserve"> je</w:t>
      </w:r>
      <w:r w:rsidR="008371D7" w:rsidRPr="00FE3962">
        <w:rPr>
          <w:rFonts w:ascii="Times New Roman" w:eastAsia="Calibri" w:hAnsi="Times New Roman" w:cs="Times New Roman"/>
          <w:spacing w:val="2"/>
          <w:sz w:val="24"/>
          <w:szCs w:val="24"/>
        </w:rPr>
        <w:t xml:space="preserve"> ujednačen metodološki pristup</w:t>
      </w:r>
      <w:r w:rsidR="005771A0" w:rsidRPr="00FE3962">
        <w:rPr>
          <w:rFonts w:ascii="Times New Roman" w:eastAsia="Calibri" w:hAnsi="Times New Roman" w:cs="Times New Roman"/>
          <w:spacing w:val="2"/>
          <w:sz w:val="24"/>
          <w:szCs w:val="24"/>
        </w:rPr>
        <w:t>,</w:t>
      </w:r>
      <w:r w:rsidR="008371D7" w:rsidRPr="00FE3962">
        <w:rPr>
          <w:rFonts w:ascii="Times New Roman" w:eastAsia="Calibri" w:hAnsi="Times New Roman" w:cs="Times New Roman"/>
          <w:spacing w:val="2"/>
          <w:sz w:val="24"/>
          <w:szCs w:val="24"/>
        </w:rPr>
        <w:t xml:space="preserve"> </w:t>
      </w:r>
      <w:r w:rsidR="005771A0" w:rsidRPr="00FE3962">
        <w:rPr>
          <w:rFonts w:ascii="Times New Roman" w:eastAsia="Calibri" w:hAnsi="Times New Roman" w:cs="Times New Roman"/>
          <w:spacing w:val="2"/>
          <w:sz w:val="24"/>
          <w:szCs w:val="24"/>
        </w:rPr>
        <w:t>kao što je slučaj s</w:t>
      </w:r>
      <w:r w:rsidR="008371D7" w:rsidRPr="00FE3962">
        <w:rPr>
          <w:rFonts w:ascii="Times New Roman" w:eastAsia="Calibri" w:hAnsi="Times New Roman" w:cs="Times New Roman"/>
          <w:spacing w:val="2"/>
          <w:sz w:val="24"/>
          <w:szCs w:val="24"/>
        </w:rPr>
        <w:t xml:space="preserve"> pravilima za izradu propisa ili </w:t>
      </w:r>
      <w:r w:rsidR="008371D7" w:rsidRPr="00FE3962">
        <w:rPr>
          <w:rFonts w:ascii="Times New Roman" w:eastAsia="Calibri" w:hAnsi="Times New Roman" w:cs="Times New Roman"/>
          <w:spacing w:val="2"/>
          <w:sz w:val="24"/>
          <w:szCs w:val="24"/>
        </w:rPr>
        <w:lastRenderedPageBreak/>
        <w:t xml:space="preserve">metodologijom strateškog planiranja, dok su konačna rješenja prilagođena svakom nivou vlasti i u nekim aspektima se neznatno </w:t>
      </w:r>
      <w:r w:rsidRPr="00FE3962">
        <w:rPr>
          <w:rFonts w:ascii="Times New Roman" w:eastAsia="Calibri" w:hAnsi="Times New Roman" w:cs="Times New Roman"/>
          <w:spacing w:val="2"/>
          <w:sz w:val="24"/>
          <w:szCs w:val="24"/>
        </w:rPr>
        <w:t>razlikuju.</w:t>
      </w:r>
    </w:p>
    <w:p w14:paraId="69CE3FE3" w14:textId="77777777" w:rsidR="00E37774" w:rsidRPr="00FE3962" w:rsidRDefault="00E37774" w:rsidP="008A5D99">
      <w:pPr>
        <w:spacing w:after="0" w:line="289" w:lineRule="auto"/>
        <w:ind w:right="54"/>
        <w:jc w:val="both"/>
        <w:rPr>
          <w:rFonts w:ascii="Times New Roman" w:eastAsia="Calibri" w:hAnsi="Times New Roman" w:cs="Times New Roman"/>
          <w:spacing w:val="2"/>
          <w:sz w:val="24"/>
          <w:szCs w:val="24"/>
        </w:rPr>
      </w:pPr>
    </w:p>
    <w:p w14:paraId="2875DE4E" w14:textId="0195CA38" w:rsidR="00E37774" w:rsidRPr="00FE3962" w:rsidRDefault="005771A0" w:rsidP="008A5D99">
      <w:pPr>
        <w:spacing w:after="0" w:line="289" w:lineRule="auto"/>
        <w:ind w:right="54"/>
        <w:jc w:val="both"/>
        <w:rPr>
          <w:rFonts w:ascii="Times New Roman" w:eastAsia="Calibri" w:hAnsi="Times New Roman" w:cs="Times New Roman"/>
          <w:spacing w:val="2"/>
          <w:sz w:val="24"/>
          <w:szCs w:val="24"/>
        </w:rPr>
      </w:pPr>
      <w:r w:rsidRPr="00FE3962">
        <w:rPr>
          <w:rFonts w:ascii="Times New Roman" w:eastAsia="Calibri" w:hAnsi="Times New Roman" w:cs="Times New Roman"/>
          <w:spacing w:val="2"/>
          <w:sz w:val="24"/>
          <w:szCs w:val="24"/>
        </w:rPr>
        <w:t>Prov</w:t>
      </w:r>
      <w:r w:rsidR="009B646E" w:rsidRPr="00FE3962">
        <w:rPr>
          <w:rFonts w:ascii="Times New Roman" w:hAnsi="Times New Roman" w:cs="Times New Roman"/>
          <w:sz w:val="24"/>
          <w:szCs w:val="24"/>
        </w:rPr>
        <w:t>edbom</w:t>
      </w:r>
      <w:r w:rsidR="00E37774" w:rsidRPr="00FE3962">
        <w:rPr>
          <w:rFonts w:ascii="Times New Roman" w:eastAsia="Calibri" w:hAnsi="Times New Roman" w:cs="Times New Roman"/>
          <w:spacing w:val="2"/>
          <w:sz w:val="24"/>
          <w:szCs w:val="24"/>
        </w:rPr>
        <w:t xml:space="preserve"> Strategije</w:t>
      </w:r>
      <w:r w:rsidRPr="00FE3962">
        <w:rPr>
          <w:rFonts w:ascii="Times New Roman" w:eastAsia="Calibri" w:hAnsi="Times New Roman" w:cs="Times New Roman"/>
          <w:spacing w:val="2"/>
          <w:sz w:val="24"/>
          <w:szCs w:val="24"/>
        </w:rPr>
        <w:t xml:space="preserve"> za RJU u prethodnom periodu </w:t>
      </w:r>
      <w:r w:rsidR="00E37774" w:rsidRPr="00FE3962">
        <w:rPr>
          <w:rFonts w:ascii="Times New Roman" w:eastAsia="Calibri" w:hAnsi="Times New Roman" w:cs="Times New Roman"/>
          <w:spacing w:val="2"/>
          <w:sz w:val="24"/>
          <w:szCs w:val="24"/>
        </w:rPr>
        <w:t>u značajnoj</w:t>
      </w:r>
      <w:r w:rsidRPr="00FE3962">
        <w:rPr>
          <w:rFonts w:ascii="Times New Roman" w:eastAsia="Calibri" w:hAnsi="Times New Roman" w:cs="Times New Roman"/>
          <w:spacing w:val="2"/>
          <w:sz w:val="24"/>
          <w:szCs w:val="24"/>
        </w:rPr>
        <w:t xml:space="preserve"> su</w:t>
      </w:r>
      <w:r w:rsidR="00E37774" w:rsidRPr="00FE3962">
        <w:rPr>
          <w:rFonts w:ascii="Times New Roman" w:eastAsia="Calibri" w:hAnsi="Times New Roman" w:cs="Times New Roman"/>
          <w:spacing w:val="2"/>
          <w:sz w:val="24"/>
          <w:szCs w:val="24"/>
        </w:rPr>
        <w:t xml:space="preserve"> mjeri </w:t>
      </w:r>
      <w:r w:rsidR="00440256" w:rsidRPr="00FE3962">
        <w:rPr>
          <w:rFonts w:ascii="Times New Roman" w:eastAsia="Calibri" w:hAnsi="Times New Roman" w:cs="Times New Roman"/>
          <w:spacing w:val="2"/>
          <w:sz w:val="24"/>
          <w:szCs w:val="24"/>
        </w:rPr>
        <w:t>izgra</w:t>
      </w:r>
      <w:r w:rsidR="005B2983" w:rsidRPr="00FE3962">
        <w:rPr>
          <w:rFonts w:ascii="Times New Roman" w:eastAsia="Calibri" w:hAnsi="Times New Roman" w:cs="Times New Roman"/>
          <w:spacing w:val="2"/>
          <w:sz w:val="24"/>
          <w:szCs w:val="24"/>
        </w:rPr>
        <w:t>đ</w:t>
      </w:r>
      <w:r w:rsidR="00440256" w:rsidRPr="00FE3962">
        <w:rPr>
          <w:rFonts w:ascii="Times New Roman" w:eastAsia="Calibri" w:hAnsi="Times New Roman" w:cs="Times New Roman"/>
          <w:spacing w:val="2"/>
          <w:sz w:val="24"/>
          <w:szCs w:val="24"/>
        </w:rPr>
        <w:t>eni</w:t>
      </w:r>
      <w:r w:rsidR="00E37774" w:rsidRPr="00FE3962">
        <w:rPr>
          <w:rFonts w:ascii="Times New Roman" w:eastAsia="Calibri" w:hAnsi="Times New Roman" w:cs="Times New Roman"/>
          <w:spacing w:val="2"/>
          <w:sz w:val="24"/>
          <w:szCs w:val="24"/>
        </w:rPr>
        <w:t xml:space="preserve"> brojni elementi sistema razvoja javnih politika i planiranja na nivou Vijeća ministara Bosne i Hercegovine, Vlade Federacije BiH i Vlade Republike Srspke</w:t>
      </w:r>
      <w:r w:rsidRPr="00FE3962">
        <w:rPr>
          <w:rFonts w:ascii="Times New Roman" w:eastAsia="Calibri" w:hAnsi="Times New Roman" w:cs="Times New Roman"/>
          <w:spacing w:val="2"/>
          <w:sz w:val="24"/>
          <w:szCs w:val="24"/>
        </w:rPr>
        <w:t>,</w:t>
      </w:r>
      <w:r w:rsidR="00E37774" w:rsidRPr="00FE3962">
        <w:rPr>
          <w:rFonts w:ascii="Times New Roman" w:eastAsia="Calibri" w:hAnsi="Times New Roman" w:cs="Times New Roman"/>
          <w:spacing w:val="2"/>
          <w:sz w:val="24"/>
          <w:szCs w:val="24"/>
        </w:rPr>
        <w:t xml:space="preserve"> dok se sličan sistem gradi za Vladu Brčko distrikta </w:t>
      </w:r>
      <w:r w:rsidR="00222B28">
        <w:rPr>
          <w:rFonts w:ascii="Times New Roman" w:eastAsia="Calibri" w:hAnsi="Times New Roman" w:cs="Times New Roman"/>
          <w:spacing w:val="2"/>
          <w:sz w:val="24"/>
          <w:szCs w:val="24"/>
        </w:rPr>
        <w:t>Bosne i Hercegovine</w:t>
      </w:r>
      <w:r w:rsidR="00E37774" w:rsidRPr="00FE3962">
        <w:rPr>
          <w:rFonts w:ascii="Times New Roman" w:eastAsia="Calibri" w:hAnsi="Times New Roman" w:cs="Times New Roman"/>
          <w:spacing w:val="2"/>
          <w:sz w:val="24"/>
          <w:szCs w:val="24"/>
        </w:rPr>
        <w:t>. Ovaj napredak se sumarno odnosi na uspostavu funkcija strateškog, srednjoročnog i godišnjeg planiranja, uspostavu sistema budžetskog planiranja (srednjoročnog i godišnjeg), unaprije</w:t>
      </w:r>
      <w:r w:rsidR="00F14A2F"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enu transparent</w:t>
      </w:r>
      <w:r w:rsidRPr="00FE3962">
        <w:rPr>
          <w:rFonts w:ascii="Times New Roman" w:eastAsia="Calibri" w:hAnsi="Times New Roman" w:cs="Times New Roman"/>
          <w:spacing w:val="2"/>
          <w:sz w:val="24"/>
          <w:szCs w:val="24"/>
        </w:rPr>
        <w:t>nost i pripremu sjednica donosila</w:t>
      </w:r>
      <w:r w:rsidR="00E37774" w:rsidRPr="00FE3962">
        <w:rPr>
          <w:rFonts w:ascii="Times New Roman" w:eastAsia="Calibri" w:hAnsi="Times New Roman" w:cs="Times New Roman"/>
          <w:spacing w:val="2"/>
          <w:sz w:val="24"/>
          <w:szCs w:val="24"/>
        </w:rPr>
        <w:t>ca odluka te njihovo praćenje i izvještavanje, uvo</w:t>
      </w:r>
      <w:r w:rsidR="00F14A2F"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enje analitičkih alata u proces donošenja propisa</w:t>
      </w:r>
      <w:r w:rsidRPr="00FE3962">
        <w:rPr>
          <w:rFonts w:ascii="Times New Roman" w:eastAsia="Calibri" w:hAnsi="Times New Roman" w:cs="Times New Roman"/>
          <w:spacing w:val="2"/>
          <w:sz w:val="24"/>
          <w:szCs w:val="24"/>
        </w:rPr>
        <w:t>,</w:t>
      </w:r>
      <w:r w:rsidR="00E37774" w:rsidRPr="00FE3962">
        <w:rPr>
          <w:rFonts w:ascii="Times New Roman" w:eastAsia="Calibri" w:hAnsi="Times New Roman" w:cs="Times New Roman"/>
          <w:spacing w:val="2"/>
          <w:sz w:val="24"/>
          <w:szCs w:val="24"/>
        </w:rPr>
        <w:t xml:space="preserve"> kao što su procjena </w:t>
      </w:r>
      <w:r w:rsidR="00440256" w:rsidRPr="00FE3962">
        <w:rPr>
          <w:rFonts w:ascii="Times New Roman" w:eastAsia="Calibri" w:hAnsi="Times New Roman" w:cs="Times New Roman"/>
          <w:spacing w:val="2"/>
          <w:sz w:val="24"/>
          <w:szCs w:val="24"/>
        </w:rPr>
        <w:t>učinka</w:t>
      </w:r>
      <w:r w:rsidR="00FC0922" w:rsidRPr="00FE3962">
        <w:rPr>
          <w:rFonts w:ascii="Times New Roman" w:eastAsia="Calibri" w:hAnsi="Times New Roman" w:cs="Times New Roman"/>
          <w:spacing w:val="2"/>
          <w:sz w:val="24"/>
          <w:szCs w:val="24"/>
        </w:rPr>
        <w:t xml:space="preserve"> propisa</w:t>
      </w:r>
      <w:r w:rsidR="00E37774" w:rsidRPr="00FE3962">
        <w:rPr>
          <w:rFonts w:ascii="Times New Roman" w:eastAsia="Calibri" w:hAnsi="Times New Roman" w:cs="Times New Roman"/>
          <w:spacing w:val="2"/>
          <w:sz w:val="24"/>
          <w:szCs w:val="24"/>
        </w:rPr>
        <w:t xml:space="preserve"> ili </w:t>
      </w:r>
      <w:r w:rsidRPr="00FE3962">
        <w:rPr>
          <w:rFonts w:ascii="Times New Roman" w:eastAsia="Calibri" w:hAnsi="Times New Roman" w:cs="Times New Roman"/>
          <w:spacing w:val="2"/>
          <w:sz w:val="24"/>
          <w:szCs w:val="24"/>
        </w:rPr>
        <w:t>prov</w:t>
      </w:r>
      <w:r w:rsidR="009B646E" w:rsidRPr="00FE3962">
        <w:rPr>
          <w:rFonts w:ascii="Times New Roman" w:hAnsi="Times New Roman" w:cs="Times New Roman"/>
          <w:sz w:val="24"/>
          <w:szCs w:val="24"/>
        </w:rPr>
        <w:t>edba</w:t>
      </w:r>
      <w:r w:rsidR="00E37774" w:rsidRPr="00FE3962">
        <w:rPr>
          <w:rFonts w:ascii="Times New Roman" w:eastAsia="Calibri" w:hAnsi="Times New Roman" w:cs="Times New Roman"/>
          <w:spacing w:val="2"/>
          <w:sz w:val="24"/>
          <w:szCs w:val="24"/>
        </w:rPr>
        <w:t xml:space="preserve"> javnih konsultacija</w:t>
      </w:r>
      <w:r w:rsidRPr="00FE3962">
        <w:rPr>
          <w:rFonts w:ascii="Times New Roman" w:eastAsia="Calibri" w:hAnsi="Times New Roman" w:cs="Times New Roman"/>
          <w:spacing w:val="2"/>
          <w:sz w:val="24"/>
          <w:szCs w:val="24"/>
        </w:rPr>
        <w:t>,</w:t>
      </w:r>
      <w:r w:rsidR="00E37774" w:rsidRPr="00FE3962">
        <w:rPr>
          <w:rFonts w:ascii="Times New Roman" w:eastAsia="Calibri" w:hAnsi="Times New Roman" w:cs="Times New Roman"/>
          <w:spacing w:val="2"/>
          <w:sz w:val="24"/>
          <w:szCs w:val="24"/>
        </w:rPr>
        <w:t xml:space="preserve"> te jačanje koordinacij</w:t>
      </w:r>
      <w:r w:rsidRPr="00FE3962">
        <w:rPr>
          <w:rFonts w:ascii="Times New Roman" w:eastAsia="Calibri" w:hAnsi="Times New Roman" w:cs="Times New Roman"/>
          <w:spacing w:val="2"/>
          <w:sz w:val="24"/>
          <w:szCs w:val="24"/>
        </w:rPr>
        <w:t>e politika i razvoj organizacijsk</w:t>
      </w:r>
      <w:r w:rsidR="00E37774" w:rsidRPr="00FE3962">
        <w:rPr>
          <w:rFonts w:ascii="Times New Roman" w:eastAsia="Calibri" w:hAnsi="Times New Roman" w:cs="Times New Roman"/>
          <w:spacing w:val="2"/>
          <w:sz w:val="24"/>
          <w:szCs w:val="24"/>
        </w:rPr>
        <w:t>ih i ljudskih resursa unutar svakog upravnog nivoa. Predstojeći izazovi u novom reformskom ciklusu odnose se na unapre</w:t>
      </w:r>
      <w:r w:rsidR="00F14A2F"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 xml:space="preserve">enje i povezivanje elemenata </w:t>
      </w:r>
      <w:r w:rsidR="00440256" w:rsidRPr="00FE3962">
        <w:rPr>
          <w:rFonts w:ascii="Times New Roman" w:eastAsia="Calibri" w:hAnsi="Times New Roman" w:cs="Times New Roman"/>
          <w:spacing w:val="2"/>
          <w:sz w:val="24"/>
          <w:szCs w:val="24"/>
        </w:rPr>
        <w:t>fun</w:t>
      </w:r>
      <w:r w:rsidRPr="00FE3962">
        <w:rPr>
          <w:rFonts w:ascii="Times New Roman" w:eastAsia="Calibri" w:hAnsi="Times New Roman" w:cs="Times New Roman"/>
          <w:spacing w:val="2"/>
          <w:sz w:val="24"/>
          <w:szCs w:val="24"/>
        </w:rPr>
        <w:t>k</w:t>
      </w:r>
      <w:r w:rsidR="00440256" w:rsidRPr="00FE3962">
        <w:rPr>
          <w:rFonts w:ascii="Times New Roman" w:eastAsia="Calibri" w:hAnsi="Times New Roman" w:cs="Times New Roman"/>
          <w:spacing w:val="2"/>
          <w:sz w:val="24"/>
          <w:szCs w:val="24"/>
        </w:rPr>
        <w:t>cija</w:t>
      </w:r>
      <w:r w:rsidR="00E37774" w:rsidRPr="00FE3962">
        <w:rPr>
          <w:rFonts w:ascii="Times New Roman" w:eastAsia="Calibri" w:hAnsi="Times New Roman" w:cs="Times New Roman"/>
          <w:spacing w:val="2"/>
          <w:sz w:val="24"/>
          <w:szCs w:val="24"/>
        </w:rPr>
        <w:t xml:space="preserve"> strateškog planiranja i razvoja javnih politika u konzistentne i koherentne sisteme odlučivanja, uspostavu</w:t>
      </w:r>
      <w:r w:rsidRPr="00FE3962">
        <w:rPr>
          <w:rFonts w:ascii="Times New Roman" w:eastAsia="Calibri" w:hAnsi="Times New Roman" w:cs="Times New Roman"/>
          <w:spacing w:val="2"/>
          <w:sz w:val="24"/>
          <w:szCs w:val="24"/>
        </w:rPr>
        <w:t xml:space="preserve"> efikasnijih mehanizama prov</w:t>
      </w:r>
      <w:r w:rsidR="009B646E" w:rsidRPr="00FE3962">
        <w:rPr>
          <w:rFonts w:ascii="Times New Roman" w:hAnsi="Times New Roman" w:cs="Times New Roman"/>
          <w:sz w:val="24"/>
          <w:szCs w:val="24"/>
        </w:rPr>
        <w:t>edbe</w:t>
      </w:r>
      <w:r w:rsidR="00E37774" w:rsidRPr="00FE3962">
        <w:rPr>
          <w:rFonts w:ascii="Times New Roman" w:eastAsia="Calibri" w:hAnsi="Times New Roman" w:cs="Times New Roman"/>
          <w:spacing w:val="2"/>
          <w:sz w:val="24"/>
          <w:szCs w:val="24"/>
        </w:rPr>
        <w:t xml:space="preserve"> ve</w:t>
      </w:r>
      <w:r w:rsidR="00E37774" w:rsidRPr="00FE3962">
        <w:rPr>
          <w:rFonts w:ascii="Times New Roman" w:eastAsia="Calibri" w:hAnsi="Times New Roman" w:cs="Times New Roman"/>
          <w:spacing w:val="2"/>
          <w:sz w:val="24"/>
          <w:szCs w:val="24"/>
          <w:lang w:val="hr-HR"/>
        </w:rPr>
        <w:t>ć uspostavljenih pravila te</w:t>
      </w:r>
      <w:r w:rsidR="00E37774" w:rsidRPr="00FE3962">
        <w:rPr>
          <w:rFonts w:ascii="Times New Roman" w:eastAsia="Calibri" w:hAnsi="Times New Roman" w:cs="Times New Roman"/>
          <w:spacing w:val="2"/>
          <w:sz w:val="24"/>
          <w:szCs w:val="24"/>
        </w:rPr>
        <w:t xml:space="preserve"> unapre</w:t>
      </w:r>
      <w:r w:rsidR="00F14A2F"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 xml:space="preserve">enje </w:t>
      </w:r>
      <w:r w:rsidRPr="00FE3962">
        <w:rPr>
          <w:rFonts w:ascii="Times New Roman" w:eastAsia="Calibri" w:hAnsi="Times New Roman" w:cs="Times New Roman"/>
          <w:spacing w:val="2"/>
          <w:sz w:val="24"/>
          <w:szCs w:val="24"/>
        </w:rPr>
        <w:t>organizacijsk</w:t>
      </w:r>
      <w:r w:rsidR="00E37774" w:rsidRPr="00FE3962">
        <w:rPr>
          <w:rFonts w:ascii="Times New Roman" w:eastAsia="Calibri" w:hAnsi="Times New Roman" w:cs="Times New Roman"/>
          <w:spacing w:val="2"/>
          <w:sz w:val="24"/>
          <w:szCs w:val="24"/>
        </w:rPr>
        <w:t>ih struktura i jačanje ljudskih resursa za ove funkcije na svakom upravnom nivou</w:t>
      </w:r>
      <w:r w:rsidRPr="00FE3962">
        <w:rPr>
          <w:rFonts w:ascii="Times New Roman" w:eastAsia="Calibri" w:hAnsi="Times New Roman" w:cs="Times New Roman"/>
          <w:spacing w:val="2"/>
          <w:sz w:val="24"/>
          <w:szCs w:val="24"/>
        </w:rPr>
        <w:t>,</w:t>
      </w:r>
      <w:r w:rsidR="00E37774" w:rsidRPr="00FE3962">
        <w:rPr>
          <w:rFonts w:ascii="Times New Roman" w:eastAsia="Calibri" w:hAnsi="Times New Roman" w:cs="Times New Roman"/>
          <w:spacing w:val="2"/>
          <w:sz w:val="24"/>
          <w:szCs w:val="24"/>
        </w:rPr>
        <w:t xml:space="preserve"> uz paralelno jačanje informatičke podrške procesu planiranja. </w:t>
      </w:r>
    </w:p>
    <w:p w14:paraId="4CDE0CF5" w14:textId="77777777" w:rsidR="00E37774" w:rsidRPr="00FE3962" w:rsidRDefault="00E37774" w:rsidP="00E37774">
      <w:pPr>
        <w:spacing w:after="0" w:line="289" w:lineRule="auto"/>
        <w:ind w:left="116" w:right="54"/>
        <w:jc w:val="both"/>
        <w:rPr>
          <w:rFonts w:ascii="Times New Roman" w:eastAsia="Calibri" w:hAnsi="Times New Roman" w:cs="Times New Roman"/>
          <w:spacing w:val="2"/>
          <w:sz w:val="24"/>
          <w:szCs w:val="24"/>
        </w:rPr>
      </w:pPr>
    </w:p>
    <w:p w14:paraId="7DA3FCCD" w14:textId="7DA17ED8" w:rsidR="00EB6170" w:rsidRPr="00FE3962" w:rsidRDefault="00E37774" w:rsidP="00EB6170">
      <w:pPr>
        <w:ind w:right="57"/>
        <w:jc w:val="both"/>
        <w:rPr>
          <w:rFonts w:ascii="Times New Roman" w:eastAsia="Calibri" w:hAnsi="Times New Roman" w:cs="Times New Roman"/>
          <w:w w:val="103"/>
          <w:sz w:val="24"/>
          <w:szCs w:val="24"/>
        </w:rPr>
      </w:pPr>
      <w:r w:rsidRPr="00FE3962">
        <w:rPr>
          <w:rFonts w:ascii="Times New Roman" w:eastAsia="Calibri" w:hAnsi="Times New Roman" w:cs="Times New Roman"/>
          <w:i/>
          <w:spacing w:val="2"/>
          <w:sz w:val="24"/>
          <w:szCs w:val="24"/>
        </w:rPr>
        <w:t>Strateško planiranje</w:t>
      </w:r>
      <w:r w:rsidRPr="00FE3962">
        <w:rPr>
          <w:rFonts w:ascii="Times New Roman" w:eastAsia="Calibri" w:hAnsi="Times New Roman" w:cs="Times New Roman"/>
          <w:spacing w:val="2"/>
          <w:sz w:val="24"/>
          <w:szCs w:val="24"/>
        </w:rPr>
        <w:t xml:space="preserve">: </w:t>
      </w:r>
      <w:r w:rsidR="00EB6170" w:rsidRPr="00FE3962">
        <w:rPr>
          <w:rFonts w:ascii="Times New Roman" w:eastAsia="Calibri" w:hAnsi="Times New Roman" w:cs="Times New Roman"/>
          <w:spacing w:val="2"/>
          <w:sz w:val="24"/>
          <w:szCs w:val="24"/>
        </w:rPr>
        <w:t>na nivou Federacije B</w:t>
      </w:r>
      <w:r w:rsidR="00977838" w:rsidRPr="00FE3962">
        <w:rPr>
          <w:rFonts w:ascii="Times New Roman" w:eastAsia="Calibri" w:hAnsi="Times New Roman" w:cs="Times New Roman"/>
          <w:spacing w:val="2"/>
          <w:sz w:val="24"/>
          <w:szCs w:val="24"/>
        </w:rPr>
        <w:t>osne i Hercegovine</w:t>
      </w:r>
      <w:r w:rsidR="00EB6170" w:rsidRPr="00FE3962">
        <w:rPr>
          <w:rFonts w:ascii="Times New Roman" w:eastAsia="Calibri" w:hAnsi="Times New Roman" w:cs="Times New Roman"/>
          <w:spacing w:val="2"/>
          <w:sz w:val="24"/>
          <w:szCs w:val="24"/>
        </w:rPr>
        <w:t xml:space="preserve"> i Vlade Republike Srpske</w:t>
      </w:r>
      <w:r w:rsidR="00E07EB6" w:rsidRPr="00FE3962">
        <w:rPr>
          <w:rFonts w:ascii="Times New Roman" w:eastAsia="Calibri" w:hAnsi="Times New Roman" w:cs="Times New Roman"/>
          <w:spacing w:val="2"/>
          <w:sz w:val="24"/>
          <w:szCs w:val="24"/>
        </w:rPr>
        <w:t xml:space="preserve"> </w:t>
      </w:r>
      <w:r w:rsidRPr="00FE3962">
        <w:rPr>
          <w:rFonts w:ascii="Times New Roman" w:eastAsia="Calibri" w:hAnsi="Times New Roman" w:cs="Times New Roman"/>
          <w:spacing w:val="2"/>
          <w:sz w:val="24"/>
          <w:szCs w:val="24"/>
        </w:rPr>
        <w:t xml:space="preserve">uspostavljen </w:t>
      </w:r>
      <w:r w:rsidR="00E07EB6" w:rsidRPr="00FE3962">
        <w:rPr>
          <w:rFonts w:ascii="Times New Roman" w:eastAsia="Calibri" w:hAnsi="Times New Roman" w:cs="Times New Roman"/>
          <w:spacing w:val="2"/>
          <w:sz w:val="24"/>
          <w:szCs w:val="24"/>
        </w:rPr>
        <w:t xml:space="preserve">je </w:t>
      </w:r>
      <w:r w:rsidR="00EB6170" w:rsidRPr="00FE3962">
        <w:rPr>
          <w:rFonts w:ascii="Times New Roman" w:eastAsia="Calibri" w:hAnsi="Times New Roman" w:cs="Times New Roman"/>
          <w:spacing w:val="2"/>
          <w:sz w:val="24"/>
          <w:szCs w:val="24"/>
        </w:rPr>
        <w:t>obuhvatan</w:t>
      </w:r>
      <w:r w:rsidRPr="00FE3962">
        <w:rPr>
          <w:rFonts w:ascii="Times New Roman" w:eastAsia="Calibri" w:hAnsi="Times New Roman" w:cs="Times New Roman"/>
          <w:spacing w:val="2"/>
          <w:sz w:val="24"/>
          <w:szCs w:val="24"/>
        </w:rPr>
        <w:t xml:space="preserve"> pravni okvir strateškog planiranja </w:t>
      </w:r>
      <w:r w:rsidR="00EB6170" w:rsidRPr="00FE3962">
        <w:rPr>
          <w:rFonts w:ascii="Times New Roman" w:eastAsia="Calibri" w:hAnsi="Times New Roman" w:cs="Times New Roman"/>
          <w:spacing w:val="2"/>
          <w:sz w:val="24"/>
          <w:szCs w:val="24"/>
        </w:rPr>
        <w:t>koje integriše dugoročno, srednjoročno, godišnje i s</w:t>
      </w:r>
      <w:r w:rsidR="00E07EB6" w:rsidRPr="00FE3962">
        <w:rPr>
          <w:rFonts w:ascii="Times New Roman" w:eastAsia="Calibri" w:hAnsi="Times New Roman" w:cs="Times New Roman"/>
          <w:spacing w:val="2"/>
          <w:sz w:val="24"/>
          <w:szCs w:val="24"/>
        </w:rPr>
        <w:t>ektorsko planiranje, povezano s</w:t>
      </w:r>
      <w:r w:rsidR="00EB6170" w:rsidRPr="00FE3962">
        <w:rPr>
          <w:rFonts w:ascii="Times New Roman" w:eastAsia="Calibri" w:hAnsi="Times New Roman" w:cs="Times New Roman"/>
          <w:spacing w:val="2"/>
          <w:sz w:val="24"/>
          <w:szCs w:val="24"/>
        </w:rPr>
        <w:t xml:space="preserve"> budžetskim planiranjem. Koordinativna funkcija planiranja povjerena je Zavodu za programiranje razvoja Federacije BiH</w:t>
      </w:r>
      <w:r w:rsidR="00E07EB6" w:rsidRPr="00FE3962">
        <w:rPr>
          <w:rFonts w:ascii="Times New Roman" w:eastAsia="Calibri" w:hAnsi="Times New Roman" w:cs="Times New Roman"/>
          <w:spacing w:val="2"/>
          <w:sz w:val="24"/>
          <w:szCs w:val="24"/>
        </w:rPr>
        <w:t>, odnosno Generalnom s</w:t>
      </w:r>
      <w:r w:rsidR="00EB6170" w:rsidRPr="00FE3962">
        <w:rPr>
          <w:rFonts w:ascii="Times New Roman" w:eastAsia="Calibri" w:hAnsi="Times New Roman" w:cs="Times New Roman"/>
          <w:spacing w:val="2"/>
          <w:sz w:val="24"/>
          <w:szCs w:val="24"/>
        </w:rPr>
        <w:t>ekretarijatu Vlade Republike Srpske.</w:t>
      </w:r>
      <w:r w:rsidR="002301A7" w:rsidRPr="00FE3962">
        <w:rPr>
          <w:rStyle w:val="FootnoteReference"/>
          <w:rFonts w:ascii="Times New Roman" w:eastAsia="Calibri" w:hAnsi="Times New Roman" w:cs="Times New Roman"/>
          <w:spacing w:val="2"/>
          <w:sz w:val="24"/>
          <w:szCs w:val="24"/>
        </w:rPr>
        <w:footnoteReference w:id="38"/>
      </w:r>
      <w:r w:rsidR="00EB6170" w:rsidRPr="00FE3962">
        <w:rPr>
          <w:rFonts w:ascii="Times New Roman" w:eastAsia="Calibri" w:hAnsi="Times New Roman" w:cs="Times New Roman"/>
          <w:spacing w:val="2"/>
          <w:sz w:val="24"/>
          <w:szCs w:val="24"/>
        </w:rPr>
        <w:t xml:space="preserve"> Uporediv sistem planiranja je u pripremi i za </w:t>
      </w:r>
      <w:r w:rsidR="00E07EB6" w:rsidRPr="00FE3962">
        <w:rPr>
          <w:rFonts w:ascii="Times New Roman" w:eastAsia="Calibri" w:hAnsi="Times New Roman" w:cs="Times New Roman"/>
          <w:spacing w:val="2"/>
          <w:sz w:val="24"/>
          <w:szCs w:val="24"/>
        </w:rPr>
        <w:t>Brčko distrikt</w:t>
      </w:r>
      <w:r w:rsidRPr="00FE3962">
        <w:rPr>
          <w:rFonts w:ascii="Times New Roman" w:eastAsia="Calibri" w:hAnsi="Times New Roman" w:cs="Times New Roman"/>
          <w:spacing w:val="2"/>
          <w:sz w:val="24"/>
          <w:szCs w:val="24"/>
        </w:rPr>
        <w:t xml:space="preserve"> BiH</w:t>
      </w:r>
      <w:r w:rsidR="00EB6170" w:rsidRPr="00FE3962">
        <w:rPr>
          <w:rFonts w:ascii="Times New Roman" w:eastAsia="Calibri" w:hAnsi="Times New Roman" w:cs="Times New Roman"/>
          <w:spacing w:val="2"/>
          <w:sz w:val="24"/>
          <w:szCs w:val="24"/>
        </w:rPr>
        <w:t xml:space="preserve">. U institucijama Bosne i Hercegovine pravno i metodološki je uređeno srednjoročno i </w:t>
      </w:r>
      <w:r w:rsidR="00EB6170" w:rsidRPr="00FE3962">
        <w:rPr>
          <w:rFonts w:ascii="Times New Roman" w:eastAsia="Calibri" w:hAnsi="Times New Roman" w:cs="Times New Roman"/>
          <w:w w:val="103"/>
          <w:sz w:val="24"/>
          <w:szCs w:val="24"/>
        </w:rPr>
        <w:t>godišnje planiranje</w:t>
      </w:r>
      <w:r w:rsidR="00E07EB6" w:rsidRPr="00FE3962">
        <w:rPr>
          <w:rFonts w:ascii="Times New Roman" w:eastAsia="Calibri" w:hAnsi="Times New Roman" w:cs="Times New Roman"/>
          <w:w w:val="103"/>
          <w:sz w:val="24"/>
          <w:szCs w:val="24"/>
        </w:rPr>
        <w:t>, povezano s</w:t>
      </w:r>
      <w:r w:rsidR="00EB6170" w:rsidRPr="00FE3962">
        <w:rPr>
          <w:rFonts w:ascii="Times New Roman" w:eastAsia="Calibri" w:hAnsi="Times New Roman" w:cs="Times New Roman"/>
          <w:w w:val="103"/>
          <w:sz w:val="24"/>
          <w:szCs w:val="24"/>
        </w:rPr>
        <w:t xml:space="preserve"> budžetskim planiranjem</w:t>
      </w:r>
      <w:r w:rsidR="00E07EB6" w:rsidRPr="00FE3962">
        <w:rPr>
          <w:rFonts w:ascii="Times New Roman" w:eastAsia="Calibri" w:hAnsi="Times New Roman" w:cs="Times New Roman"/>
          <w:w w:val="103"/>
          <w:sz w:val="24"/>
          <w:szCs w:val="24"/>
        </w:rPr>
        <w:t>.</w:t>
      </w:r>
      <w:r w:rsidR="00EB6170" w:rsidRPr="00FE3962">
        <w:rPr>
          <w:rStyle w:val="FootnoteReference"/>
          <w:rFonts w:ascii="Times New Roman" w:eastAsia="Calibri" w:hAnsi="Times New Roman" w:cs="Times New Roman"/>
          <w:w w:val="103"/>
          <w:sz w:val="24"/>
          <w:szCs w:val="24"/>
        </w:rPr>
        <w:footnoteReference w:id="39"/>
      </w:r>
      <w:r w:rsidRPr="00FE3962">
        <w:rPr>
          <w:rFonts w:ascii="Times New Roman" w:eastAsia="Calibri" w:hAnsi="Times New Roman" w:cs="Times New Roman"/>
          <w:spacing w:val="2"/>
          <w:sz w:val="24"/>
          <w:szCs w:val="24"/>
        </w:rPr>
        <w:t xml:space="preserve"> </w:t>
      </w:r>
      <w:r w:rsidRPr="00FE3962">
        <w:rPr>
          <w:rFonts w:ascii="Times New Roman" w:eastAsia="Calibri" w:hAnsi="Times New Roman" w:cs="Times New Roman"/>
          <w:w w:val="103"/>
          <w:sz w:val="24"/>
          <w:szCs w:val="24"/>
        </w:rPr>
        <w:t xml:space="preserve">Srednjoročno planiranje se </w:t>
      </w:r>
      <w:r w:rsidR="00EB6170" w:rsidRPr="00FE3962">
        <w:rPr>
          <w:rFonts w:ascii="Times New Roman" w:eastAsia="Calibri" w:hAnsi="Times New Roman" w:cs="Times New Roman"/>
          <w:w w:val="103"/>
          <w:sz w:val="24"/>
          <w:szCs w:val="24"/>
        </w:rPr>
        <w:t xml:space="preserve">provodi </w:t>
      </w:r>
      <w:r w:rsidRPr="00FE3962">
        <w:rPr>
          <w:rFonts w:ascii="Times New Roman" w:eastAsia="Calibri" w:hAnsi="Times New Roman" w:cs="Times New Roman"/>
          <w:w w:val="103"/>
          <w:sz w:val="24"/>
          <w:szCs w:val="24"/>
        </w:rPr>
        <w:t xml:space="preserve">već </w:t>
      </w:r>
      <w:r w:rsidR="00EB6170" w:rsidRPr="00FE3962">
        <w:rPr>
          <w:rFonts w:ascii="Times New Roman" w:eastAsia="Calibri" w:hAnsi="Times New Roman" w:cs="Times New Roman"/>
          <w:w w:val="103"/>
          <w:sz w:val="24"/>
          <w:szCs w:val="24"/>
        </w:rPr>
        <w:t>treću godinu</w:t>
      </w:r>
      <w:r w:rsidR="00E07EB6" w:rsidRPr="00FE3962">
        <w:rPr>
          <w:rFonts w:ascii="Times New Roman" w:eastAsia="Calibri" w:hAnsi="Times New Roman" w:cs="Times New Roman"/>
          <w:w w:val="103"/>
          <w:sz w:val="24"/>
          <w:szCs w:val="24"/>
        </w:rPr>
        <w:t>,</w:t>
      </w:r>
      <w:r w:rsidR="00EB6170" w:rsidRPr="00FE3962">
        <w:rPr>
          <w:rFonts w:ascii="Times New Roman" w:eastAsia="Calibri" w:hAnsi="Times New Roman" w:cs="Times New Roman"/>
          <w:w w:val="103"/>
          <w:sz w:val="24"/>
          <w:szCs w:val="24"/>
        </w:rPr>
        <w:t xml:space="preserve"> a </w:t>
      </w:r>
      <w:r w:rsidRPr="00FE3962">
        <w:rPr>
          <w:rFonts w:ascii="Times New Roman" w:eastAsia="Calibri" w:hAnsi="Times New Roman" w:cs="Times New Roman"/>
          <w:w w:val="103"/>
          <w:sz w:val="24"/>
          <w:szCs w:val="24"/>
        </w:rPr>
        <w:t xml:space="preserve">planovi </w:t>
      </w:r>
      <w:r w:rsidR="00EB6170" w:rsidRPr="00FE3962">
        <w:rPr>
          <w:rFonts w:ascii="Times New Roman" w:eastAsia="Calibri" w:hAnsi="Times New Roman" w:cs="Times New Roman"/>
          <w:w w:val="103"/>
          <w:sz w:val="24"/>
          <w:szCs w:val="24"/>
        </w:rPr>
        <w:t>institucija objavljuju putem interneta.</w:t>
      </w:r>
      <w:r w:rsidRPr="00FE3962">
        <w:rPr>
          <w:rFonts w:ascii="Times New Roman" w:eastAsia="Calibri" w:hAnsi="Times New Roman" w:cs="Times New Roman"/>
          <w:w w:val="103"/>
          <w:sz w:val="24"/>
          <w:szCs w:val="24"/>
        </w:rPr>
        <w:t xml:space="preserve"> </w:t>
      </w:r>
      <w:r w:rsidRPr="00FE3962">
        <w:rPr>
          <w:rFonts w:ascii="Times New Roman" w:eastAsia="Calibri" w:hAnsi="Times New Roman" w:cs="Times New Roman"/>
          <w:spacing w:val="2"/>
          <w:sz w:val="24"/>
          <w:szCs w:val="24"/>
        </w:rPr>
        <w:t>Metodološke smjernice za strateško i srednjoročno planiranje koje su postavljene kroz pretho</w:t>
      </w:r>
      <w:r w:rsidR="00E07EB6" w:rsidRPr="00FE3962">
        <w:rPr>
          <w:rFonts w:ascii="Times New Roman" w:eastAsia="Calibri" w:hAnsi="Times New Roman" w:cs="Times New Roman"/>
          <w:spacing w:val="2"/>
          <w:sz w:val="24"/>
          <w:szCs w:val="24"/>
        </w:rPr>
        <w:t>dno provedeni zajednički projek</w:t>
      </w:r>
      <w:r w:rsidRPr="00FE3962">
        <w:rPr>
          <w:rFonts w:ascii="Times New Roman" w:eastAsia="Calibri" w:hAnsi="Times New Roman" w:cs="Times New Roman"/>
          <w:spacing w:val="2"/>
          <w:sz w:val="24"/>
          <w:szCs w:val="24"/>
        </w:rPr>
        <w:t>t</w:t>
      </w:r>
      <w:r w:rsidRPr="00FE3962">
        <w:rPr>
          <w:rStyle w:val="FootnoteReference"/>
          <w:rFonts w:ascii="Times New Roman" w:eastAsia="Calibri" w:hAnsi="Times New Roman" w:cs="Times New Roman"/>
          <w:spacing w:val="2"/>
          <w:sz w:val="24"/>
          <w:szCs w:val="24"/>
        </w:rPr>
        <w:footnoteReference w:id="40"/>
      </w:r>
      <w:r w:rsidRPr="00FE3962">
        <w:rPr>
          <w:rFonts w:ascii="Times New Roman" w:eastAsia="Calibri" w:hAnsi="Times New Roman" w:cs="Times New Roman"/>
          <w:spacing w:val="2"/>
          <w:sz w:val="24"/>
          <w:szCs w:val="24"/>
        </w:rPr>
        <w:t xml:space="preserve"> </w:t>
      </w:r>
      <w:r w:rsidR="00EB6170" w:rsidRPr="00FE3962">
        <w:rPr>
          <w:rFonts w:ascii="Times New Roman" w:eastAsia="Calibri" w:hAnsi="Times New Roman" w:cs="Times New Roman"/>
          <w:spacing w:val="2"/>
          <w:sz w:val="24"/>
          <w:szCs w:val="24"/>
        </w:rPr>
        <w:t xml:space="preserve">bile </w:t>
      </w:r>
      <w:r w:rsidR="00E07EB6" w:rsidRPr="00FE3962">
        <w:rPr>
          <w:rFonts w:ascii="Times New Roman" w:eastAsia="Calibri" w:hAnsi="Times New Roman" w:cs="Times New Roman"/>
          <w:spacing w:val="2"/>
          <w:sz w:val="24"/>
          <w:szCs w:val="24"/>
        </w:rPr>
        <w:t xml:space="preserve">su </w:t>
      </w:r>
      <w:r w:rsidR="00EB6170" w:rsidRPr="00FE3962">
        <w:rPr>
          <w:rFonts w:ascii="Times New Roman" w:eastAsia="Calibri" w:hAnsi="Times New Roman" w:cs="Times New Roman"/>
          <w:spacing w:val="2"/>
          <w:sz w:val="24"/>
          <w:szCs w:val="24"/>
        </w:rPr>
        <w:t>osnov</w:t>
      </w:r>
      <w:r w:rsidR="00E07EB6" w:rsidRPr="00FE3962">
        <w:rPr>
          <w:rFonts w:ascii="Times New Roman" w:eastAsia="Calibri" w:hAnsi="Times New Roman" w:cs="Times New Roman"/>
          <w:spacing w:val="2"/>
          <w:sz w:val="24"/>
          <w:szCs w:val="24"/>
        </w:rPr>
        <w:t>a</w:t>
      </w:r>
      <w:r w:rsidR="00EB6170" w:rsidRPr="00FE3962">
        <w:rPr>
          <w:rFonts w:ascii="Times New Roman" w:eastAsia="Calibri" w:hAnsi="Times New Roman" w:cs="Times New Roman"/>
          <w:spacing w:val="2"/>
          <w:sz w:val="24"/>
          <w:szCs w:val="24"/>
        </w:rPr>
        <w:t xml:space="preserve"> za razvoj odg</w:t>
      </w:r>
      <w:r w:rsidR="00E07EB6" w:rsidRPr="00FE3962">
        <w:rPr>
          <w:rFonts w:ascii="Times New Roman" w:eastAsia="Calibri" w:hAnsi="Times New Roman" w:cs="Times New Roman"/>
          <w:spacing w:val="2"/>
          <w:sz w:val="24"/>
          <w:szCs w:val="24"/>
        </w:rPr>
        <w:t>ovarajućih metodoloških rješe</w:t>
      </w:r>
      <w:r w:rsidR="00EB6170" w:rsidRPr="00FE3962">
        <w:rPr>
          <w:rFonts w:ascii="Times New Roman" w:eastAsia="Calibri" w:hAnsi="Times New Roman" w:cs="Times New Roman"/>
          <w:spacing w:val="2"/>
          <w:sz w:val="24"/>
          <w:szCs w:val="24"/>
        </w:rPr>
        <w:t>nja na svim upravnim nivoima. Na nivou institucija</w:t>
      </w:r>
      <w:r w:rsidRPr="00FE3962">
        <w:rPr>
          <w:rFonts w:ascii="Times New Roman" w:eastAsia="Calibri" w:hAnsi="Times New Roman" w:cs="Times New Roman"/>
          <w:spacing w:val="2"/>
          <w:sz w:val="24"/>
          <w:szCs w:val="24"/>
        </w:rPr>
        <w:t xml:space="preserve"> Bosne i Hercegovine dodatno </w:t>
      </w:r>
      <w:r w:rsidR="00EB6170" w:rsidRPr="00FE3962">
        <w:rPr>
          <w:rFonts w:ascii="Times New Roman" w:eastAsia="Calibri" w:hAnsi="Times New Roman" w:cs="Times New Roman"/>
          <w:spacing w:val="2"/>
          <w:sz w:val="24"/>
          <w:szCs w:val="24"/>
        </w:rPr>
        <w:t>su usvojen</w:t>
      </w:r>
      <w:r w:rsidR="00E07EB6" w:rsidRPr="00FE3962">
        <w:rPr>
          <w:rFonts w:ascii="Times New Roman" w:eastAsia="Calibri" w:hAnsi="Times New Roman" w:cs="Times New Roman"/>
          <w:spacing w:val="2"/>
          <w:sz w:val="24"/>
          <w:szCs w:val="24"/>
        </w:rPr>
        <w:t>i</w:t>
      </w:r>
      <w:r w:rsidR="00EB6170" w:rsidRPr="00FE3962">
        <w:rPr>
          <w:rFonts w:ascii="Times New Roman" w:eastAsia="Calibri" w:hAnsi="Times New Roman" w:cs="Times New Roman"/>
          <w:spacing w:val="2"/>
          <w:sz w:val="24"/>
          <w:szCs w:val="24"/>
        </w:rPr>
        <w:t xml:space="preserve"> </w:t>
      </w:r>
      <w:r w:rsidR="00EB6170" w:rsidRPr="00FE3962">
        <w:rPr>
          <w:rFonts w:ascii="Times New Roman" w:hAnsi="Times New Roman" w:cs="Times New Roman"/>
          <w:color w:val="000000"/>
          <w:sz w:val="24"/>
          <w:szCs w:val="24"/>
          <w:lang w:val="hr-HR" w:eastAsia="en-GB"/>
        </w:rPr>
        <w:t xml:space="preserve">Uputstvo o metodologiji </w:t>
      </w:r>
      <w:r w:rsidR="00EB6170" w:rsidRPr="00FE3962">
        <w:rPr>
          <w:rFonts w:ascii="Times New Roman" w:hAnsi="Times New Roman" w:cs="Times New Roman"/>
          <w:sz w:val="24"/>
          <w:szCs w:val="24"/>
          <w:lang w:val="hr-HR"/>
        </w:rPr>
        <w:t>u postupku srednjoročnog planiranja</w:t>
      </w:r>
      <w:r w:rsidR="00EB6170" w:rsidRPr="00FE3962">
        <w:rPr>
          <w:rStyle w:val="FootnoteReference"/>
          <w:rFonts w:ascii="Times New Roman" w:hAnsi="Times New Roman" w:cs="Times New Roman"/>
          <w:sz w:val="24"/>
          <w:szCs w:val="24"/>
          <w:lang w:val="hr-HR"/>
        </w:rPr>
        <w:footnoteReference w:id="41"/>
      </w:r>
      <w:r w:rsidRPr="00FE3962">
        <w:rPr>
          <w:rFonts w:ascii="Times New Roman" w:eastAsia="Calibri" w:hAnsi="Times New Roman" w:cs="Times New Roman"/>
          <w:spacing w:val="2"/>
          <w:sz w:val="24"/>
          <w:szCs w:val="24"/>
        </w:rPr>
        <w:t xml:space="preserve"> i Uputstvo o godišnjem planiranju</w:t>
      </w:r>
      <w:r w:rsidR="00E07EB6" w:rsidRPr="00FE3962">
        <w:rPr>
          <w:rFonts w:ascii="Times New Roman" w:eastAsia="Calibri" w:hAnsi="Times New Roman" w:cs="Times New Roman"/>
          <w:spacing w:val="2"/>
          <w:sz w:val="24"/>
          <w:szCs w:val="24"/>
        </w:rPr>
        <w:t>.</w:t>
      </w:r>
      <w:r w:rsidR="00EB6170" w:rsidRPr="00FE3962">
        <w:rPr>
          <w:rStyle w:val="FootnoteReference"/>
          <w:rFonts w:ascii="Times New Roman" w:eastAsia="Calibri" w:hAnsi="Times New Roman" w:cs="Times New Roman"/>
          <w:spacing w:val="2"/>
          <w:sz w:val="24"/>
          <w:szCs w:val="24"/>
        </w:rPr>
        <w:footnoteReference w:id="42"/>
      </w:r>
      <w:r w:rsidR="00EB6170" w:rsidRPr="00FE3962">
        <w:rPr>
          <w:rFonts w:ascii="Times New Roman" w:eastAsia="Calibri" w:hAnsi="Times New Roman" w:cs="Times New Roman"/>
          <w:spacing w:val="2"/>
          <w:sz w:val="24"/>
          <w:szCs w:val="24"/>
        </w:rPr>
        <w:t xml:space="preserve"> </w:t>
      </w:r>
      <w:r w:rsidR="00EB6170" w:rsidRPr="00FE3962">
        <w:rPr>
          <w:rFonts w:ascii="Times New Roman" w:eastAsia="Calibri" w:hAnsi="Times New Roman" w:cs="Times New Roman"/>
          <w:w w:val="103"/>
          <w:sz w:val="24"/>
          <w:szCs w:val="24"/>
        </w:rPr>
        <w:t>Na nivou institucija</w:t>
      </w:r>
      <w:r w:rsidR="00977838" w:rsidRPr="00FE3962">
        <w:rPr>
          <w:rFonts w:ascii="Times New Roman" w:eastAsia="Calibri" w:hAnsi="Times New Roman" w:cs="Times New Roman"/>
          <w:w w:val="103"/>
          <w:sz w:val="24"/>
          <w:szCs w:val="24"/>
        </w:rPr>
        <w:t xml:space="preserve"> BiH</w:t>
      </w:r>
      <w:r w:rsidR="00EB6170" w:rsidRPr="00FE3962">
        <w:rPr>
          <w:rFonts w:ascii="Times New Roman" w:eastAsia="Calibri" w:hAnsi="Times New Roman" w:cs="Times New Roman"/>
          <w:w w:val="103"/>
          <w:sz w:val="24"/>
          <w:szCs w:val="24"/>
        </w:rPr>
        <w:t xml:space="preserve"> i Republike S</w:t>
      </w:r>
      <w:r w:rsidR="00E07EB6" w:rsidRPr="00FE3962">
        <w:rPr>
          <w:rFonts w:ascii="Times New Roman" w:eastAsia="Calibri" w:hAnsi="Times New Roman" w:cs="Times New Roman"/>
          <w:w w:val="103"/>
          <w:sz w:val="24"/>
          <w:szCs w:val="24"/>
        </w:rPr>
        <w:t xml:space="preserve">rpske </w:t>
      </w:r>
      <w:r w:rsidR="00EB6170" w:rsidRPr="00FE3962">
        <w:rPr>
          <w:rFonts w:ascii="Times New Roman" w:eastAsia="Calibri" w:hAnsi="Times New Roman" w:cs="Times New Roman"/>
          <w:w w:val="103"/>
          <w:sz w:val="24"/>
          <w:szCs w:val="24"/>
        </w:rPr>
        <w:t xml:space="preserve">doneseni </w:t>
      </w:r>
      <w:r w:rsidR="00E07EB6" w:rsidRPr="00FE3962">
        <w:rPr>
          <w:rFonts w:ascii="Times New Roman" w:eastAsia="Calibri" w:hAnsi="Times New Roman" w:cs="Times New Roman"/>
          <w:w w:val="103"/>
          <w:sz w:val="24"/>
          <w:szCs w:val="24"/>
        </w:rPr>
        <w:t xml:space="preserve">su </w:t>
      </w:r>
      <w:r w:rsidR="00EB6170" w:rsidRPr="00FE3962">
        <w:rPr>
          <w:rFonts w:ascii="Times New Roman" w:eastAsia="Calibri" w:hAnsi="Times New Roman" w:cs="Times New Roman"/>
          <w:w w:val="103"/>
          <w:sz w:val="24"/>
          <w:szCs w:val="24"/>
        </w:rPr>
        <w:t>i odgovarajući metodološki priručnici</w:t>
      </w:r>
      <w:r w:rsidR="00E07EB6" w:rsidRPr="00FE3962">
        <w:rPr>
          <w:rFonts w:ascii="Times New Roman" w:eastAsia="Calibri" w:hAnsi="Times New Roman" w:cs="Times New Roman"/>
          <w:w w:val="103"/>
          <w:sz w:val="24"/>
          <w:szCs w:val="24"/>
        </w:rPr>
        <w:t>, a u Federaciji BiH čeka</w:t>
      </w:r>
      <w:r w:rsidR="00EB6170" w:rsidRPr="00FE3962">
        <w:rPr>
          <w:rFonts w:ascii="Times New Roman" w:eastAsia="Calibri" w:hAnsi="Times New Roman" w:cs="Times New Roman"/>
          <w:w w:val="103"/>
          <w:sz w:val="24"/>
          <w:szCs w:val="24"/>
        </w:rPr>
        <w:t xml:space="preserve"> </w:t>
      </w:r>
      <w:r w:rsidR="00E07EB6" w:rsidRPr="00FE3962">
        <w:rPr>
          <w:rFonts w:ascii="Times New Roman" w:eastAsia="Calibri" w:hAnsi="Times New Roman" w:cs="Times New Roman"/>
          <w:w w:val="103"/>
          <w:sz w:val="24"/>
          <w:szCs w:val="24"/>
        </w:rPr>
        <w:t>se donošenje</w:t>
      </w:r>
      <w:r w:rsidR="00EB6170" w:rsidRPr="00FE3962">
        <w:rPr>
          <w:rFonts w:ascii="Times New Roman" w:eastAsia="Calibri" w:hAnsi="Times New Roman" w:cs="Times New Roman"/>
          <w:w w:val="103"/>
          <w:sz w:val="24"/>
          <w:szCs w:val="24"/>
        </w:rPr>
        <w:t xml:space="preserve"> provedbenih akata </w:t>
      </w:r>
      <w:r w:rsidR="00EB6170" w:rsidRPr="00FE3962">
        <w:rPr>
          <w:rFonts w:ascii="Times New Roman" w:hAnsi="Times New Roman" w:cs="Times New Roman"/>
          <w:sz w:val="24"/>
          <w:szCs w:val="24"/>
        </w:rPr>
        <w:t>Zakona o razvojnom planiranju i upravljanju razvojem u Federaciji Bosne i Hercegovine</w:t>
      </w:r>
      <w:r w:rsidR="00EB6170" w:rsidRPr="00FE3962">
        <w:rPr>
          <w:rFonts w:ascii="Times New Roman" w:eastAsia="Calibri" w:hAnsi="Times New Roman" w:cs="Times New Roman"/>
          <w:w w:val="103"/>
          <w:sz w:val="24"/>
          <w:szCs w:val="24"/>
        </w:rPr>
        <w:t>.</w:t>
      </w:r>
      <w:r w:rsidR="007D34AE" w:rsidRPr="00FE3962">
        <w:rPr>
          <w:rStyle w:val="FootnoteReference"/>
          <w:rFonts w:ascii="Times New Roman" w:eastAsia="Calibri" w:hAnsi="Times New Roman" w:cs="Times New Roman"/>
          <w:w w:val="103"/>
          <w:sz w:val="24"/>
          <w:szCs w:val="24"/>
        </w:rPr>
        <w:footnoteReference w:id="43"/>
      </w:r>
      <w:r w:rsidR="00EB6170" w:rsidRPr="00FE3962">
        <w:rPr>
          <w:rFonts w:ascii="Times New Roman" w:eastAsia="Calibri" w:hAnsi="Times New Roman" w:cs="Times New Roman"/>
          <w:w w:val="103"/>
          <w:sz w:val="24"/>
          <w:szCs w:val="24"/>
        </w:rPr>
        <w:t xml:space="preserve"> </w:t>
      </w:r>
    </w:p>
    <w:p w14:paraId="17263099" w14:textId="77777777" w:rsidR="00E37774" w:rsidRPr="00FE3962" w:rsidRDefault="00E37774" w:rsidP="008A5D99">
      <w:pPr>
        <w:spacing w:after="0" w:line="289" w:lineRule="auto"/>
        <w:ind w:right="54"/>
        <w:jc w:val="both"/>
        <w:rPr>
          <w:rFonts w:ascii="Times New Roman" w:eastAsia="Calibri" w:hAnsi="Times New Roman" w:cs="Times New Roman"/>
          <w:spacing w:val="2"/>
          <w:sz w:val="24"/>
          <w:szCs w:val="24"/>
        </w:rPr>
      </w:pPr>
      <w:r w:rsidRPr="00FE3962">
        <w:rPr>
          <w:rFonts w:ascii="Times New Roman" w:eastAsia="Calibri" w:hAnsi="Times New Roman" w:cs="Times New Roman"/>
          <w:spacing w:val="2"/>
          <w:sz w:val="24"/>
          <w:szCs w:val="24"/>
        </w:rPr>
        <w:lastRenderedPageBreak/>
        <w:t xml:space="preserve">Institucionalna rješenja </w:t>
      </w:r>
      <w:r w:rsidR="00EB6170" w:rsidRPr="00FE3962">
        <w:rPr>
          <w:rFonts w:ascii="Times New Roman" w:eastAsia="Calibri" w:hAnsi="Times New Roman" w:cs="Times New Roman"/>
          <w:spacing w:val="2"/>
          <w:sz w:val="24"/>
          <w:szCs w:val="24"/>
        </w:rPr>
        <w:t>Vlade Federacije Bosne i Hercegovine i Vlade Republike Srpske</w:t>
      </w:r>
      <w:r w:rsidRPr="00FE3962">
        <w:rPr>
          <w:rFonts w:ascii="Times New Roman" w:eastAsia="Calibri" w:hAnsi="Times New Roman" w:cs="Times New Roman"/>
          <w:spacing w:val="2"/>
          <w:sz w:val="24"/>
          <w:szCs w:val="24"/>
        </w:rPr>
        <w:t xml:space="preserve"> u pogledu </w:t>
      </w:r>
      <w:r w:rsidR="00EB6170" w:rsidRPr="00FE3962">
        <w:rPr>
          <w:rFonts w:ascii="Times New Roman" w:eastAsia="Calibri" w:hAnsi="Times New Roman" w:cs="Times New Roman"/>
          <w:spacing w:val="2"/>
          <w:sz w:val="24"/>
          <w:szCs w:val="24"/>
        </w:rPr>
        <w:t xml:space="preserve">vodeće koordinativne funkcije, </w:t>
      </w:r>
      <w:r w:rsidRPr="00FE3962">
        <w:rPr>
          <w:rFonts w:ascii="Times New Roman" w:eastAsia="Calibri" w:hAnsi="Times New Roman" w:cs="Times New Roman"/>
          <w:spacing w:val="2"/>
          <w:sz w:val="24"/>
          <w:szCs w:val="24"/>
        </w:rPr>
        <w:t xml:space="preserve">kontrole kvaliteta sadržaja i koordinacije prioriteta su nešto jednostavnija u odnosu na </w:t>
      </w:r>
      <w:r w:rsidR="00EB6170" w:rsidRPr="00FE3962">
        <w:rPr>
          <w:rFonts w:ascii="Times New Roman" w:eastAsia="Calibri" w:hAnsi="Times New Roman" w:cs="Times New Roman"/>
          <w:spacing w:val="2"/>
          <w:sz w:val="24"/>
          <w:szCs w:val="24"/>
        </w:rPr>
        <w:t>Vijeće</w:t>
      </w:r>
      <w:r w:rsidRPr="00FE3962">
        <w:rPr>
          <w:rFonts w:ascii="Times New Roman" w:eastAsia="Calibri" w:hAnsi="Times New Roman" w:cs="Times New Roman"/>
          <w:spacing w:val="2"/>
          <w:sz w:val="24"/>
          <w:szCs w:val="24"/>
        </w:rPr>
        <w:t xml:space="preserve"> ministara Bosne i Hercegovine, gdje </w:t>
      </w:r>
      <w:r w:rsidR="00EB6170" w:rsidRPr="00FE3962">
        <w:rPr>
          <w:rFonts w:ascii="Times New Roman" w:eastAsia="Calibri" w:hAnsi="Times New Roman" w:cs="Times New Roman"/>
          <w:spacing w:val="2"/>
          <w:sz w:val="24"/>
          <w:szCs w:val="24"/>
        </w:rPr>
        <w:t>je ova funkcija podijeljena između više institucija (Ministarstvo finansija i trezora, Direkcija za ekonomsko planiranje</w:t>
      </w:r>
      <w:r w:rsidR="00E07EB6" w:rsidRPr="00FE3962">
        <w:rPr>
          <w:rFonts w:ascii="Times New Roman" w:eastAsia="Calibri" w:hAnsi="Times New Roman" w:cs="Times New Roman"/>
          <w:spacing w:val="2"/>
          <w:sz w:val="24"/>
          <w:szCs w:val="24"/>
        </w:rPr>
        <w:t xml:space="preserve"> i Generalni s</w:t>
      </w:r>
      <w:r w:rsidRPr="00FE3962">
        <w:rPr>
          <w:rFonts w:ascii="Times New Roman" w:eastAsia="Calibri" w:hAnsi="Times New Roman" w:cs="Times New Roman"/>
          <w:spacing w:val="2"/>
          <w:sz w:val="24"/>
          <w:szCs w:val="24"/>
        </w:rPr>
        <w:t>ekretarijat</w:t>
      </w:r>
      <w:r w:rsidR="00EB6170" w:rsidRPr="00FE3962">
        <w:rPr>
          <w:rFonts w:ascii="Times New Roman" w:eastAsia="Calibri" w:hAnsi="Times New Roman" w:cs="Times New Roman"/>
          <w:spacing w:val="2"/>
          <w:sz w:val="24"/>
          <w:szCs w:val="24"/>
        </w:rPr>
        <w:t xml:space="preserve"> Vijeća ministara BiH)</w:t>
      </w:r>
      <w:r w:rsidR="00977838" w:rsidRPr="00FE3962">
        <w:rPr>
          <w:rFonts w:ascii="Times New Roman" w:eastAsia="Calibri" w:hAnsi="Times New Roman" w:cs="Times New Roman"/>
          <w:spacing w:val="2"/>
          <w:sz w:val="24"/>
          <w:szCs w:val="24"/>
        </w:rPr>
        <w:t>,</w:t>
      </w:r>
      <w:r w:rsidR="00EB6170" w:rsidRPr="00FE3962">
        <w:rPr>
          <w:rFonts w:ascii="Times New Roman" w:eastAsia="Calibri" w:hAnsi="Times New Roman" w:cs="Times New Roman"/>
          <w:spacing w:val="2"/>
          <w:sz w:val="24"/>
          <w:szCs w:val="24"/>
        </w:rPr>
        <w:t xml:space="preserve"> te</w:t>
      </w:r>
      <w:r w:rsidRPr="00FE3962">
        <w:rPr>
          <w:rFonts w:ascii="Times New Roman" w:eastAsia="Calibri" w:hAnsi="Times New Roman" w:cs="Times New Roman"/>
          <w:spacing w:val="2"/>
          <w:sz w:val="24"/>
          <w:szCs w:val="24"/>
        </w:rPr>
        <w:t xml:space="preserve"> je potrebno ojačati </w:t>
      </w:r>
      <w:r w:rsidR="00EB6170" w:rsidRPr="00FE3962">
        <w:rPr>
          <w:rFonts w:ascii="Times New Roman" w:eastAsia="Calibri" w:hAnsi="Times New Roman" w:cs="Times New Roman"/>
          <w:spacing w:val="2"/>
          <w:sz w:val="24"/>
          <w:szCs w:val="24"/>
        </w:rPr>
        <w:t>međusobnu koordinaciju</w:t>
      </w:r>
      <w:r w:rsidRPr="00FE3962">
        <w:rPr>
          <w:rFonts w:ascii="Times New Roman" w:eastAsia="Calibri" w:hAnsi="Times New Roman" w:cs="Times New Roman"/>
          <w:spacing w:val="2"/>
          <w:sz w:val="24"/>
          <w:szCs w:val="24"/>
        </w:rPr>
        <w:t xml:space="preserve"> i </w:t>
      </w:r>
      <w:r w:rsidR="00EB6170" w:rsidRPr="00FE3962">
        <w:rPr>
          <w:rFonts w:ascii="Times New Roman" w:eastAsia="Calibri" w:hAnsi="Times New Roman" w:cs="Times New Roman"/>
          <w:spacing w:val="2"/>
          <w:sz w:val="24"/>
          <w:szCs w:val="24"/>
        </w:rPr>
        <w:t xml:space="preserve">saradnju. </w:t>
      </w:r>
      <w:bookmarkStart w:id="254" w:name="_Hlk497906453"/>
      <w:r w:rsidR="00EB6170" w:rsidRPr="00FE3962">
        <w:rPr>
          <w:rFonts w:ascii="Times New Roman" w:eastAsia="Calibri" w:hAnsi="Times New Roman" w:cs="Times New Roman"/>
          <w:spacing w:val="2"/>
          <w:sz w:val="24"/>
          <w:szCs w:val="24"/>
        </w:rPr>
        <w:t>Funkcija strateškog (srednjoročnog) planiranja je operativno povjerena sekretarima ministarstva</w:t>
      </w:r>
      <w:r w:rsidR="00E07EB6" w:rsidRPr="00FE3962">
        <w:rPr>
          <w:rFonts w:ascii="Times New Roman" w:eastAsia="Calibri" w:hAnsi="Times New Roman" w:cs="Times New Roman"/>
          <w:spacing w:val="2"/>
          <w:sz w:val="24"/>
          <w:szCs w:val="24"/>
        </w:rPr>
        <w:t>,</w:t>
      </w:r>
      <w:r w:rsidR="00EB6170" w:rsidRPr="00FE3962">
        <w:rPr>
          <w:rFonts w:ascii="Times New Roman" w:eastAsia="Calibri" w:hAnsi="Times New Roman" w:cs="Times New Roman"/>
          <w:spacing w:val="2"/>
          <w:sz w:val="24"/>
          <w:szCs w:val="24"/>
        </w:rPr>
        <w:t xml:space="preserve"> odnosno drugih organa uprave i institucija na svim upravnim nivoima. </w:t>
      </w:r>
      <w:bookmarkEnd w:id="254"/>
    </w:p>
    <w:p w14:paraId="2F231541" w14:textId="77777777" w:rsidR="00E37774" w:rsidRPr="00FE3962" w:rsidRDefault="00E37774" w:rsidP="008A5D99">
      <w:pPr>
        <w:spacing w:after="0" w:line="289" w:lineRule="auto"/>
        <w:ind w:right="54"/>
        <w:jc w:val="both"/>
        <w:rPr>
          <w:rFonts w:ascii="Times New Roman" w:eastAsia="Calibri" w:hAnsi="Times New Roman" w:cs="Times New Roman"/>
          <w:i/>
          <w:spacing w:val="2"/>
          <w:sz w:val="24"/>
          <w:szCs w:val="24"/>
        </w:rPr>
      </w:pPr>
    </w:p>
    <w:p w14:paraId="6FF336E0" w14:textId="77777777" w:rsidR="00E37774" w:rsidRPr="00FE3962" w:rsidRDefault="00E37774" w:rsidP="008A5D99">
      <w:pPr>
        <w:spacing w:after="0" w:line="289" w:lineRule="auto"/>
        <w:ind w:right="54"/>
        <w:jc w:val="both"/>
        <w:rPr>
          <w:rFonts w:ascii="Times New Roman" w:hAnsi="Times New Roman" w:cs="Times New Roman"/>
          <w:sz w:val="24"/>
          <w:szCs w:val="24"/>
        </w:rPr>
      </w:pPr>
      <w:r w:rsidRPr="00FE3962">
        <w:rPr>
          <w:rFonts w:ascii="Times New Roman" w:eastAsia="Calibri" w:hAnsi="Times New Roman" w:cs="Times New Roman"/>
          <w:i/>
          <w:spacing w:val="2"/>
          <w:sz w:val="24"/>
          <w:szCs w:val="24"/>
        </w:rPr>
        <w:t>Razvoj politika i koordinacija</w:t>
      </w:r>
      <w:r w:rsidRPr="00FE3962">
        <w:rPr>
          <w:rFonts w:ascii="Times New Roman" w:eastAsia="Calibri" w:hAnsi="Times New Roman" w:cs="Times New Roman"/>
          <w:spacing w:val="2"/>
          <w:sz w:val="24"/>
          <w:szCs w:val="24"/>
        </w:rPr>
        <w:t>:</w:t>
      </w:r>
      <w:r w:rsidR="00E07EB6" w:rsidRPr="00FE3962">
        <w:rPr>
          <w:rFonts w:ascii="Times New Roman" w:eastAsia="Calibri" w:hAnsi="Times New Roman" w:cs="Times New Roman"/>
          <w:spacing w:val="7"/>
          <w:sz w:val="24"/>
          <w:szCs w:val="24"/>
        </w:rPr>
        <w:t xml:space="preserve"> u prethodnom periodu razvijen je </w:t>
      </w:r>
      <w:r w:rsidRPr="00FE3962">
        <w:rPr>
          <w:rFonts w:ascii="Times New Roman" w:eastAsia="Calibri" w:hAnsi="Times New Roman" w:cs="Times New Roman"/>
          <w:spacing w:val="7"/>
          <w:sz w:val="24"/>
          <w:szCs w:val="24"/>
        </w:rPr>
        <w:t>pravni i metodološki okvi</w:t>
      </w:r>
      <w:r w:rsidR="00E07EB6" w:rsidRPr="00FE3962">
        <w:rPr>
          <w:rFonts w:ascii="Times New Roman" w:eastAsia="Calibri" w:hAnsi="Times New Roman" w:cs="Times New Roman"/>
          <w:spacing w:val="7"/>
          <w:sz w:val="24"/>
          <w:szCs w:val="24"/>
        </w:rPr>
        <w:t xml:space="preserve">r razvoja politika i otpočet </w:t>
      </w:r>
      <w:r w:rsidRPr="00FE3962">
        <w:rPr>
          <w:rFonts w:ascii="Times New Roman" w:eastAsia="Calibri" w:hAnsi="Times New Roman" w:cs="Times New Roman"/>
          <w:spacing w:val="7"/>
          <w:sz w:val="24"/>
          <w:szCs w:val="24"/>
        </w:rPr>
        <w:t xml:space="preserve">proces institucionalne izgradnje za vršenje ove funkcije. </w:t>
      </w:r>
      <w:r w:rsidRPr="00FE3962">
        <w:rPr>
          <w:rFonts w:ascii="Times New Roman" w:hAnsi="Times New Roman" w:cs="Times New Roman"/>
          <w:sz w:val="24"/>
          <w:szCs w:val="24"/>
        </w:rPr>
        <w:t>Proces izrade zakona i drugih pravnih akata, primjena nomotehničkih standarda i alata za procjenu ut</w:t>
      </w:r>
      <w:r w:rsidR="00E07EB6" w:rsidRPr="00FE3962">
        <w:rPr>
          <w:rFonts w:ascii="Times New Roman" w:hAnsi="Times New Roman" w:cs="Times New Roman"/>
          <w:sz w:val="24"/>
          <w:szCs w:val="24"/>
        </w:rPr>
        <w:t>je</w:t>
      </w:r>
      <w:r w:rsidRPr="00FE3962">
        <w:rPr>
          <w:rFonts w:ascii="Times New Roman" w:hAnsi="Times New Roman" w:cs="Times New Roman"/>
          <w:sz w:val="24"/>
          <w:szCs w:val="24"/>
        </w:rPr>
        <w:t xml:space="preserve">caja ili provjeru </w:t>
      </w:r>
      <w:r w:rsidR="008A5D99" w:rsidRPr="00FE3962">
        <w:rPr>
          <w:rFonts w:ascii="Times New Roman" w:hAnsi="Times New Roman" w:cs="Times New Roman"/>
          <w:sz w:val="24"/>
          <w:szCs w:val="24"/>
        </w:rPr>
        <w:t>usklađ</w:t>
      </w:r>
      <w:r w:rsidR="00534E07" w:rsidRPr="00FE3962">
        <w:rPr>
          <w:rFonts w:ascii="Times New Roman" w:hAnsi="Times New Roman" w:cs="Times New Roman"/>
          <w:sz w:val="24"/>
          <w:szCs w:val="24"/>
        </w:rPr>
        <w:t>enosti</w:t>
      </w:r>
      <w:r w:rsidR="00E07EB6" w:rsidRPr="00FE3962">
        <w:rPr>
          <w:rFonts w:ascii="Times New Roman" w:hAnsi="Times New Roman" w:cs="Times New Roman"/>
          <w:sz w:val="24"/>
          <w:szCs w:val="24"/>
        </w:rPr>
        <w:t xml:space="preserve"> </w:t>
      </w:r>
      <w:r w:rsidRPr="00FE3962">
        <w:rPr>
          <w:rFonts w:ascii="Times New Roman" w:hAnsi="Times New Roman" w:cs="Times New Roman"/>
          <w:sz w:val="24"/>
          <w:szCs w:val="24"/>
        </w:rPr>
        <w:t>unaprije</w:t>
      </w:r>
      <w:r w:rsidR="00F14A2F" w:rsidRPr="00FE3962">
        <w:rPr>
          <w:rFonts w:ascii="Times New Roman" w:hAnsi="Times New Roman" w:cs="Times New Roman"/>
          <w:sz w:val="24"/>
          <w:szCs w:val="24"/>
        </w:rPr>
        <w:t>đ</w:t>
      </w:r>
      <w:r w:rsidRPr="00FE3962">
        <w:rPr>
          <w:rFonts w:ascii="Times New Roman" w:hAnsi="Times New Roman" w:cs="Times New Roman"/>
          <w:sz w:val="24"/>
          <w:szCs w:val="24"/>
        </w:rPr>
        <w:t xml:space="preserve">en </w:t>
      </w:r>
      <w:r w:rsidR="00E07EB6" w:rsidRPr="00FE3962">
        <w:rPr>
          <w:rFonts w:ascii="Times New Roman" w:hAnsi="Times New Roman" w:cs="Times New Roman"/>
          <w:sz w:val="24"/>
          <w:szCs w:val="24"/>
        </w:rPr>
        <w:t xml:space="preserve">je </w:t>
      </w:r>
      <w:r w:rsidRPr="00FE3962">
        <w:rPr>
          <w:rFonts w:ascii="Times New Roman" w:hAnsi="Times New Roman" w:cs="Times New Roman"/>
          <w:sz w:val="24"/>
          <w:szCs w:val="24"/>
        </w:rPr>
        <w:t>primjenom metodološki unificiranih Pravila za izradu pravnih propisa (</w:t>
      </w:r>
      <w:r w:rsidR="00E07EB6" w:rsidRPr="00FE3962">
        <w:rPr>
          <w:rFonts w:ascii="Times New Roman" w:hAnsi="Times New Roman" w:cs="Times New Roman"/>
          <w:sz w:val="24"/>
          <w:szCs w:val="24"/>
        </w:rPr>
        <w:t xml:space="preserve">koje su </w:t>
      </w:r>
      <w:r w:rsidRPr="00FE3962">
        <w:rPr>
          <w:rFonts w:ascii="Times New Roman" w:hAnsi="Times New Roman" w:cs="Times New Roman"/>
          <w:sz w:val="24"/>
          <w:szCs w:val="24"/>
        </w:rPr>
        <w:t>usvoj</w:t>
      </w:r>
      <w:r w:rsidR="00E07EB6" w:rsidRPr="00FE3962">
        <w:rPr>
          <w:rFonts w:ascii="Times New Roman" w:hAnsi="Times New Roman" w:cs="Times New Roman"/>
          <w:sz w:val="24"/>
          <w:szCs w:val="24"/>
        </w:rPr>
        <w:t>ili zakonodavni organi) i poslovničkim aktima donosila</w:t>
      </w:r>
      <w:r w:rsidRPr="00FE3962">
        <w:rPr>
          <w:rFonts w:ascii="Times New Roman" w:hAnsi="Times New Roman" w:cs="Times New Roman"/>
          <w:sz w:val="24"/>
          <w:szCs w:val="24"/>
        </w:rPr>
        <w:t>ca odluka. Pravila su praćena i izradom priručnika i metodoloških uputstava</w:t>
      </w:r>
      <w:r w:rsidR="00534E07" w:rsidRPr="00FE3962">
        <w:rPr>
          <w:rFonts w:ascii="Times New Roman" w:hAnsi="Times New Roman" w:cs="Times New Roman"/>
          <w:sz w:val="24"/>
          <w:szCs w:val="24"/>
        </w:rPr>
        <w:t xml:space="preserve"> ko</w:t>
      </w:r>
      <w:r w:rsidR="00284E65" w:rsidRPr="00FE3962">
        <w:rPr>
          <w:rFonts w:ascii="Times New Roman" w:hAnsi="Times New Roman" w:cs="Times New Roman"/>
          <w:sz w:val="24"/>
          <w:szCs w:val="24"/>
        </w:rPr>
        <w:t>ja su na liniji prethodno izrađ</w:t>
      </w:r>
      <w:r w:rsidR="00534E07" w:rsidRPr="00FE3962">
        <w:rPr>
          <w:rFonts w:ascii="Times New Roman" w:hAnsi="Times New Roman" w:cs="Times New Roman"/>
          <w:sz w:val="24"/>
          <w:szCs w:val="24"/>
        </w:rPr>
        <w:t>ene Metodologije za razvoj javnih po</w:t>
      </w:r>
      <w:r w:rsidR="001511F1" w:rsidRPr="00FE3962">
        <w:rPr>
          <w:rFonts w:ascii="Times New Roman" w:hAnsi="Times New Roman" w:cs="Times New Roman"/>
          <w:sz w:val="24"/>
          <w:szCs w:val="24"/>
        </w:rPr>
        <w:t>l</w:t>
      </w:r>
      <w:r w:rsidR="00284E65" w:rsidRPr="00FE3962">
        <w:rPr>
          <w:rFonts w:ascii="Times New Roman" w:hAnsi="Times New Roman" w:cs="Times New Roman"/>
          <w:sz w:val="24"/>
          <w:szCs w:val="24"/>
        </w:rPr>
        <w:t>itika, prilagođene</w:t>
      </w:r>
      <w:r w:rsidR="00534E07" w:rsidRPr="00FE3962">
        <w:rPr>
          <w:rFonts w:ascii="Times New Roman" w:hAnsi="Times New Roman" w:cs="Times New Roman"/>
          <w:sz w:val="24"/>
          <w:szCs w:val="24"/>
        </w:rPr>
        <w:t xml:space="preserve"> svakom upravnom nivou.</w:t>
      </w:r>
      <w:r w:rsidRPr="00FE3962">
        <w:rPr>
          <w:rFonts w:ascii="Times New Roman" w:hAnsi="Times New Roman" w:cs="Times New Roman"/>
          <w:sz w:val="24"/>
          <w:szCs w:val="24"/>
        </w:rPr>
        <w:t xml:space="preserve"> </w:t>
      </w:r>
      <w:r w:rsidR="00184FEA" w:rsidRPr="00FE3962">
        <w:rPr>
          <w:rFonts w:ascii="Times New Roman" w:hAnsi="Times New Roman" w:cs="Times New Roman"/>
          <w:sz w:val="24"/>
          <w:szCs w:val="24"/>
        </w:rPr>
        <w:t>N</w:t>
      </w:r>
      <w:r w:rsidR="00284E65" w:rsidRPr="00FE3962">
        <w:rPr>
          <w:rFonts w:ascii="Times New Roman" w:hAnsi="Times New Roman" w:cs="Times New Roman"/>
          <w:sz w:val="24"/>
          <w:szCs w:val="24"/>
        </w:rPr>
        <w:t xml:space="preserve">a svim upravnim nivoima </w:t>
      </w:r>
      <w:r w:rsidRPr="00FE3962">
        <w:rPr>
          <w:rFonts w:ascii="Times New Roman" w:hAnsi="Times New Roman" w:cs="Times New Roman"/>
          <w:sz w:val="24"/>
          <w:szCs w:val="24"/>
        </w:rPr>
        <w:t>don</w:t>
      </w:r>
      <w:r w:rsidR="00284E65" w:rsidRPr="00FE3962">
        <w:rPr>
          <w:rFonts w:ascii="Times New Roman" w:hAnsi="Times New Roman" w:cs="Times New Roman"/>
          <w:sz w:val="24"/>
          <w:szCs w:val="24"/>
        </w:rPr>
        <w:t xml:space="preserve">esena su pravila o </w:t>
      </w:r>
      <w:r w:rsidRPr="00FE3962">
        <w:rPr>
          <w:rFonts w:ascii="Times New Roman" w:hAnsi="Times New Roman" w:cs="Times New Roman"/>
          <w:sz w:val="24"/>
          <w:szCs w:val="24"/>
        </w:rPr>
        <w:t>prov</w:t>
      </w:r>
      <w:r w:rsidR="004E4F0F" w:rsidRPr="00FE3962">
        <w:rPr>
          <w:rFonts w:ascii="Times New Roman" w:hAnsi="Times New Roman" w:cs="Times New Roman"/>
          <w:sz w:val="24"/>
          <w:szCs w:val="24"/>
        </w:rPr>
        <w:t>edbi</w:t>
      </w:r>
      <w:r w:rsidRPr="00FE3962">
        <w:rPr>
          <w:rFonts w:ascii="Times New Roman" w:hAnsi="Times New Roman" w:cs="Times New Roman"/>
          <w:sz w:val="24"/>
          <w:szCs w:val="24"/>
        </w:rPr>
        <w:t xml:space="preserve"> procjene učinka propisa i </w:t>
      </w:r>
      <w:r w:rsidR="004E4F0F" w:rsidRPr="00FE3962">
        <w:rPr>
          <w:rFonts w:ascii="Times New Roman" w:hAnsi="Times New Roman" w:cs="Times New Roman"/>
          <w:sz w:val="24"/>
          <w:szCs w:val="24"/>
        </w:rPr>
        <w:t>provedbi</w:t>
      </w:r>
      <w:r w:rsidRPr="00FE3962">
        <w:rPr>
          <w:rFonts w:ascii="Times New Roman" w:hAnsi="Times New Roman" w:cs="Times New Roman"/>
          <w:sz w:val="24"/>
          <w:szCs w:val="24"/>
        </w:rPr>
        <w:t xml:space="preserve"> javnih konsultacija te odgovarajuće metodološke upute. Ovim aktima uspostavljene </w:t>
      </w:r>
      <w:r w:rsidR="00284E65" w:rsidRPr="00FE3962">
        <w:rPr>
          <w:rFonts w:ascii="Times New Roman" w:hAnsi="Times New Roman" w:cs="Times New Roman"/>
          <w:sz w:val="24"/>
          <w:szCs w:val="24"/>
        </w:rPr>
        <w:t>su procedure i organizacijsk</w:t>
      </w:r>
      <w:r w:rsidRPr="00FE3962">
        <w:rPr>
          <w:rFonts w:ascii="Times New Roman" w:hAnsi="Times New Roman" w:cs="Times New Roman"/>
          <w:sz w:val="24"/>
          <w:szCs w:val="24"/>
        </w:rPr>
        <w:t>a rješenja za osiguranje kvaliteta sadržaja procjene učinka</w:t>
      </w:r>
      <w:r w:rsidR="00324417" w:rsidRPr="00FE3962">
        <w:rPr>
          <w:rFonts w:ascii="Times New Roman" w:hAnsi="Times New Roman" w:cs="Times New Roman"/>
          <w:sz w:val="24"/>
          <w:szCs w:val="24"/>
        </w:rPr>
        <w:t xml:space="preserve">. </w:t>
      </w:r>
      <w:r w:rsidR="004E4F0F" w:rsidRPr="00FE3962">
        <w:rPr>
          <w:rFonts w:ascii="Times New Roman" w:hAnsi="Times New Roman" w:cs="Times New Roman"/>
          <w:sz w:val="24"/>
          <w:szCs w:val="24"/>
        </w:rPr>
        <w:t>Kada je riječ o razvoju</w:t>
      </w:r>
      <w:r w:rsidRPr="00FE3962">
        <w:rPr>
          <w:rFonts w:ascii="Times New Roman" w:hAnsi="Times New Roman" w:cs="Times New Roman"/>
          <w:sz w:val="24"/>
          <w:szCs w:val="24"/>
        </w:rPr>
        <w:t xml:space="preserve"> kapaciteta za procj</w:t>
      </w:r>
      <w:r w:rsidR="00284E65" w:rsidRPr="00FE3962">
        <w:rPr>
          <w:rFonts w:ascii="Times New Roman" w:hAnsi="Times New Roman" w:cs="Times New Roman"/>
          <w:sz w:val="24"/>
          <w:szCs w:val="24"/>
        </w:rPr>
        <w:t>enu učinka propisa (organizacijsk</w:t>
      </w:r>
      <w:r w:rsidRPr="00FE3962">
        <w:rPr>
          <w:rFonts w:ascii="Times New Roman" w:hAnsi="Times New Roman" w:cs="Times New Roman"/>
          <w:sz w:val="24"/>
          <w:szCs w:val="24"/>
        </w:rPr>
        <w:t>ih i ljudskih)</w:t>
      </w:r>
      <w:r w:rsidR="004E4F0F" w:rsidRPr="00FE3962">
        <w:rPr>
          <w:rFonts w:ascii="Times New Roman" w:hAnsi="Times New Roman" w:cs="Times New Roman"/>
          <w:sz w:val="24"/>
          <w:szCs w:val="24"/>
        </w:rPr>
        <w:t>,</w:t>
      </w:r>
      <w:r w:rsidRPr="00FE3962">
        <w:rPr>
          <w:rFonts w:ascii="Times New Roman" w:hAnsi="Times New Roman" w:cs="Times New Roman"/>
          <w:sz w:val="24"/>
          <w:szCs w:val="24"/>
        </w:rPr>
        <w:t xml:space="preserve"> </w:t>
      </w:r>
      <w:r w:rsidR="00324417" w:rsidRPr="00FE3962">
        <w:rPr>
          <w:rFonts w:ascii="Times New Roman" w:hAnsi="Times New Roman" w:cs="Times New Roman"/>
          <w:sz w:val="24"/>
          <w:szCs w:val="24"/>
        </w:rPr>
        <w:t>značajniji</w:t>
      </w:r>
      <w:r w:rsidRPr="00FE3962">
        <w:rPr>
          <w:rFonts w:ascii="Times New Roman" w:hAnsi="Times New Roman" w:cs="Times New Roman"/>
          <w:sz w:val="24"/>
          <w:szCs w:val="24"/>
        </w:rPr>
        <w:t xml:space="preserve"> napredak učinjen </w:t>
      </w:r>
      <w:r w:rsidR="00284E65" w:rsidRPr="00FE3962">
        <w:rPr>
          <w:rFonts w:ascii="Times New Roman" w:hAnsi="Times New Roman" w:cs="Times New Roman"/>
          <w:sz w:val="24"/>
          <w:szCs w:val="24"/>
        </w:rPr>
        <w:t>je u Republici Srpskoj</w:t>
      </w:r>
      <w:r w:rsidRPr="00FE3962">
        <w:rPr>
          <w:rFonts w:ascii="Times New Roman" w:hAnsi="Times New Roman" w:cs="Times New Roman"/>
          <w:sz w:val="24"/>
          <w:szCs w:val="24"/>
        </w:rPr>
        <w:t xml:space="preserve"> formiranje</w:t>
      </w:r>
      <w:r w:rsidR="00284E65" w:rsidRPr="00FE3962">
        <w:rPr>
          <w:rFonts w:ascii="Times New Roman" w:hAnsi="Times New Roman" w:cs="Times New Roman"/>
          <w:sz w:val="24"/>
          <w:szCs w:val="24"/>
        </w:rPr>
        <w:t>m</w:t>
      </w:r>
      <w:r w:rsidRPr="00FE3962">
        <w:rPr>
          <w:rFonts w:ascii="Times New Roman" w:hAnsi="Times New Roman" w:cs="Times New Roman"/>
          <w:sz w:val="24"/>
          <w:szCs w:val="24"/>
        </w:rPr>
        <w:t xml:space="preserve"> i popunjavanje</w:t>
      </w:r>
      <w:r w:rsidR="00284E65" w:rsidRPr="00FE3962">
        <w:rPr>
          <w:rFonts w:ascii="Times New Roman" w:hAnsi="Times New Roman" w:cs="Times New Roman"/>
          <w:sz w:val="24"/>
          <w:szCs w:val="24"/>
        </w:rPr>
        <w:t>m</w:t>
      </w:r>
      <w:r w:rsidRPr="00FE3962">
        <w:rPr>
          <w:rFonts w:ascii="Times New Roman" w:hAnsi="Times New Roman" w:cs="Times New Roman"/>
          <w:sz w:val="24"/>
          <w:szCs w:val="24"/>
        </w:rPr>
        <w:t xml:space="preserve"> posebnog odjela</w:t>
      </w:r>
      <w:r w:rsidR="00324417" w:rsidRPr="00FE3962">
        <w:rPr>
          <w:rFonts w:ascii="Times New Roman" w:hAnsi="Times New Roman" w:cs="Times New Roman"/>
          <w:sz w:val="24"/>
          <w:szCs w:val="24"/>
        </w:rPr>
        <w:t xml:space="preserve"> za procjenu učinka u</w:t>
      </w:r>
      <w:r w:rsidR="00534E07" w:rsidRPr="00FE3962">
        <w:rPr>
          <w:rFonts w:ascii="Times New Roman" w:hAnsi="Times New Roman" w:cs="Times New Roman"/>
          <w:sz w:val="24"/>
          <w:szCs w:val="24"/>
        </w:rPr>
        <w:t xml:space="preserve"> </w:t>
      </w:r>
      <w:r w:rsidR="00324417" w:rsidRPr="00FE3962">
        <w:rPr>
          <w:rFonts w:ascii="Times New Roman" w:hAnsi="Times New Roman" w:cs="Times New Roman"/>
          <w:sz w:val="24"/>
          <w:szCs w:val="24"/>
        </w:rPr>
        <w:t>Ministarstvu</w:t>
      </w:r>
      <w:r w:rsidR="00534E07" w:rsidRPr="00FE3962">
        <w:rPr>
          <w:rFonts w:ascii="Times New Roman" w:hAnsi="Times New Roman" w:cs="Times New Roman"/>
          <w:sz w:val="24"/>
          <w:szCs w:val="24"/>
        </w:rPr>
        <w:t xml:space="preserve"> za ekonomske odnose i regionalnu saradnju</w:t>
      </w:r>
      <w:r w:rsidR="00284E65" w:rsidRPr="00FE3962">
        <w:rPr>
          <w:rFonts w:ascii="Times New Roman" w:hAnsi="Times New Roman" w:cs="Times New Roman"/>
          <w:sz w:val="24"/>
          <w:szCs w:val="24"/>
        </w:rPr>
        <w:t>,</w:t>
      </w:r>
      <w:r w:rsidR="00534E07" w:rsidRPr="00FE3962">
        <w:rPr>
          <w:rFonts w:ascii="Times New Roman" w:hAnsi="Times New Roman" w:cs="Times New Roman"/>
          <w:sz w:val="24"/>
          <w:szCs w:val="24"/>
        </w:rPr>
        <w:t xml:space="preserve"> dok je na nivou Vijeća ministara BiH i Vlade Federacije BiH ova uloga dodijeljena Generalnom sekretarijatu. </w:t>
      </w:r>
      <w:r w:rsidRPr="00FE3962">
        <w:rPr>
          <w:rFonts w:ascii="Times New Roman" w:hAnsi="Times New Roman" w:cs="Times New Roman"/>
          <w:sz w:val="24"/>
          <w:szCs w:val="24"/>
        </w:rPr>
        <w:t xml:space="preserve">Dodatno, na nivou oba entiteta </w:t>
      </w:r>
      <w:r w:rsidR="00284E65" w:rsidRPr="00FE3962">
        <w:rPr>
          <w:rFonts w:ascii="Times New Roman" w:hAnsi="Times New Roman" w:cs="Times New Roman"/>
          <w:sz w:val="24"/>
          <w:szCs w:val="24"/>
        </w:rPr>
        <w:t>provođ</w:t>
      </w:r>
      <w:r w:rsidR="00534E07" w:rsidRPr="00FE3962">
        <w:rPr>
          <w:rFonts w:ascii="Times New Roman" w:hAnsi="Times New Roman" w:cs="Times New Roman"/>
          <w:sz w:val="24"/>
          <w:szCs w:val="24"/>
        </w:rPr>
        <w:t>ene</w:t>
      </w:r>
      <w:r w:rsidR="008A5D99" w:rsidRPr="00FE3962">
        <w:rPr>
          <w:rFonts w:ascii="Times New Roman" w:hAnsi="Times New Roman" w:cs="Times New Roman"/>
          <w:sz w:val="24"/>
          <w:szCs w:val="24"/>
        </w:rPr>
        <w:t xml:space="preserve"> </w:t>
      </w:r>
      <w:r w:rsidR="00284E65" w:rsidRPr="00FE3962">
        <w:rPr>
          <w:rFonts w:ascii="Times New Roman" w:hAnsi="Times New Roman" w:cs="Times New Roman"/>
          <w:sz w:val="24"/>
          <w:szCs w:val="24"/>
        </w:rPr>
        <w:t xml:space="preserve">su </w:t>
      </w:r>
      <w:r w:rsidR="008A5D99" w:rsidRPr="00FE3962">
        <w:rPr>
          <w:rFonts w:ascii="Times New Roman" w:hAnsi="Times New Roman" w:cs="Times New Roman"/>
          <w:sz w:val="24"/>
          <w:szCs w:val="24"/>
        </w:rPr>
        <w:t>i strategije r</w:t>
      </w:r>
      <w:r w:rsidRPr="00FE3962">
        <w:rPr>
          <w:rFonts w:ascii="Times New Roman" w:hAnsi="Times New Roman" w:cs="Times New Roman"/>
          <w:sz w:val="24"/>
          <w:szCs w:val="24"/>
        </w:rPr>
        <w:t xml:space="preserve">egulatorne reforme usmjerene na smanjenje </w:t>
      </w:r>
      <w:r w:rsidR="00534E07" w:rsidRPr="00FE3962">
        <w:rPr>
          <w:rFonts w:ascii="Times New Roman" w:hAnsi="Times New Roman" w:cs="Times New Roman"/>
          <w:sz w:val="24"/>
          <w:szCs w:val="24"/>
        </w:rPr>
        <w:t>barijera</w:t>
      </w:r>
      <w:r w:rsidR="00FF2F1C" w:rsidRPr="00FE3962">
        <w:rPr>
          <w:rFonts w:ascii="Times New Roman" w:hAnsi="Times New Roman" w:cs="Times New Roman"/>
          <w:sz w:val="24"/>
          <w:szCs w:val="24"/>
        </w:rPr>
        <w:t xml:space="preserve"> </w:t>
      </w:r>
      <w:r w:rsidRPr="00FE3962">
        <w:rPr>
          <w:rFonts w:ascii="Times New Roman" w:hAnsi="Times New Roman" w:cs="Times New Roman"/>
          <w:sz w:val="24"/>
          <w:szCs w:val="24"/>
        </w:rPr>
        <w:t>poslovanju</w:t>
      </w:r>
      <w:r w:rsidR="00284E65" w:rsidRPr="00FE3962">
        <w:rPr>
          <w:rFonts w:ascii="Times New Roman" w:hAnsi="Times New Roman" w:cs="Times New Roman"/>
          <w:sz w:val="24"/>
          <w:szCs w:val="24"/>
        </w:rPr>
        <w:t>,</w:t>
      </w:r>
      <w:r w:rsidRPr="00FE3962">
        <w:rPr>
          <w:rFonts w:ascii="Times New Roman" w:hAnsi="Times New Roman" w:cs="Times New Roman"/>
          <w:sz w:val="24"/>
          <w:szCs w:val="24"/>
        </w:rPr>
        <w:t xml:space="preserve"> kojima se u </w:t>
      </w:r>
      <w:r w:rsidR="00324417" w:rsidRPr="00FE3962">
        <w:rPr>
          <w:rFonts w:ascii="Times New Roman" w:hAnsi="Times New Roman" w:cs="Times New Roman"/>
          <w:sz w:val="24"/>
          <w:szCs w:val="24"/>
        </w:rPr>
        <w:t>značajnoj</w:t>
      </w:r>
      <w:r w:rsidRPr="00FE3962">
        <w:rPr>
          <w:rFonts w:ascii="Times New Roman" w:hAnsi="Times New Roman" w:cs="Times New Roman"/>
          <w:sz w:val="24"/>
          <w:szCs w:val="24"/>
        </w:rPr>
        <w:t xml:space="preserve"> mjeri poboljšao poslovni ambijent u B</w:t>
      </w:r>
      <w:r w:rsidR="004E4F0F" w:rsidRPr="00FE3962">
        <w:rPr>
          <w:rFonts w:ascii="Times New Roman" w:hAnsi="Times New Roman" w:cs="Times New Roman"/>
          <w:sz w:val="24"/>
          <w:szCs w:val="24"/>
        </w:rPr>
        <w:t>osni i Hercegovini</w:t>
      </w:r>
      <w:r w:rsidR="00284E65" w:rsidRPr="00FE3962">
        <w:rPr>
          <w:rFonts w:ascii="Times New Roman" w:hAnsi="Times New Roman" w:cs="Times New Roman"/>
          <w:sz w:val="24"/>
          <w:szCs w:val="24"/>
        </w:rPr>
        <w:t>,</w:t>
      </w:r>
      <w:r w:rsidRPr="00FE3962">
        <w:rPr>
          <w:rFonts w:ascii="Times New Roman" w:hAnsi="Times New Roman" w:cs="Times New Roman"/>
          <w:sz w:val="24"/>
          <w:szCs w:val="24"/>
        </w:rPr>
        <w:t xml:space="preserve"> a slične inicijative su nastavljene.</w:t>
      </w:r>
      <w:r w:rsidRPr="00FE3962">
        <w:rPr>
          <w:rFonts w:ascii="Times New Roman" w:eastAsia="Calibri" w:hAnsi="Times New Roman" w:cs="Times New Roman"/>
          <w:spacing w:val="7"/>
          <w:sz w:val="24"/>
          <w:szCs w:val="24"/>
        </w:rPr>
        <w:t xml:space="preserve"> </w:t>
      </w:r>
    </w:p>
    <w:p w14:paraId="608D2E87" w14:textId="77777777" w:rsidR="00E37774" w:rsidRPr="00FE3962" w:rsidRDefault="00E37774" w:rsidP="00E37774">
      <w:pPr>
        <w:spacing w:after="0" w:line="289" w:lineRule="auto"/>
        <w:ind w:left="116" w:right="54"/>
        <w:jc w:val="both"/>
        <w:rPr>
          <w:rFonts w:ascii="Times New Roman" w:eastAsia="Calibri" w:hAnsi="Times New Roman" w:cs="Times New Roman"/>
          <w:spacing w:val="2"/>
          <w:sz w:val="24"/>
          <w:szCs w:val="24"/>
        </w:rPr>
      </w:pPr>
    </w:p>
    <w:p w14:paraId="233ED453" w14:textId="77777777" w:rsidR="000C4663" w:rsidRPr="00FE3962" w:rsidRDefault="00534E07" w:rsidP="00534E07">
      <w:pPr>
        <w:ind w:right="54"/>
        <w:jc w:val="both"/>
        <w:rPr>
          <w:rFonts w:ascii="Times New Roman" w:eastAsia="Calibri" w:hAnsi="Times New Roman" w:cs="Times New Roman"/>
          <w:spacing w:val="2"/>
          <w:sz w:val="24"/>
          <w:szCs w:val="24"/>
        </w:rPr>
      </w:pPr>
      <w:r w:rsidRPr="00FE3962">
        <w:rPr>
          <w:rFonts w:ascii="Times New Roman" w:eastAsia="Calibri" w:hAnsi="Times New Roman" w:cs="Times New Roman"/>
          <w:spacing w:val="2"/>
          <w:sz w:val="24"/>
          <w:szCs w:val="24"/>
        </w:rPr>
        <w:t>Primjena uspostavljenih pravnih i metodoloških pravila razvoja pol</w:t>
      </w:r>
      <w:r w:rsidR="000C4663" w:rsidRPr="00FE3962">
        <w:rPr>
          <w:rFonts w:ascii="Times New Roman" w:eastAsia="Calibri" w:hAnsi="Times New Roman" w:cs="Times New Roman"/>
          <w:spacing w:val="2"/>
          <w:sz w:val="24"/>
          <w:szCs w:val="24"/>
        </w:rPr>
        <w:t>itika nije uvijek konzistentna i prisutne su slabosti procesa izrade i donošenja zakona u svakoj fazi ciklusa</w:t>
      </w:r>
      <w:r w:rsidR="00284E65" w:rsidRPr="00FE3962">
        <w:rPr>
          <w:rFonts w:ascii="Times New Roman" w:eastAsia="Calibri" w:hAnsi="Times New Roman" w:cs="Times New Roman"/>
          <w:spacing w:val="2"/>
          <w:sz w:val="24"/>
          <w:szCs w:val="24"/>
        </w:rPr>
        <w:t>,</w:t>
      </w:r>
      <w:r w:rsidR="000C4663" w:rsidRPr="00FE3962">
        <w:rPr>
          <w:rFonts w:ascii="Times New Roman" w:eastAsia="Calibri" w:hAnsi="Times New Roman" w:cs="Times New Roman"/>
          <w:spacing w:val="2"/>
          <w:sz w:val="24"/>
          <w:szCs w:val="24"/>
        </w:rPr>
        <w:t xml:space="preserve"> a posebno u nedostatku anal</w:t>
      </w:r>
      <w:r w:rsidR="00E90193" w:rsidRPr="00FE3962">
        <w:rPr>
          <w:rFonts w:ascii="Times New Roman" w:eastAsia="Calibri" w:hAnsi="Times New Roman" w:cs="Times New Roman"/>
          <w:spacing w:val="2"/>
          <w:sz w:val="24"/>
          <w:szCs w:val="24"/>
        </w:rPr>
        <w:t>itičkog pristupa i koordinaciji.</w:t>
      </w:r>
    </w:p>
    <w:p w14:paraId="3C64417B" w14:textId="77777777" w:rsidR="00CF5647" w:rsidRPr="00FE3962" w:rsidRDefault="000C4663" w:rsidP="00EB6170">
      <w:pPr>
        <w:ind w:right="54"/>
        <w:jc w:val="both"/>
        <w:rPr>
          <w:rFonts w:ascii="Times New Roman" w:eastAsia="Calibri" w:hAnsi="Times New Roman" w:cs="Times New Roman"/>
          <w:spacing w:val="2"/>
          <w:sz w:val="24"/>
          <w:szCs w:val="24"/>
        </w:rPr>
      </w:pPr>
      <w:r w:rsidRPr="00FE3962">
        <w:rPr>
          <w:rFonts w:ascii="Times New Roman" w:eastAsia="Calibri" w:hAnsi="Times New Roman" w:cs="Times New Roman"/>
          <w:spacing w:val="2"/>
          <w:sz w:val="24"/>
          <w:szCs w:val="24"/>
        </w:rPr>
        <w:t>U početnoj fazi formulacije politika često</w:t>
      </w:r>
      <w:r w:rsidR="002643DB" w:rsidRPr="00FE3962">
        <w:rPr>
          <w:rFonts w:ascii="Times New Roman" w:eastAsia="Calibri" w:hAnsi="Times New Roman" w:cs="Times New Roman"/>
          <w:spacing w:val="2"/>
          <w:sz w:val="24"/>
          <w:szCs w:val="24"/>
        </w:rPr>
        <w:t xml:space="preserve"> se izostavlja</w:t>
      </w:r>
      <w:r w:rsidR="00284E65" w:rsidRPr="00FE3962">
        <w:rPr>
          <w:rFonts w:ascii="Times New Roman" w:eastAsia="Calibri" w:hAnsi="Times New Roman" w:cs="Times New Roman"/>
          <w:spacing w:val="2"/>
          <w:sz w:val="24"/>
          <w:szCs w:val="24"/>
        </w:rPr>
        <w:t xml:space="preserve"> analitički pristup definir</w:t>
      </w:r>
      <w:r w:rsidRPr="00FE3962">
        <w:rPr>
          <w:rFonts w:ascii="Times New Roman" w:eastAsia="Calibri" w:hAnsi="Times New Roman" w:cs="Times New Roman"/>
          <w:spacing w:val="2"/>
          <w:sz w:val="24"/>
          <w:szCs w:val="24"/>
        </w:rPr>
        <w:t>anju problema i ciljeva</w:t>
      </w:r>
      <w:r w:rsidR="002643DB" w:rsidRPr="00FE3962">
        <w:rPr>
          <w:rFonts w:ascii="Times New Roman" w:eastAsia="Calibri" w:hAnsi="Times New Roman" w:cs="Times New Roman"/>
          <w:spacing w:val="2"/>
          <w:sz w:val="24"/>
          <w:szCs w:val="24"/>
        </w:rPr>
        <w:t xml:space="preserve">, prikupljanje podataka te supstancijalno razvijanje </w:t>
      </w:r>
      <w:r w:rsidR="00CF5647" w:rsidRPr="00FE3962">
        <w:rPr>
          <w:rFonts w:ascii="Times New Roman" w:eastAsia="Calibri" w:hAnsi="Times New Roman" w:cs="Times New Roman"/>
          <w:spacing w:val="2"/>
          <w:sz w:val="24"/>
          <w:szCs w:val="24"/>
        </w:rPr>
        <w:t>i razmatranje različitih opcija</w:t>
      </w:r>
      <w:r w:rsidR="00324417" w:rsidRPr="00FE3962">
        <w:rPr>
          <w:rFonts w:ascii="Times New Roman" w:eastAsia="Calibri" w:hAnsi="Times New Roman" w:cs="Times New Roman"/>
          <w:spacing w:val="2"/>
          <w:sz w:val="24"/>
          <w:szCs w:val="24"/>
        </w:rPr>
        <w:t xml:space="preserve"> prije nego</w:t>
      </w:r>
      <w:r w:rsidR="00284E65" w:rsidRPr="00FE3962">
        <w:rPr>
          <w:rFonts w:ascii="Times New Roman" w:eastAsia="Calibri" w:hAnsi="Times New Roman" w:cs="Times New Roman"/>
          <w:spacing w:val="2"/>
          <w:sz w:val="24"/>
          <w:szCs w:val="24"/>
        </w:rPr>
        <w:t xml:space="preserve"> što</w:t>
      </w:r>
      <w:r w:rsidR="00324417" w:rsidRPr="00FE3962">
        <w:rPr>
          <w:rFonts w:ascii="Times New Roman" w:eastAsia="Calibri" w:hAnsi="Times New Roman" w:cs="Times New Roman"/>
          <w:spacing w:val="2"/>
          <w:sz w:val="24"/>
          <w:szCs w:val="24"/>
        </w:rPr>
        <w:t xml:space="preserve"> se pristupi normiranju</w:t>
      </w:r>
      <w:r w:rsidR="00CF5647" w:rsidRPr="00FE3962">
        <w:rPr>
          <w:rFonts w:ascii="Times New Roman" w:eastAsia="Calibri" w:hAnsi="Times New Roman" w:cs="Times New Roman"/>
          <w:spacing w:val="2"/>
          <w:sz w:val="24"/>
          <w:szCs w:val="24"/>
        </w:rPr>
        <w:t>. Uključenje javnosti u ranoj fazi razmatranja opcija nije praksa. Tako je značajan set propisa iz Reformske agende za Bosnu i Hercegovinu donesen uz simbolično ili neznatno uključenje zainteresiranih strana.</w:t>
      </w:r>
      <w:r w:rsidR="002B71BF" w:rsidRPr="00FE3962">
        <w:rPr>
          <w:rFonts w:ascii="Times New Roman" w:eastAsia="Calibri" w:hAnsi="Times New Roman" w:cs="Times New Roman"/>
          <w:spacing w:val="2"/>
          <w:sz w:val="24"/>
          <w:szCs w:val="24"/>
        </w:rPr>
        <w:t xml:space="preserve"> Potrebno je </w:t>
      </w:r>
      <w:r w:rsidR="002A2037" w:rsidRPr="00FE3962">
        <w:rPr>
          <w:rFonts w:ascii="Times New Roman" w:eastAsia="Calibri" w:hAnsi="Times New Roman" w:cs="Times New Roman"/>
          <w:spacing w:val="2"/>
          <w:sz w:val="24"/>
          <w:szCs w:val="24"/>
        </w:rPr>
        <w:t>stoga</w:t>
      </w:r>
      <w:r w:rsidR="00284E65" w:rsidRPr="00FE3962">
        <w:rPr>
          <w:rFonts w:ascii="Times New Roman" w:eastAsia="Calibri" w:hAnsi="Times New Roman" w:cs="Times New Roman"/>
          <w:spacing w:val="2"/>
          <w:sz w:val="24"/>
          <w:szCs w:val="24"/>
        </w:rPr>
        <w:t xml:space="preserve"> uspostaviti sistematsku praksu</w:t>
      </w:r>
      <w:r w:rsidR="002B71BF" w:rsidRPr="00FE3962">
        <w:rPr>
          <w:rFonts w:ascii="Times New Roman" w:eastAsia="Calibri" w:hAnsi="Times New Roman" w:cs="Times New Roman"/>
          <w:spacing w:val="2"/>
          <w:sz w:val="24"/>
          <w:szCs w:val="24"/>
        </w:rPr>
        <w:t xml:space="preserve"> analize problema i razvoja različitih opcija politike prije neposredne izrade normativnog akta.</w:t>
      </w:r>
    </w:p>
    <w:p w14:paraId="6D30D08A" w14:textId="77777777" w:rsidR="00EE3B95" w:rsidRPr="00FE3962" w:rsidRDefault="00284E65" w:rsidP="00EB6170">
      <w:pPr>
        <w:ind w:right="58"/>
        <w:jc w:val="both"/>
        <w:rPr>
          <w:rFonts w:ascii="Times New Roman" w:eastAsia="Calibri" w:hAnsi="Times New Roman" w:cs="Times New Roman"/>
          <w:spacing w:val="2"/>
          <w:sz w:val="24"/>
          <w:szCs w:val="24"/>
        </w:rPr>
      </w:pPr>
      <w:bookmarkStart w:id="255" w:name="_Hlk497906491"/>
      <w:r w:rsidRPr="00FE3962">
        <w:rPr>
          <w:rFonts w:ascii="Times New Roman" w:eastAsia="Calibri" w:hAnsi="Times New Roman" w:cs="Times New Roman"/>
          <w:spacing w:val="2"/>
          <w:sz w:val="24"/>
          <w:szCs w:val="24"/>
        </w:rPr>
        <w:t>Među</w:t>
      </w:r>
      <w:r w:rsidR="002643DB" w:rsidRPr="00FE3962">
        <w:rPr>
          <w:rFonts w:ascii="Times New Roman" w:eastAsia="Calibri" w:hAnsi="Times New Roman" w:cs="Times New Roman"/>
          <w:spacing w:val="2"/>
          <w:sz w:val="24"/>
          <w:szCs w:val="24"/>
        </w:rPr>
        <w:t xml:space="preserve">institucionalna saradnja i koordinacija </w:t>
      </w:r>
      <w:r w:rsidR="00281B10" w:rsidRPr="00FE3962">
        <w:rPr>
          <w:rFonts w:ascii="Times New Roman" w:eastAsia="Calibri" w:hAnsi="Times New Roman" w:cs="Times New Roman"/>
          <w:sz w:val="24"/>
          <w:szCs w:val="24"/>
        </w:rPr>
        <w:t xml:space="preserve">unutar upravnih nivoa uređene </w:t>
      </w:r>
      <w:r w:rsidRPr="00FE3962">
        <w:rPr>
          <w:rFonts w:ascii="Times New Roman" w:eastAsia="Calibri" w:hAnsi="Times New Roman" w:cs="Times New Roman"/>
          <w:sz w:val="24"/>
          <w:szCs w:val="24"/>
        </w:rPr>
        <w:t xml:space="preserve">su </w:t>
      </w:r>
      <w:r w:rsidR="00281B10" w:rsidRPr="00FE3962">
        <w:rPr>
          <w:rFonts w:ascii="Times New Roman" w:eastAsia="Calibri" w:hAnsi="Times New Roman" w:cs="Times New Roman"/>
          <w:sz w:val="24"/>
          <w:szCs w:val="24"/>
        </w:rPr>
        <w:t xml:space="preserve">poslovničkim normama </w:t>
      </w:r>
      <w:r w:rsidRPr="00FE3962">
        <w:rPr>
          <w:rFonts w:ascii="Times New Roman" w:eastAsia="Calibri" w:hAnsi="Times New Roman" w:cs="Times New Roman"/>
          <w:spacing w:val="2"/>
          <w:sz w:val="24"/>
          <w:szCs w:val="24"/>
        </w:rPr>
        <w:t>donosila</w:t>
      </w:r>
      <w:r w:rsidR="00E37774" w:rsidRPr="00FE3962">
        <w:rPr>
          <w:rFonts w:ascii="Times New Roman" w:eastAsia="Calibri" w:hAnsi="Times New Roman" w:cs="Times New Roman"/>
          <w:spacing w:val="2"/>
          <w:sz w:val="24"/>
          <w:szCs w:val="24"/>
        </w:rPr>
        <w:t xml:space="preserve">ca odluka </w:t>
      </w:r>
      <w:r w:rsidR="004E4F0F" w:rsidRPr="00FE3962">
        <w:rPr>
          <w:rFonts w:ascii="Times New Roman" w:eastAsia="Calibri" w:hAnsi="Times New Roman" w:cs="Times New Roman"/>
          <w:sz w:val="24"/>
          <w:szCs w:val="24"/>
        </w:rPr>
        <w:t>i njihova</w:t>
      </w:r>
      <w:r w:rsidR="00DF1EF0" w:rsidRPr="00FE3962">
        <w:rPr>
          <w:rFonts w:ascii="Times New Roman" w:eastAsia="Calibri" w:hAnsi="Times New Roman" w:cs="Times New Roman"/>
          <w:sz w:val="24"/>
          <w:szCs w:val="24"/>
        </w:rPr>
        <w:t xml:space="preserve"> sušti</w:t>
      </w:r>
      <w:r w:rsidR="004E4F0F" w:rsidRPr="00FE3962">
        <w:rPr>
          <w:rFonts w:ascii="Times New Roman" w:eastAsia="Calibri" w:hAnsi="Times New Roman" w:cs="Times New Roman"/>
          <w:sz w:val="24"/>
          <w:szCs w:val="24"/>
        </w:rPr>
        <w:t>nska</w:t>
      </w:r>
      <w:r w:rsidRPr="00FE3962">
        <w:rPr>
          <w:rFonts w:ascii="Times New Roman" w:eastAsia="Calibri" w:hAnsi="Times New Roman" w:cs="Times New Roman"/>
          <w:sz w:val="24"/>
          <w:szCs w:val="24"/>
        </w:rPr>
        <w:t xml:space="preserve"> prov</w:t>
      </w:r>
      <w:r w:rsidR="004E4F0F" w:rsidRPr="00FE3962">
        <w:rPr>
          <w:rFonts w:ascii="Times New Roman" w:eastAsia="Calibri" w:hAnsi="Times New Roman" w:cs="Times New Roman"/>
          <w:sz w:val="24"/>
          <w:szCs w:val="24"/>
        </w:rPr>
        <w:t>edba</w:t>
      </w:r>
      <w:r w:rsidRPr="00FE3962">
        <w:rPr>
          <w:rFonts w:ascii="Times New Roman" w:eastAsia="Calibri" w:hAnsi="Times New Roman" w:cs="Times New Roman"/>
          <w:sz w:val="24"/>
          <w:szCs w:val="24"/>
        </w:rPr>
        <w:t xml:space="preserve"> je pretpostavka kvaliteta konačnih rješe</w:t>
      </w:r>
      <w:r w:rsidR="00DF1EF0" w:rsidRPr="00FE3962">
        <w:rPr>
          <w:rFonts w:ascii="Times New Roman" w:eastAsia="Calibri" w:hAnsi="Times New Roman" w:cs="Times New Roman"/>
          <w:sz w:val="24"/>
          <w:szCs w:val="24"/>
        </w:rPr>
        <w:t>nja</w:t>
      </w:r>
      <w:r w:rsidR="00281B10" w:rsidRPr="00FE3962">
        <w:rPr>
          <w:rFonts w:ascii="Times New Roman" w:eastAsia="Calibri" w:hAnsi="Times New Roman" w:cs="Times New Roman"/>
          <w:sz w:val="24"/>
          <w:szCs w:val="24"/>
        </w:rPr>
        <w:t xml:space="preserve">. </w:t>
      </w:r>
      <w:bookmarkEnd w:id="255"/>
      <w:r w:rsidR="00281B10" w:rsidRPr="00FE3962">
        <w:rPr>
          <w:rFonts w:ascii="Times New Roman" w:eastAsia="Calibri" w:hAnsi="Times New Roman" w:cs="Times New Roman"/>
          <w:spacing w:val="2"/>
          <w:sz w:val="24"/>
          <w:szCs w:val="24"/>
        </w:rPr>
        <w:t>Proce</w:t>
      </w:r>
      <w:r w:rsidR="00281B10" w:rsidRPr="00FE3962">
        <w:rPr>
          <w:rFonts w:ascii="Times New Roman" w:eastAsia="Calibri" w:hAnsi="Times New Roman" w:cs="Times New Roman"/>
          <w:sz w:val="24"/>
          <w:szCs w:val="24"/>
        </w:rPr>
        <w:t>s</w:t>
      </w:r>
      <w:r w:rsidR="00281B10" w:rsidRPr="00FE3962">
        <w:rPr>
          <w:rFonts w:ascii="Times New Roman" w:eastAsia="Calibri" w:hAnsi="Times New Roman" w:cs="Times New Roman"/>
          <w:spacing w:val="32"/>
          <w:sz w:val="24"/>
          <w:szCs w:val="24"/>
        </w:rPr>
        <w:t xml:space="preserve"> </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2"/>
          <w:sz w:val="24"/>
          <w:szCs w:val="24"/>
        </w:rPr>
        <w:t>eđu</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eso</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n</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z w:val="24"/>
          <w:szCs w:val="24"/>
        </w:rPr>
        <w:t xml:space="preserve">h </w:t>
      </w:r>
      <w:r w:rsidR="00281B10" w:rsidRPr="00FE3962">
        <w:rPr>
          <w:rFonts w:ascii="Times New Roman" w:eastAsia="Calibri" w:hAnsi="Times New Roman" w:cs="Times New Roman"/>
          <w:spacing w:val="2"/>
          <w:sz w:val="24"/>
          <w:szCs w:val="24"/>
        </w:rPr>
        <w:t>kon</w:t>
      </w:r>
      <w:r w:rsidR="00281B10" w:rsidRPr="00FE3962">
        <w:rPr>
          <w:rFonts w:ascii="Times New Roman" w:eastAsia="Calibri" w:hAnsi="Times New Roman" w:cs="Times New Roman"/>
          <w:spacing w:val="1"/>
          <w:sz w:val="24"/>
          <w:szCs w:val="24"/>
        </w:rPr>
        <w:t>s</w:t>
      </w:r>
      <w:r w:rsidR="00281B10" w:rsidRPr="00FE3962">
        <w:rPr>
          <w:rFonts w:ascii="Times New Roman" w:eastAsia="Calibri" w:hAnsi="Times New Roman" w:cs="Times New Roman"/>
          <w:spacing w:val="2"/>
          <w:sz w:val="24"/>
          <w:szCs w:val="24"/>
        </w:rPr>
        <w:t>u</w:t>
      </w:r>
      <w:r w:rsidR="00281B10" w:rsidRPr="00FE3962">
        <w:rPr>
          <w:rFonts w:ascii="Times New Roman" w:eastAsia="Calibri" w:hAnsi="Times New Roman" w:cs="Times New Roman"/>
          <w:spacing w:val="1"/>
          <w:sz w:val="24"/>
          <w:szCs w:val="24"/>
        </w:rPr>
        <w:t>lt</w:t>
      </w:r>
      <w:r w:rsidR="00281B10" w:rsidRPr="00FE3962">
        <w:rPr>
          <w:rFonts w:ascii="Times New Roman" w:eastAsia="Calibri" w:hAnsi="Times New Roman" w:cs="Times New Roman"/>
          <w:spacing w:val="2"/>
          <w:sz w:val="24"/>
          <w:szCs w:val="24"/>
        </w:rPr>
        <w:t>ac</w:t>
      </w:r>
      <w:r w:rsidR="00281B10" w:rsidRPr="00FE3962">
        <w:rPr>
          <w:rFonts w:ascii="Times New Roman" w:eastAsia="Calibri" w:hAnsi="Times New Roman" w:cs="Times New Roman"/>
          <w:spacing w:val="1"/>
          <w:sz w:val="24"/>
          <w:szCs w:val="24"/>
        </w:rPr>
        <w:t>ij</w:t>
      </w:r>
      <w:r w:rsidR="00281B10" w:rsidRPr="00FE3962">
        <w:rPr>
          <w:rFonts w:ascii="Times New Roman" w:eastAsia="Calibri" w:hAnsi="Times New Roman" w:cs="Times New Roman"/>
          <w:sz w:val="24"/>
          <w:szCs w:val="24"/>
        </w:rPr>
        <w:t>a</w:t>
      </w:r>
      <w:r w:rsidR="00281B10" w:rsidRPr="00FE3962">
        <w:rPr>
          <w:rFonts w:ascii="Times New Roman" w:eastAsia="Calibri" w:hAnsi="Times New Roman" w:cs="Times New Roman"/>
          <w:spacing w:val="41"/>
          <w:sz w:val="24"/>
          <w:szCs w:val="24"/>
        </w:rPr>
        <w:t xml:space="preserve"> </w:t>
      </w:r>
      <w:r w:rsidR="00281B10" w:rsidRPr="00FE3962">
        <w:rPr>
          <w:rFonts w:ascii="Times New Roman" w:eastAsia="Calibri" w:hAnsi="Times New Roman" w:cs="Times New Roman"/>
          <w:sz w:val="24"/>
          <w:szCs w:val="24"/>
        </w:rPr>
        <w:t>u</w:t>
      </w:r>
      <w:r w:rsidR="00281B10" w:rsidRPr="00FE3962">
        <w:rPr>
          <w:rFonts w:ascii="Times New Roman" w:eastAsia="Calibri" w:hAnsi="Times New Roman" w:cs="Times New Roman"/>
          <w:spacing w:val="21"/>
          <w:sz w:val="24"/>
          <w:szCs w:val="24"/>
        </w:rPr>
        <w:t xml:space="preserve"> </w:t>
      </w:r>
      <w:r w:rsidR="00281B10" w:rsidRPr="00FE3962">
        <w:rPr>
          <w:rFonts w:ascii="Times New Roman" w:eastAsia="Calibri" w:hAnsi="Times New Roman" w:cs="Times New Roman"/>
          <w:spacing w:val="2"/>
          <w:sz w:val="24"/>
          <w:szCs w:val="24"/>
        </w:rPr>
        <w:t>p</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aks</w:t>
      </w:r>
      <w:r w:rsidR="00281B10" w:rsidRPr="00FE3962">
        <w:rPr>
          <w:rFonts w:ascii="Times New Roman" w:eastAsia="Calibri" w:hAnsi="Times New Roman" w:cs="Times New Roman"/>
          <w:sz w:val="24"/>
          <w:szCs w:val="24"/>
        </w:rPr>
        <w:t>i</w:t>
      </w:r>
      <w:r w:rsidR="00281B10" w:rsidRPr="00FE3962">
        <w:rPr>
          <w:rFonts w:ascii="Times New Roman" w:eastAsia="Calibri" w:hAnsi="Times New Roman" w:cs="Times New Roman"/>
          <w:spacing w:val="28"/>
          <w:sz w:val="24"/>
          <w:szCs w:val="24"/>
        </w:rPr>
        <w:t xml:space="preserve"> </w:t>
      </w:r>
      <w:r w:rsidR="00281B10" w:rsidRPr="00FE3962">
        <w:rPr>
          <w:rFonts w:ascii="Times New Roman" w:eastAsia="Calibri" w:hAnsi="Times New Roman" w:cs="Times New Roman"/>
          <w:spacing w:val="2"/>
          <w:sz w:val="24"/>
          <w:szCs w:val="24"/>
        </w:rPr>
        <w:t>s</w:t>
      </w:r>
      <w:r w:rsidR="00281B10" w:rsidRPr="00FE3962">
        <w:rPr>
          <w:rFonts w:ascii="Times New Roman" w:eastAsia="Calibri" w:hAnsi="Times New Roman" w:cs="Times New Roman"/>
          <w:sz w:val="24"/>
          <w:szCs w:val="24"/>
        </w:rPr>
        <w:t>e</w:t>
      </w:r>
      <w:r w:rsidR="00281B10" w:rsidRPr="00FE3962">
        <w:rPr>
          <w:rFonts w:ascii="Times New Roman" w:eastAsia="Calibri" w:hAnsi="Times New Roman" w:cs="Times New Roman"/>
          <w:spacing w:val="23"/>
          <w:sz w:val="24"/>
          <w:szCs w:val="24"/>
        </w:rPr>
        <w:t xml:space="preserve"> </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skazu</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z w:val="24"/>
          <w:szCs w:val="24"/>
        </w:rPr>
        <w:t>e</w:t>
      </w:r>
      <w:r w:rsidR="00281B10" w:rsidRPr="00FE3962">
        <w:rPr>
          <w:rFonts w:ascii="Times New Roman" w:eastAsia="Calibri" w:hAnsi="Times New Roman" w:cs="Times New Roman"/>
          <w:spacing w:val="32"/>
          <w:sz w:val="24"/>
          <w:szCs w:val="24"/>
        </w:rPr>
        <w:t xml:space="preserve"> </w:t>
      </w:r>
      <w:r w:rsidR="00281B10" w:rsidRPr="00FE3962">
        <w:rPr>
          <w:rFonts w:ascii="Times New Roman" w:eastAsia="Calibri" w:hAnsi="Times New Roman" w:cs="Times New Roman"/>
          <w:spacing w:val="2"/>
          <w:sz w:val="24"/>
          <w:szCs w:val="24"/>
        </w:rPr>
        <w:t>p</w:t>
      </w:r>
      <w:r w:rsidR="00281B10" w:rsidRPr="00FE3962">
        <w:rPr>
          <w:rFonts w:ascii="Times New Roman" w:eastAsia="Calibri" w:hAnsi="Times New Roman" w:cs="Times New Roman"/>
          <w:spacing w:val="1"/>
          <w:sz w:val="24"/>
          <w:szCs w:val="24"/>
        </w:rPr>
        <w:t>ri</w:t>
      </w:r>
      <w:r w:rsidR="00281B10" w:rsidRPr="00FE3962">
        <w:rPr>
          <w:rFonts w:ascii="Times New Roman" w:eastAsia="Calibri" w:hAnsi="Times New Roman" w:cs="Times New Roman"/>
          <w:spacing w:val="2"/>
          <w:sz w:val="24"/>
          <w:szCs w:val="24"/>
        </w:rPr>
        <w:t>bav</w:t>
      </w:r>
      <w:r w:rsidR="00281B10" w:rsidRPr="00FE3962">
        <w:rPr>
          <w:rFonts w:ascii="Times New Roman" w:eastAsia="Calibri" w:hAnsi="Times New Roman" w:cs="Times New Roman"/>
          <w:spacing w:val="1"/>
          <w:sz w:val="24"/>
          <w:szCs w:val="24"/>
        </w:rPr>
        <w:t>lj</w:t>
      </w:r>
      <w:r w:rsidR="00281B10" w:rsidRPr="00FE3962">
        <w:rPr>
          <w:rFonts w:ascii="Times New Roman" w:eastAsia="Calibri" w:hAnsi="Times New Roman" w:cs="Times New Roman"/>
          <w:spacing w:val="2"/>
          <w:sz w:val="24"/>
          <w:szCs w:val="24"/>
        </w:rPr>
        <w:t>an</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e</w:t>
      </w:r>
      <w:r w:rsidR="00281B10" w:rsidRPr="00FE3962">
        <w:rPr>
          <w:rFonts w:ascii="Times New Roman" w:eastAsia="Calibri" w:hAnsi="Times New Roman" w:cs="Times New Roman"/>
          <w:sz w:val="24"/>
          <w:szCs w:val="24"/>
        </w:rPr>
        <w:t>m</w:t>
      </w:r>
      <w:r w:rsidR="00281B10" w:rsidRPr="00FE3962">
        <w:rPr>
          <w:rFonts w:ascii="Times New Roman" w:eastAsia="Calibri" w:hAnsi="Times New Roman" w:cs="Times New Roman"/>
          <w:spacing w:val="31"/>
          <w:sz w:val="24"/>
          <w:szCs w:val="24"/>
        </w:rPr>
        <w:t xml:space="preserve"> </w:t>
      </w:r>
      <w:r w:rsidR="00281B10" w:rsidRPr="00FE3962">
        <w:rPr>
          <w:rFonts w:ascii="Times New Roman" w:eastAsia="Calibri" w:hAnsi="Times New Roman" w:cs="Times New Roman"/>
          <w:spacing w:val="2"/>
          <w:sz w:val="24"/>
          <w:szCs w:val="24"/>
        </w:rPr>
        <w:t>p</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san</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z w:val="24"/>
          <w:szCs w:val="24"/>
        </w:rPr>
        <w:t>h</w:t>
      </w:r>
      <w:r w:rsidR="00281B10" w:rsidRPr="00FE3962">
        <w:rPr>
          <w:rFonts w:ascii="Times New Roman" w:eastAsia="Calibri" w:hAnsi="Times New Roman" w:cs="Times New Roman"/>
          <w:spacing w:val="17"/>
          <w:sz w:val="24"/>
          <w:szCs w:val="24"/>
        </w:rPr>
        <w:t xml:space="preserve"> </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z</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ašn</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en</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z w:val="24"/>
          <w:szCs w:val="24"/>
        </w:rPr>
        <w:t>a</w:t>
      </w:r>
      <w:r w:rsidR="00281B10" w:rsidRPr="00FE3962">
        <w:rPr>
          <w:rFonts w:ascii="Times New Roman" w:eastAsia="Calibri" w:hAnsi="Times New Roman" w:cs="Times New Roman"/>
          <w:spacing w:val="23"/>
          <w:sz w:val="24"/>
          <w:szCs w:val="24"/>
        </w:rPr>
        <w:t xml:space="preserve"> </w:t>
      </w:r>
      <w:r w:rsidR="00281B10" w:rsidRPr="00FE3962">
        <w:rPr>
          <w:rFonts w:ascii="Times New Roman" w:eastAsia="Calibri" w:hAnsi="Times New Roman" w:cs="Times New Roman"/>
          <w:spacing w:val="1"/>
          <w:sz w:val="24"/>
          <w:szCs w:val="24"/>
        </w:rPr>
        <w:t>il</w:t>
      </w:r>
      <w:r w:rsidR="00281B10" w:rsidRPr="00FE3962">
        <w:rPr>
          <w:rFonts w:ascii="Times New Roman" w:eastAsia="Calibri" w:hAnsi="Times New Roman" w:cs="Times New Roman"/>
          <w:sz w:val="24"/>
          <w:szCs w:val="24"/>
        </w:rPr>
        <w:t>i</w:t>
      </w:r>
      <w:r w:rsidR="00281B10" w:rsidRPr="00FE3962">
        <w:rPr>
          <w:rFonts w:ascii="Times New Roman" w:eastAsia="Calibri" w:hAnsi="Times New Roman" w:cs="Times New Roman"/>
          <w:spacing w:val="8"/>
          <w:sz w:val="24"/>
          <w:szCs w:val="24"/>
        </w:rPr>
        <w:t xml:space="preserve"> </w:t>
      </w:r>
      <w:r w:rsidR="00281B10" w:rsidRPr="00FE3962">
        <w:rPr>
          <w:rFonts w:ascii="Times New Roman" w:eastAsia="Calibri" w:hAnsi="Times New Roman" w:cs="Times New Roman"/>
          <w:spacing w:val="1"/>
          <w:sz w:val="24"/>
          <w:szCs w:val="24"/>
        </w:rPr>
        <w:t>f</w:t>
      </w:r>
      <w:r w:rsidR="00281B10" w:rsidRPr="00FE3962">
        <w:rPr>
          <w:rFonts w:ascii="Times New Roman" w:eastAsia="Calibri" w:hAnsi="Times New Roman" w:cs="Times New Roman"/>
          <w:spacing w:val="2"/>
          <w:sz w:val="24"/>
          <w:szCs w:val="24"/>
        </w:rPr>
        <w:t>o</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1"/>
          <w:sz w:val="24"/>
          <w:szCs w:val="24"/>
        </w:rPr>
        <w:t>ir</w:t>
      </w:r>
      <w:r w:rsidR="00281B10" w:rsidRPr="00FE3962">
        <w:rPr>
          <w:rFonts w:ascii="Times New Roman" w:eastAsia="Calibri" w:hAnsi="Times New Roman" w:cs="Times New Roman"/>
          <w:spacing w:val="2"/>
          <w:sz w:val="24"/>
          <w:szCs w:val="24"/>
        </w:rPr>
        <w:t>an</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e</w:t>
      </w:r>
      <w:r w:rsidR="00281B10" w:rsidRPr="00FE3962">
        <w:rPr>
          <w:rFonts w:ascii="Times New Roman" w:eastAsia="Calibri" w:hAnsi="Times New Roman" w:cs="Times New Roman"/>
          <w:sz w:val="24"/>
          <w:szCs w:val="24"/>
        </w:rPr>
        <w:t>m</w:t>
      </w:r>
      <w:r w:rsidR="00281B10" w:rsidRPr="00FE3962">
        <w:rPr>
          <w:rFonts w:ascii="Times New Roman" w:eastAsia="Calibri" w:hAnsi="Times New Roman" w:cs="Times New Roman"/>
          <w:spacing w:val="29"/>
          <w:sz w:val="24"/>
          <w:szCs w:val="24"/>
        </w:rPr>
        <w:t xml:space="preserve"> </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ešov</w:t>
      </w:r>
      <w:r w:rsidR="00281B10" w:rsidRPr="00FE3962">
        <w:rPr>
          <w:rFonts w:ascii="Times New Roman" w:eastAsia="Calibri" w:hAnsi="Times New Roman" w:cs="Times New Roman"/>
          <w:spacing w:val="1"/>
          <w:sz w:val="24"/>
          <w:szCs w:val="24"/>
        </w:rPr>
        <w:t>it</w:t>
      </w:r>
      <w:r w:rsidR="00281B10" w:rsidRPr="00FE3962">
        <w:rPr>
          <w:rFonts w:ascii="Times New Roman" w:eastAsia="Calibri" w:hAnsi="Times New Roman" w:cs="Times New Roman"/>
          <w:sz w:val="24"/>
          <w:szCs w:val="24"/>
        </w:rPr>
        <w:t>e</w:t>
      </w:r>
      <w:r w:rsidR="00281B10" w:rsidRPr="00FE3962">
        <w:rPr>
          <w:rFonts w:ascii="Times New Roman" w:eastAsia="Calibri" w:hAnsi="Times New Roman" w:cs="Times New Roman"/>
          <w:spacing w:val="24"/>
          <w:sz w:val="24"/>
          <w:szCs w:val="24"/>
        </w:rPr>
        <w:t xml:space="preserve"> </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adn</w:t>
      </w:r>
      <w:r w:rsidR="00281B10" w:rsidRPr="00FE3962">
        <w:rPr>
          <w:rFonts w:ascii="Times New Roman" w:eastAsia="Calibri" w:hAnsi="Times New Roman" w:cs="Times New Roman"/>
          <w:sz w:val="24"/>
          <w:szCs w:val="24"/>
        </w:rPr>
        <w:t>e</w:t>
      </w:r>
      <w:r w:rsidR="00281B10" w:rsidRPr="00FE3962">
        <w:rPr>
          <w:rFonts w:ascii="Times New Roman" w:eastAsia="Calibri" w:hAnsi="Times New Roman" w:cs="Times New Roman"/>
          <w:spacing w:val="15"/>
          <w:sz w:val="24"/>
          <w:szCs w:val="24"/>
        </w:rPr>
        <w:t xml:space="preserve"> </w:t>
      </w:r>
      <w:r w:rsidR="00281B10" w:rsidRPr="00FE3962">
        <w:rPr>
          <w:rFonts w:ascii="Times New Roman" w:eastAsia="Calibri" w:hAnsi="Times New Roman" w:cs="Times New Roman"/>
          <w:spacing w:val="2"/>
          <w:sz w:val="24"/>
          <w:szCs w:val="24"/>
        </w:rPr>
        <w:t>grupe</w:t>
      </w:r>
      <w:r w:rsidRPr="00FE3962">
        <w:rPr>
          <w:rFonts w:ascii="Times New Roman" w:eastAsia="Calibri" w:hAnsi="Times New Roman" w:cs="Times New Roman"/>
          <w:spacing w:val="2"/>
          <w:sz w:val="24"/>
          <w:szCs w:val="24"/>
        </w:rPr>
        <w:t>,</w:t>
      </w:r>
      <w:r w:rsidR="00EE3B95" w:rsidRPr="00FE3962">
        <w:rPr>
          <w:rFonts w:ascii="Times New Roman" w:eastAsia="Calibri" w:hAnsi="Times New Roman" w:cs="Times New Roman"/>
          <w:sz w:val="24"/>
          <w:szCs w:val="24"/>
        </w:rPr>
        <w:t xml:space="preserve"> </w:t>
      </w:r>
      <w:r w:rsidR="00281B10" w:rsidRPr="00FE3962">
        <w:rPr>
          <w:rFonts w:ascii="Times New Roman" w:eastAsia="Calibri" w:hAnsi="Times New Roman" w:cs="Times New Roman"/>
          <w:spacing w:val="2"/>
          <w:sz w:val="24"/>
          <w:szCs w:val="24"/>
        </w:rPr>
        <w:t>č</w:t>
      </w:r>
      <w:r w:rsidR="00281B10" w:rsidRPr="00FE3962">
        <w:rPr>
          <w:rFonts w:ascii="Times New Roman" w:eastAsia="Calibri" w:hAnsi="Times New Roman" w:cs="Times New Roman"/>
          <w:spacing w:val="1"/>
          <w:sz w:val="24"/>
          <w:szCs w:val="24"/>
        </w:rPr>
        <w:t>ij</w:t>
      </w:r>
      <w:r w:rsidR="00281B10" w:rsidRPr="00FE3962">
        <w:rPr>
          <w:rFonts w:ascii="Times New Roman" w:eastAsia="Calibri" w:hAnsi="Times New Roman" w:cs="Times New Roman"/>
          <w:sz w:val="24"/>
          <w:szCs w:val="24"/>
        </w:rPr>
        <w:t xml:space="preserve">i </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a</w:t>
      </w:r>
      <w:r w:rsidR="00281B10" w:rsidRPr="00FE3962">
        <w:rPr>
          <w:rFonts w:ascii="Times New Roman" w:eastAsia="Calibri" w:hAnsi="Times New Roman" w:cs="Times New Roman"/>
          <w:sz w:val="24"/>
          <w:szCs w:val="24"/>
        </w:rPr>
        <w:t xml:space="preserve">d </w:t>
      </w:r>
      <w:r w:rsidR="00281B10" w:rsidRPr="00FE3962">
        <w:rPr>
          <w:rFonts w:ascii="Times New Roman" w:eastAsia="Calibri" w:hAnsi="Times New Roman" w:cs="Times New Roman"/>
          <w:spacing w:val="2"/>
          <w:sz w:val="24"/>
          <w:szCs w:val="24"/>
        </w:rPr>
        <w:t>n</w:t>
      </w:r>
      <w:r w:rsidR="00281B10" w:rsidRPr="00FE3962">
        <w:rPr>
          <w:rFonts w:ascii="Times New Roman" w:eastAsia="Calibri" w:hAnsi="Times New Roman" w:cs="Times New Roman"/>
          <w:spacing w:val="1"/>
          <w:sz w:val="24"/>
          <w:szCs w:val="24"/>
        </w:rPr>
        <w:t>ij</w:t>
      </w:r>
      <w:r w:rsidR="00281B10" w:rsidRPr="00FE3962">
        <w:rPr>
          <w:rFonts w:ascii="Times New Roman" w:eastAsia="Calibri" w:hAnsi="Times New Roman" w:cs="Times New Roman"/>
          <w:sz w:val="24"/>
          <w:szCs w:val="24"/>
        </w:rPr>
        <w:t xml:space="preserve">e </w:t>
      </w:r>
      <w:r w:rsidR="00281B10" w:rsidRPr="00FE3962">
        <w:rPr>
          <w:rFonts w:ascii="Times New Roman" w:eastAsia="Calibri" w:hAnsi="Times New Roman" w:cs="Times New Roman"/>
          <w:spacing w:val="2"/>
          <w:sz w:val="24"/>
          <w:szCs w:val="24"/>
        </w:rPr>
        <w:t>uv</w:t>
      </w:r>
      <w:r w:rsidR="00281B10" w:rsidRPr="00FE3962">
        <w:rPr>
          <w:rFonts w:ascii="Times New Roman" w:eastAsia="Calibri" w:hAnsi="Times New Roman" w:cs="Times New Roman"/>
          <w:spacing w:val="1"/>
          <w:sz w:val="24"/>
          <w:szCs w:val="24"/>
        </w:rPr>
        <w:t>ij</w:t>
      </w:r>
      <w:r w:rsidR="00281B10" w:rsidRPr="00FE3962">
        <w:rPr>
          <w:rFonts w:ascii="Times New Roman" w:eastAsia="Calibri" w:hAnsi="Times New Roman" w:cs="Times New Roman"/>
          <w:spacing w:val="2"/>
          <w:sz w:val="24"/>
          <w:szCs w:val="24"/>
        </w:rPr>
        <w:t>e</w:t>
      </w:r>
      <w:r w:rsidR="00281B10" w:rsidRPr="00FE3962">
        <w:rPr>
          <w:rFonts w:ascii="Times New Roman" w:eastAsia="Calibri" w:hAnsi="Times New Roman" w:cs="Times New Roman"/>
          <w:sz w:val="24"/>
          <w:szCs w:val="24"/>
        </w:rPr>
        <w:t>k</w:t>
      </w:r>
      <w:r w:rsidR="00281B10" w:rsidRPr="00FE3962">
        <w:rPr>
          <w:rFonts w:ascii="Times New Roman" w:eastAsia="Calibri" w:hAnsi="Times New Roman" w:cs="Times New Roman"/>
          <w:spacing w:val="4"/>
          <w:sz w:val="24"/>
          <w:szCs w:val="24"/>
        </w:rPr>
        <w:t xml:space="preserve"> </w:t>
      </w:r>
      <w:r w:rsidR="00281B10" w:rsidRPr="00FE3962">
        <w:rPr>
          <w:rFonts w:ascii="Times New Roman" w:eastAsia="Calibri" w:hAnsi="Times New Roman" w:cs="Times New Roman"/>
          <w:spacing w:val="2"/>
          <w:w w:val="102"/>
          <w:sz w:val="24"/>
          <w:szCs w:val="24"/>
        </w:rPr>
        <w:t>p</w:t>
      </w:r>
      <w:r w:rsidR="00281B10" w:rsidRPr="00FE3962">
        <w:rPr>
          <w:rFonts w:ascii="Times New Roman" w:eastAsia="Calibri" w:hAnsi="Times New Roman" w:cs="Times New Roman"/>
          <w:spacing w:val="1"/>
          <w:w w:val="102"/>
          <w:sz w:val="24"/>
          <w:szCs w:val="24"/>
        </w:rPr>
        <w:t>r</w:t>
      </w:r>
      <w:r w:rsidR="00281B10" w:rsidRPr="00FE3962">
        <w:rPr>
          <w:rFonts w:ascii="Times New Roman" w:eastAsia="Calibri" w:hAnsi="Times New Roman" w:cs="Times New Roman"/>
          <w:spacing w:val="2"/>
          <w:w w:val="102"/>
          <w:sz w:val="24"/>
          <w:szCs w:val="24"/>
        </w:rPr>
        <w:t>a</w:t>
      </w:r>
      <w:r w:rsidR="00281B10" w:rsidRPr="00FE3962">
        <w:rPr>
          <w:rFonts w:ascii="Times New Roman" w:eastAsia="Calibri" w:hAnsi="Times New Roman" w:cs="Times New Roman"/>
          <w:spacing w:val="2"/>
          <w:w w:val="103"/>
          <w:sz w:val="24"/>
          <w:szCs w:val="24"/>
        </w:rPr>
        <w:t>ć</w:t>
      </w:r>
      <w:r w:rsidR="00281B10" w:rsidRPr="00FE3962">
        <w:rPr>
          <w:rFonts w:ascii="Times New Roman" w:eastAsia="Calibri" w:hAnsi="Times New Roman" w:cs="Times New Roman"/>
          <w:spacing w:val="2"/>
          <w:w w:val="102"/>
          <w:sz w:val="24"/>
          <w:szCs w:val="24"/>
        </w:rPr>
        <w:t>e</w:t>
      </w:r>
      <w:r w:rsidR="00281B10" w:rsidRPr="00FE3962">
        <w:rPr>
          <w:rFonts w:ascii="Times New Roman" w:eastAsia="Calibri" w:hAnsi="Times New Roman" w:cs="Times New Roman"/>
          <w:w w:val="102"/>
          <w:sz w:val="24"/>
          <w:szCs w:val="24"/>
        </w:rPr>
        <w:t xml:space="preserve">n </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n</w:t>
      </w:r>
      <w:r w:rsidR="00281B10" w:rsidRPr="00FE3962">
        <w:rPr>
          <w:rFonts w:ascii="Times New Roman" w:eastAsia="Calibri" w:hAnsi="Times New Roman" w:cs="Times New Roman"/>
          <w:spacing w:val="1"/>
          <w:sz w:val="24"/>
          <w:szCs w:val="24"/>
        </w:rPr>
        <w:t>f</w:t>
      </w:r>
      <w:r w:rsidR="00281B10" w:rsidRPr="00FE3962">
        <w:rPr>
          <w:rFonts w:ascii="Times New Roman" w:eastAsia="Calibri" w:hAnsi="Times New Roman" w:cs="Times New Roman"/>
          <w:spacing w:val="2"/>
          <w:sz w:val="24"/>
          <w:szCs w:val="24"/>
        </w:rPr>
        <w:t>o</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2"/>
          <w:sz w:val="24"/>
          <w:szCs w:val="24"/>
        </w:rPr>
        <w:t>ac</w:t>
      </w:r>
      <w:r w:rsidR="00281B10" w:rsidRPr="00FE3962">
        <w:rPr>
          <w:rFonts w:ascii="Times New Roman" w:eastAsia="Calibri" w:hAnsi="Times New Roman" w:cs="Times New Roman"/>
          <w:spacing w:val="1"/>
          <w:sz w:val="24"/>
          <w:szCs w:val="24"/>
        </w:rPr>
        <w:t>ij</w:t>
      </w:r>
      <w:r w:rsidR="00281B10" w:rsidRPr="00FE3962">
        <w:rPr>
          <w:rFonts w:ascii="Times New Roman" w:eastAsia="Calibri" w:hAnsi="Times New Roman" w:cs="Times New Roman"/>
          <w:spacing w:val="2"/>
          <w:sz w:val="24"/>
          <w:szCs w:val="24"/>
        </w:rPr>
        <w:t>o</w:t>
      </w:r>
      <w:r w:rsidR="00281B10" w:rsidRPr="00FE3962">
        <w:rPr>
          <w:rFonts w:ascii="Times New Roman" w:eastAsia="Calibri" w:hAnsi="Times New Roman" w:cs="Times New Roman"/>
          <w:sz w:val="24"/>
          <w:szCs w:val="24"/>
        </w:rPr>
        <w:t>m</w:t>
      </w:r>
      <w:r w:rsidR="00281B10" w:rsidRPr="00FE3962">
        <w:rPr>
          <w:rFonts w:ascii="Times New Roman" w:eastAsia="Calibri" w:hAnsi="Times New Roman" w:cs="Times New Roman"/>
          <w:spacing w:val="25"/>
          <w:sz w:val="24"/>
          <w:szCs w:val="24"/>
        </w:rPr>
        <w:t xml:space="preserve"> </w:t>
      </w:r>
      <w:r w:rsidR="00281B10" w:rsidRPr="00FE3962">
        <w:rPr>
          <w:rFonts w:ascii="Times New Roman" w:eastAsia="Calibri" w:hAnsi="Times New Roman" w:cs="Times New Roman"/>
          <w:spacing w:val="1"/>
          <w:sz w:val="24"/>
          <w:szCs w:val="24"/>
        </w:rPr>
        <w:lastRenderedPageBreak/>
        <w:t>il</w:t>
      </w:r>
      <w:r w:rsidR="00281B10" w:rsidRPr="00FE3962">
        <w:rPr>
          <w:rFonts w:ascii="Times New Roman" w:eastAsia="Calibri" w:hAnsi="Times New Roman" w:cs="Times New Roman"/>
          <w:sz w:val="24"/>
          <w:szCs w:val="24"/>
        </w:rPr>
        <w:t>i</w:t>
      </w:r>
      <w:r w:rsidR="00281B10" w:rsidRPr="00FE3962">
        <w:rPr>
          <w:rFonts w:ascii="Times New Roman" w:eastAsia="Calibri" w:hAnsi="Times New Roman" w:cs="Times New Roman"/>
          <w:spacing w:val="3"/>
          <w:sz w:val="24"/>
          <w:szCs w:val="24"/>
        </w:rPr>
        <w:t xml:space="preserve"> </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zv</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eš</w:t>
      </w:r>
      <w:r w:rsidR="00281B10" w:rsidRPr="00FE3962">
        <w:rPr>
          <w:rFonts w:ascii="Times New Roman" w:eastAsia="Calibri" w:hAnsi="Times New Roman" w:cs="Times New Roman"/>
          <w:spacing w:val="1"/>
          <w:sz w:val="24"/>
          <w:szCs w:val="24"/>
        </w:rPr>
        <w:t>t</w:t>
      </w:r>
      <w:r w:rsidR="00281B10" w:rsidRPr="00FE3962">
        <w:rPr>
          <w:rFonts w:ascii="Times New Roman" w:eastAsia="Calibri" w:hAnsi="Times New Roman" w:cs="Times New Roman"/>
          <w:spacing w:val="2"/>
          <w:sz w:val="24"/>
          <w:szCs w:val="24"/>
        </w:rPr>
        <w:t>a</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e</w:t>
      </w:r>
      <w:r w:rsidR="00281B10" w:rsidRPr="00FE3962">
        <w:rPr>
          <w:rFonts w:ascii="Times New Roman" w:eastAsia="Calibri" w:hAnsi="Times New Roman" w:cs="Times New Roman"/>
          <w:sz w:val="24"/>
          <w:szCs w:val="24"/>
        </w:rPr>
        <w:t>m</w:t>
      </w:r>
      <w:r w:rsidR="00281B10" w:rsidRPr="00FE3962">
        <w:rPr>
          <w:rFonts w:ascii="Times New Roman" w:eastAsia="Calibri" w:hAnsi="Times New Roman" w:cs="Times New Roman"/>
          <w:spacing w:val="22"/>
          <w:sz w:val="24"/>
          <w:szCs w:val="24"/>
        </w:rPr>
        <w:t xml:space="preserve"> </w:t>
      </w:r>
      <w:r w:rsidR="00281B10" w:rsidRPr="00FE3962">
        <w:rPr>
          <w:rFonts w:ascii="Times New Roman" w:eastAsia="Calibri" w:hAnsi="Times New Roman" w:cs="Times New Roman"/>
          <w:sz w:val="24"/>
          <w:szCs w:val="24"/>
        </w:rPr>
        <w:t>o</w:t>
      </w:r>
      <w:r w:rsidR="00281B10" w:rsidRPr="00FE3962">
        <w:rPr>
          <w:rFonts w:ascii="Times New Roman" w:eastAsia="Calibri" w:hAnsi="Times New Roman" w:cs="Times New Roman"/>
          <w:spacing w:val="2"/>
          <w:sz w:val="24"/>
          <w:szCs w:val="24"/>
        </w:rPr>
        <w:t xml:space="preserve"> p</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oveden</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z w:val="24"/>
          <w:szCs w:val="24"/>
        </w:rPr>
        <w:t>m</w:t>
      </w:r>
      <w:r w:rsidR="00281B10" w:rsidRPr="00FE3962">
        <w:rPr>
          <w:rFonts w:ascii="Times New Roman" w:eastAsia="Calibri" w:hAnsi="Times New Roman" w:cs="Times New Roman"/>
          <w:spacing w:val="22"/>
          <w:sz w:val="24"/>
          <w:szCs w:val="24"/>
        </w:rPr>
        <w:t xml:space="preserve"> </w:t>
      </w:r>
      <w:r w:rsidR="00281B10" w:rsidRPr="00FE3962">
        <w:rPr>
          <w:rFonts w:ascii="Times New Roman" w:eastAsia="Calibri" w:hAnsi="Times New Roman" w:cs="Times New Roman"/>
          <w:spacing w:val="2"/>
          <w:sz w:val="24"/>
          <w:szCs w:val="24"/>
        </w:rPr>
        <w:t>ak</w:t>
      </w:r>
      <w:r w:rsidR="00281B10" w:rsidRPr="00FE3962">
        <w:rPr>
          <w:rFonts w:ascii="Times New Roman" w:eastAsia="Calibri" w:hAnsi="Times New Roman" w:cs="Times New Roman"/>
          <w:spacing w:val="1"/>
          <w:sz w:val="24"/>
          <w:szCs w:val="24"/>
        </w:rPr>
        <w:t>ti</w:t>
      </w:r>
      <w:r w:rsidR="00281B10" w:rsidRPr="00FE3962">
        <w:rPr>
          <w:rFonts w:ascii="Times New Roman" w:eastAsia="Calibri" w:hAnsi="Times New Roman" w:cs="Times New Roman"/>
          <w:spacing w:val="2"/>
          <w:sz w:val="24"/>
          <w:szCs w:val="24"/>
        </w:rPr>
        <w:t>vnos</w:t>
      </w:r>
      <w:r w:rsidR="00281B10" w:rsidRPr="00FE3962">
        <w:rPr>
          <w:rFonts w:ascii="Times New Roman" w:eastAsia="Calibri" w:hAnsi="Times New Roman" w:cs="Times New Roman"/>
          <w:spacing w:val="1"/>
          <w:sz w:val="24"/>
          <w:szCs w:val="24"/>
        </w:rPr>
        <w:t>ti</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z w:val="24"/>
          <w:szCs w:val="24"/>
        </w:rPr>
        <w:t>a</w:t>
      </w:r>
      <w:r w:rsidR="00281B10" w:rsidRPr="00FE3962">
        <w:rPr>
          <w:rFonts w:ascii="Times New Roman" w:eastAsia="Calibri" w:hAnsi="Times New Roman" w:cs="Times New Roman"/>
          <w:spacing w:val="25"/>
          <w:sz w:val="24"/>
          <w:szCs w:val="24"/>
        </w:rPr>
        <w:t xml:space="preserve"> </w:t>
      </w:r>
      <w:r w:rsidR="00281B10" w:rsidRPr="00FE3962">
        <w:rPr>
          <w:rFonts w:ascii="Times New Roman" w:eastAsia="Calibri" w:hAnsi="Times New Roman" w:cs="Times New Roman"/>
          <w:sz w:val="24"/>
          <w:szCs w:val="24"/>
        </w:rPr>
        <w:t xml:space="preserve">i </w:t>
      </w:r>
      <w:r w:rsidR="00281B10" w:rsidRPr="00FE3962">
        <w:rPr>
          <w:rFonts w:ascii="Times New Roman" w:eastAsia="Calibri" w:hAnsi="Times New Roman" w:cs="Times New Roman"/>
          <w:spacing w:val="2"/>
          <w:sz w:val="24"/>
          <w:szCs w:val="24"/>
        </w:rPr>
        <w:t>o</w:t>
      </w:r>
      <w:r w:rsidR="00281B10" w:rsidRPr="00FE3962">
        <w:rPr>
          <w:rFonts w:ascii="Times New Roman" w:eastAsia="Calibri" w:hAnsi="Times New Roman" w:cs="Times New Roman"/>
          <w:spacing w:val="1"/>
          <w:sz w:val="24"/>
          <w:szCs w:val="24"/>
        </w:rPr>
        <w:t>st</w:t>
      </w:r>
      <w:r w:rsidR="00281B10" w:rsidRPr="00FE3962">
        <w:rPr>
          <w:rFonts w:ascii="Times New Roman" w:eastAsia="Calibri" w:hAnsi="Times New Roman" w:cs="Times New Roman"/>
          <w:spacing w:val="2"/>
          <w:sz w:val="24"/>
          <w:szCs w:val="24"/>
        </w:rPr>
        <w:t>va</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en</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z w:val="24"/>
          <w:szCs w:val="24"/>
        </w:rPr>
        <w:t>m</w:t>
      </w:r>
      <w:r w:rsidR="00281B10" w:rsidRPr="00FE3962">
        <w:rPr>
          <w:rFonts w:ascii="Times New Roman" w:eastAsia="Calibri" w:hAnsi="Times New Roman" w:cs="Times New Roman"/>
          <w:spacing w:val="23"/>
          <w:sz w:val="24"/>
          <w:szCs w:val="24"/>
        </w:rPr>
        <w:t xml:space="preserve"> </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ezu</w:t>
      </w:r>
      <w:r w:rsidR="00281B10" w:rsidRPr="00FE3962">
        <w:rPr>
          <w:rFonts w:ascii="Times New Roman" w:eastAsia="Calibri" w:hAnsi="Times New Roman" w:cs="Times New Roman"/>
          <w:spacing w:val="1"/>
          <w:sz w:val="24"/>
          <w:szCs w:val="24"/>
        </w:rPr>
        <w:t>lt</w:t>
      </w:r>
      <w:r w:rsidR="00281B10" w:rsidRPr="00FE3962">
        <w:rPr>
          <w:rFonts w:ascii="Times New Roman" w:eastAsia="Calibri" w:hAnsi="Times New Roman" w:cs="Times New Roman"/>
          <w:spacing w:val="2"/>
          <w:sz w:val="24"/>
          <w:szCs w:val="24"/>
        </w:rPr>
        <w:t>a</w:t>
      </w:r>
      <w:r w:rsidR="00281B10" w:rsidRPr="00FE3962">
        <w:rPr>
          <w:rFonts w:ascii="Times New Roman" w:eastAsia="Calibri" w:hAnsi="Times New Roman" w:cs="Times New Roman"/>
          <w:spacing w:val="1"/>
          <w:sz w:val="24"/>
          <w:szCs w:val="24"/>
        </w:rPr>
        <w:t>ti</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2"/>
          <w:sz w:val="24"/>
          <w:szCs w:val="24"/>
        </w:rPr>
        <w:t>a</w:t>
      </w:r>
      <w:r w:rsidR="00281B10" w:rsidRPr="00FE3962">
        <w:rPr>
          <w:rFonts w:ascii="Times New Roman" w:eastAsia="Calibri" w:hAnsi="Times New Roman" w:cs="Times New Roman"/>
          <w:sz w:val="24"/>
          <w:szCs w:val="24"/>
        </w:rPr>
        <w:t>.</w:t>
      </w:r>
      <w:r w:rsidR="00281B10" w:rsidRPr="00FE3962">
        <w:rPr>
          <w:rFonts w:ascii="Times New Roman" w:eastAsia="Calibri" w:hAnsi="Times New Roman" w:cs="Times New Roman"/>
          <w:spacing w:val="23"/>
          <w:sz w:val="24"/>
          <w:szCs w:val="24"/>
        </w:rPr>
        <w:t xml:space="preserve"> </w:t>
      </w:r>
      <w:r w:rsidR="00281B10" w:rsidRPr="00FE3962">
        <w:rPr>
          <w:rFonts w:ascii="Times New Roman" w:eastAsia="Calibri" w:hAnsi="Times New Roman" w:cs="Times New Roman"/>
          <w:sz w:val="24"/>
          <w:szCs w:val="24"/>
        </w:rPr>
        <w:t xml:space="preserve">Obavezna mišljenja potrebno </w:t>
      </w:r>
      <w:r w:rsidR="004E4F0F" w:rsidRPr="00FE3962">
        <w:rPr>
          <w:rFonts w:ascii="Times New Roman" w:eastAsia="Calibri" w:hAnsi="Times New Roman" w:cs="Times New Roman"/>
          <w:sz w:val="24"/>
          <w:szCs w:val="24"/>
        </w:rPr>
        <w:t xml:space="preserve">je </w:t>
      </w:r>
      <w:r w:rsidR="00281B10" w:rsidRPr="00FE3962">
        <w:rPr>
          <w:rFonts w:ascii="Times New Roman" w:eastAsia="Calibri" w:hAnsi="Times New Roman" w:cs="Times New Roman"/>
          <w:sz w:val="24"/>
          <w:szCs w:val="24"/>
        </w:rPr>
        <w:t>sadržajn</w:t>
      </w:r>
      <w:r w:rsidRPr="00FE3962">
        <w:rPr>
          <w:rFonts w:ascii="Times New Roman" w:eastAsia="Calibri" w:hAnsi="Times New Roman" w:cs="Times New Roman"/>
          <w:sz w:val="24"/>
          <w:szCs w:val="24"/>
        </w:rPr>
        <w:t>o unaprijediti kako bi reflektir</w:t>
      </w:r>
      <w:r w:rsidR="00281B10" w:rsidRPr="00FE3962">
        <w:rPr>
          <w:rFonts w:ascii="Times New Roman" w:eastAsia="Calibri" w:hAnsi="Times New Roman" w:cs="Times New Roman"/>
          <w:sz w:val="24"/>
          <w:szCs w:val="24"/>
        </w:rPr>
        <w:t xml:space="preserve">ala stvarni doprinos izradi propisa umjesto formalne obaveze. </w:t>
      </w:r>
      <w:r w:rsidR="00EE3B95" w:rsidRPr="00FE3962">
        <w:rPr>
          <w:rFonts w:ascii="Times New Roman" w:eastAsia="Calibri" w:hAnsi="Times New Roman" w:cs="Times New Roman"/>
          <w:sz w:val="24"/>
          <w:szCs w:val="24"/>
        </w:rPr>
        <w:t>Poseban vid dodatnih konsultacija predstavljaju odbori ili komiteti koji razmatraju nacrte i prijedloge propisa prije sjednica</w:t>
      </w:r>
      <w:r w:rsidRPr="00FE3962">
        <w:rPr>
          <w:rFonts w:ascii="Times New Roman" w:eastAsia="Calibri" w:hAnsi="Times New Roman" w:cs="Times New Roman"/>
          <w:sz w:val="24"/>
          <w:szCs w:val="24"/>
        </w:rPr>
        <w:t>,</w:t>
      </w:r>
      <w:r w:rsidR="00EE3B95" w:rsidRPr="00FE3962">
        <w:rPr>
          <w:rFonts w:ascii="Times New Roman" w:eastAsia="Calibri" w:hAnsi="Times New Roman" w:cs="Times New Roman"/>
          <w:sz w:val="24"/>
          <w:szCs w:val="24"/>
        </w:rPr>
        <w:t xml:space="preserve"> a koji su u funkciji </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2"/>
          <w:sz w:val="24"/>
          <w:szCs w:val="24"/>
        </w:rPr>
        <w:t>ehan</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z</w:t>
      </w:r>
      <w:r w:rsidR="00EE3B95" w:rsidRPr="00FE3962">
        <w:rPr>
          <w:rFonts w:ascii="Times New Roman" w:eastAsia="Calibri" w:hAnsi="Times New Roman" w:cs="Times New Roman"/>
          <w:spacing w:val="2"/>
          <w:sz w:val="24"/>
          <w:szCs w:val="24"/>
        </w:rPr>
        <w:t>ma</w:t>
      </w:r>
      <w:r w:rsidR="00281B10" w:rsidRPr="00FE3962">
        <w:rPr>
          <w:rFonts w:ascii="Times New Roman" w:eastAsia="Calibri" w:hAnsi="Times New Roman" w:cs="Times New Roman"/>
          <w:spacing w:val="39"/>
          <w:sz w:val="24"/>
          <w:szCs w:val="24"/>
        </w:rPr>
        <w:t xml:space="preserve"> </w:t>
      </w:r>
      <w:r w:rsidR="00281B10" w:rsidRPr="00FE3962">
        <w:rPr>
          <w:rFonts w:ascii="Times New Roman" w:eastAsia="Calibri" w:hAnsi="Times New Roman" w:cs="Times New Roman"/>
          <w:spacing w:val="3"/>
          <w:w w:val="102"/>
          <w:sz w:val="24"/>
          <w:szCs w:val="24"/>
        </w:rPr>
        <w:t>m</w:t>
      </w:r>
      <w:r w:rsidRPr="00FE3962">
        <w:rPr>
          <w:rFonts w:ascii="Times New Roman" w:eastAsia="Calibri" w:hAnsi="Times New Roman" w:cs="Times New Roman"/>
          <w:spacing w:val="2"/>
          <w:w w:val="102"/>
          <w:sz w:val="24"/>
          <w:szCs w:val="24"/>
        </w:rPr>
        <w:t>eđu</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eso</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no</w:t>
      </w:r>
      <w:r w:rsidR="00281B10" w:rsidRPr="00FE3962">
        <w:rPr>
          <w:rFonts w:ascii="Times New Roman" w:eastAsia="Calibri" w:hAnsi="Times New Roman" w:cs="Times New Roman"/>
          <w:sz w:val="24"/>
          <w:szCs w:val="24"/>
        </w:rPr>
        <w:t>g</w:t>
      </w:r>
      <w:r w:rsidR="00281B10" w:rsidRPr="00FE3962">
        <w:rPr>
          <w:rFonts w:ascii="Times New Roman" w:eastAsia="Calibri" w:hAnsi="Times New Roman" w:cs="Times New Roman"/>
          <w:spacing w:val="35"/>
          <w:sz w:val="24"/>
          <w:szCs w:val="24"/>
        </w:rPr>
        <w:t xml:space="preserve"> </w:t>
      </w:r>
      <w:r w:rsidR="00281B10" w:rsidRPr="00FE3962">
        <w:rPr>
          <w:rFonts w:ascii="Times New Roman" w:eastAsia="Calibri" w:hAnsi="Times New Roman" w:cs="Times New Roman"/>
          <w:spacing w:val="2"/>
          <w:sz w:val="24"/>
          <w:szCs w:val="24"/>
        </w:rPr>
        <w:t>u</w:t>
      </w:r>
      <w:r w:rsidR="00281B10" w:rsidRPr="00FE3962">
        <w:rPr>
          <w:rFonts w:ascii="Times New Roman" w:eastAsia="Calibri" w:hAnsi="Times New Roman" w:cs="Times New Roman"/>
          <w:spacing w:val="1"/>
          <w:sz w:val="24"/>
          <w:szCs w:val="24"/>
        </w:rPr>
        <w:t>s</w:t>
      </w:r>
      <w:r w:rsidR="00281B10" w:rsidRPr="00FE3962">
        <w:rPr>
          <w:rFonts w:ascii="Times New Roman" w:eastAsia="Calibri" w:hAnsi="Times New Roman" w:cs="Times New Roman"/>
          <w:spacing w:val="2"/>
          <w:sz w:val="24"/>
          <w:szCs w:val="24"/>
        </w:rPr>
        <w:t>ag</w:t>
      </w:r>
      <w:r w:rsidR="00281B10" w:rsidRPr="00FE3962">
        <w:rPr>
          <w:rFonts w:ascii="Times New Roman" w:eastAsia="Calibri" w:hAnsi="Times New Roman" w:cs="Times New Roman"/>
          <w:spacing w:val="1"/>
          <w:sz w:val="24"/>
          <w:szCs w:val="24"/>
        </w:rPr>
        <w:t>l</w:t>
      </w:r>
      <w:r w:rsidR="00281B10" w:rsidRPr="00FE3962">
        <w:rPr>
          <w:rFonts w:ascii="Times New Roman" w:eastAsia="Calibri" w:hAnsi="Times New Roman" w:cs="Times New Roman"/>
          <w:spacing w:val="2"/>
          <w:sz w:val="24"/>
          <w:szCs w:val="24"/>
        </w:rPr>
        <w:t>ašavan</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z w:val="24"/>
          <w:szCs w:val="24"/>
        </w:rPr>
        <w:t>a</w:t>
      </w:r>
      <w:r w:rsidR="00281B10" w:rsidRPr="00FE3962">
        <w:rPr>
          <w:rFonts w:ascii="Times New Roman" w:eastAsia="Calibri" w:hAnsi="Times New Roman" w:cs="Times New Roman"/>
          <w:spacing w:val="43"/>
          <w:sz w:val="24"/>
          <w:szCs w:val="24"/>
        </w:rPr>
        <w:t xml:space="preserve"> </w:t>
      </w:r>
      <w:r w:rsidR="00281B10" w:rsidRPr="00FE3962">
        <w:rPr>
          <w:rFonts w:ascii="Times New Roman" w:eastAsia="Calibri" w:hAnsi="Times New Roman" w:cs="Times New Roman"/>
          <w:sz w:val="24"/>
          <w:szCs w:val="24"/>
        </w:rPr>
        <w:t>i</w:t>
      </w:r>
      <w:r w:rsidR="00281B10" w:rsidRPr="00FE3962">
        <w:rPr>
          <w:rFonts w:ascii="Times New Roman" w:eastAsia="Calibri" w:hAnsi="Times New Roman" w:cs="Times New Roman"/>
          <w:spacing w:val="17"/>
          <w:sz w:val="24"/>
          <w:szCs w:val="24"/>
        </w:rPr>
        <w:t xml:space="preserve"> </w:t>
      </w:r>
      <w:r w:rsidR="00281B10" w:rsidRPr="00FE3962">
        <w:rPr>
          <w:rFonts w:ascii="Times New Roman" w:eastAsia="Calibri" w:hAnsi="Times New Roman" w:cs="Times New Roman"/>
          <w:spacing w:val="1"/>
          <w:sz w:val="24"/>
          <w:szCs w:val="24"/>
        </w:rPr>
        <w:t>rj</w:t>
      </w:r>
      <w:r w:rsidR="00281B10" w:rsidRPr="00FE3962">
        <w:rPr>
          <w:rFonts w:ascii="Times New Roman" w:eastAsia="Calibri" w:hAnsi="Times New Roman" w:cs="Times New Roman"/>
          <w:spacing w:val="2"/>
          <w:sz w:val="24"/>
          <w:szCs w:val="24"/>
        </w:rPr>
        <w:t>ešavan</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z w:val="24"/>
          <w:szCs w:val="24"/>
        </w:rPr>
        <w:t>a</w:t>
      </w:r>
      <w:r w:rsidR="00281B10" w:rsidRPr="00FE3962">
        <w:rPr>
          <w:rFonts w:ascii="Times New Roman" w:eastAsia="Calibri" w:hAnsi="Times New Roman" w:cs="Times New Roman"/>
          <w:spacing w:val="37"/>
          <w:sz w:val="24"/>
          <w:szCs w:val="24"/>
        </w:rPr>
        <w:t xml:space="preserve"> </w:t>
      </w:r>
      <w:r w:rsidR="00EE3B95" w:rsidRPr="00FE3962">
        <w:rPr>
          <w:rFonts w:ascii="Times New Roman" w:eastAsia="Calibri" w:hAnsi="Times New Roman" w:cs="Times New Roman"/>
          <w:spacing w:val="2"/>
          <w:sz w:val="24"/>
          <w:szCs w:val="24"/>
        </w:rPr>
        <w:t>neusaglašenih</w:t>
      </w:r>
      <w:r w:rsidR="00281B10" w:rsidRPr="00FE3962">
        <w:rPr>
          <w:rFonts w:ascii="Times New Roman" w:eastAsia="Calibri" w:hAnsi="Times New Roman" w:cs="Times New Roman"/>
          <w:spacing w:val="39"/>
          <w:sz w:val="24"/>
          <w:szCs w:val="24"/>
        </w:rPr>
        <w:t xml:space="preserve"> </w:t>
      </w:r>
      <w:r w:rsidR="00281B10" w:rsidRPr="00FE3962">
        <w:rPr>
          <w:rFonts w:ascii="Times New Roman" w:eastAsia="Calibri" w:hAnsi="Times New Roman" w:cs="Times New Roman"/>
          <w:spacing w:val="2"/>
          <w:sz w:val="24"/>
          <w:szCs w:val="24"/>
        </w:rPr>
        <w:t>stavova</w:t>
      </w:r>
      <w:r w:rsidR="00EE3B95" w:rsidRPr="00FE3962">
        <w:rPr>
          <w:rFonts w:ascii="Times New Roman" w:eastAsia="Calibri" w:hAnsi="Times New Roman" w:cs="Times New Roman"/>
          <w:spacing w:val="2"/>
          <w:sz w:val="24"/>
          <w:szCs w:val="24"/>
        </w:rPr>
        <w:t xml:space="preserve"> prije sjednica</w:t>
      </w:r>
      <w:r w:rsidR="00281B10" w:rsidRPr="00FE3962">
        <w:rPr>
          <w:rFonts w:ascii="Times New Roman" w:eastAsia="Calibri" w:hAnsi="Times New Roman" w:cs="Times New Roman"/>
          <w:sz w:val="24"/>
          <w:szCs w:val="24"/>
        </w:rPr>
        <w:t>.</w:t>
      </w:r>
      <w:r w:rsidR="00281B10" w:rsidRPr="00FE3962">
        <w:rPr>
          <w:rFonts w:ascii="Times New Roman" w:eastAsia="Calibri" w:hAnsi="Times New Roman" w:cs="Times New Roman"/>
          <w:spacing w:val="32"/>
          <w:sz w:val="24"/>
          <w:szCs w:val="24"/>
        </w:rPr>
        <w:t xml:space="preserve"> </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n</w:t>
      </w:r>
      <w:r w:rsidR="00281B10" w:rsidRPr="00FE3962">
        <w:rPr>
          <w:rFonts w:ascii="Times New Roman" w:eastAsia="Calibri" w:hAnsi="Times New Roman" w:cs="Times New Roman"/>
          <w:spacing w:val="1"/>
          <w:sz w:val="24"/>
          <w:szCs w:val="24"/>
        </w:rPr>
        <w:t>f</w:t>
      </w:r>
      <w:r w:rsidR="00281B10" w:rsidRPr="00FE3962">
        <w:rPr>
          <w:rFonts w:ascii="Times New Roman" w:eastAsia="Calibri" w:hAnsi="Times New Roman" w:cs="Times New Roman"/>
          <w:spacing w:val="2"/>
          <w:sz w:val="24"/>
          <w:szCs w:val="24"/>
        </w:rPr>
        <w:t>or</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2"/>
          <w:sz w:val="24"/>
          <w:szCs w:val="24"/>
        </w:rPr>
        <w:t>ac</w:t>
      </w:r>
      <w:r w:rsidR="00281B10" w:rsidRPr="00FE3962">
        <w:rPr>
          <w:rFonts w:ascii="Times New Roman" w:eastAsia="Calibri" w:hAnsi="Times New Roman" w:cs="Times New Roman"/>
          <w:spacing w:val="1"/>
          <w:sz w:val="24"/>
          <w:szCs w:val="24"/>
        </w:rPr>
        <w:t>ij</w:t>
      </w:r>
      <w:r w:rsidR="00281B10" w:rsidRPr="00FE3962">
        <w:rPr>
          <w:rFonts w:ascii="Times New Roman" w:eastAsia="Calibri" w:hAnsi="Times New Roman" w:cs="Times New Roman"/>
          <w:sz w:val="24"/>
          <w:szCs w:val="24"/>
        </w:rPr>
        <w:t>e</w:t>
      </w:r>
      <w:r w:rsidR="00281B10" w:rsidRPr="00FE3962">
        <w:rPr>
          <w:rFonts w:ascii="Times New Roman" w:eastAsia="Calibri" w:hAnsi="Times New Roman" w:cs="Times New Roman"/>
          <w:spacing w:val="40"/>
          <w:sz w:val="24"/>
          <w:szCs w:val="24"/>
        </w:rPr>
        <w:t xml:space="preserve"> </w:t>
      </w:r>
      <w:r w:rsidR="00281B10" w:rsidRPr="00FE3962">
        <w:rPr>
          <w:rFonts w:ascii="Times New Roman" w:eastAsia="Calibri" w:hAnsi="Times New Roman" w:cs="Times New Roman"/>
          <w:sz w:val="24"/>
          <w:szCs w:val="24"/>
        </w:rPr>
        <w:t>o</w:t>
      </w:r>
      <w:r w:rsidR="00281B10" w:rsidRPr="00FE3962">
        <w:rPr>
          <w:rFonts w:ascii="Times New Roman" w:eastAsia="Calibri" w:hAnsi="Times New Roman" w:cs="Times New Roman"/>
          <w:spacing w:val="19"/>
          <w:sz w:val="24"/>
          <w:szCs w:val="24"/>
        </w:rPr>
        <w:t xml:space="preserve"> </w:t>
      </w:r>
      <w:r w:rsidR="00281B10" w:rsidRPr="00FE3962">
        <w:rPr>
          <w:rFonts w:ascii="Times New Roman" w:eastAsia="Calibri" w:hAnsi="Times New Roman" w:cs="Times New Roman"/>
          <w:spacing w:val="2"/>
          <w:sz w:val="24"/>
          <w:szCs w:val="24"/>
        </w:rPr>
        <w:t>e</w:t>
      </w:r>
      <w:r w:rsidR="00281B10" w:rsidRPr="00FE3962">
        <w:rPr>
          <w:rFonts w:ascii="Times New Roman" w:eastAsia="Calibri" w:hAnsi="Times New Roman" w:cs="Times New Roman"/>
          <w:spacing w:val="1"/>
          <w:sz w:val="24"/>
          <w:szCs w:val="24"/>
        </w:rPr>
        <w:t>f</w:t>
      </w:r>
      <w:r w:rsidR="00281B10" w:rsidRPr="00FE3962">
        <w:rPr>
          <w:rFonts w:ascii="Times New Roman" w:eastAsia="Calibri" w:hAnsi="Times New Roman" w:cs="Times New Roman"/>
          <w:spacing w:val="2"/>
          <w:sz w:val="24"/>
          <w:szCs w:val="24"/>
        </w:rPr>
        <w:t>ek</w:t>
      </w:r>
      <w:r w:rsidR="00281B10" w:rsidRPr="00FE3962">
        <w:rPr>
          <w:rFonts w:ascii="Times New Roman" w:eastAsia="Calibri" w:hAnsi="Times New Roman" w:cs="Times New Roman"/>
          <w:spacing w:val="1"/>
          <w:sz w:val="24"/>
          <w:szCs w:val="24"/>
        </w:rPr>
        <w:t>ti</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z w:val="24"/>
          <w:szCs w:val="24"/>
        </w:rPr>
        <w:t>a</w:t>
      </w:r>
      <w:r w:rsidR="00281B10" w:rsidRPr="00FE3962">
        <w:rPr>
          <w:rFonts w:ascii="Times New Roman" w:eastAsia="Calibri" w:hAnsi="Times New Roman" w:cs="Times New Roman"/>
          <w:spacing w:val="33"/>
          <w:sz w:val="24"/>
          <w:szCs w:val="24"/>
        </w:rPr>
        <w:t xml:space="preserve"> </w:t>
      </w:r>
      <w:r w:rsidR="00281B10" w:rsidRPr="00FE3962">
        <w:rPr>
          <w:rFonts w:ascii="Times New Roman" w:eastAsia="Calibri" w:hAnsi="Times New Roman" w:cs="Times New Roman"/>
          <w:spacing w:val="2"/>
          <w:sz w:val="24"/>
          <w:szCs w:val="24"/>
        </w:rPr>
        <w:t>n</w:t>
      </w:r>
      <w:r w:rsidR="00281B10" w:rsidRPr="00FE3962">
        <w:rPr>
          <w:rFonts w:ascii="Times New Roman" w:eastAsia="Calibri" w:hAnsi="Times New Roman" w:cs="Times New Roman"/>
          <w:spacing w:val="1"/>
          <w:sz w:val="24"/>
          <w:szCs w:val="24"/>
        </w:rPr>
        <w:t>ji</w:t>
      </w:r>
      <w:r w:rsidR="00281B10" w:rsidRPr="00FE3962">
        <w:rPr>
          <w:rFonts w:ascii="Times New Roman" w:eastAsia="Calibri" w:hAnsi="Times New Roman" w:cs="Times New Roman"/>
          <w:spacing w:val="2"/>
          <w:sz w:val="24"/>
          <w:szCs w:val="24"/>
        </w:rPr>
        <w:t>hovo</w:t>
      </w:r>
      <w:r w:rsidR="00281B10" w:rsidRPr="00FE3962">
        <w:rPr>
          <w:rFonts w:ascii="Times New Roman" w:eastAsia="Calibri" w:hAnsi="Times New Roman" w:cs="Times New Roman"/>
          <w:sz w:val="24"/>
          <w:szCs w:val="24"/>
        </w:rPr>
        <w:t>g</w:t>
      </w:r>
      <w:r w:rsidR="00281B10" w:rsidRPr="00FE3962">
        <w:rPr>
          <w:rFonts w:ascii="Times New Roman" w:eastAsia="Calibri" w:hAnsi="Times New Roman" w:cs="Times New Roman"/>
          <w:spacing w:val="32"/>
          <w:sz w:val="24"/>
          <w:szCs w:val="24"/>
        </w:rPr>
        <w:t xml:space="preserve"> </w:t>
      </w:r>
      <w:r w:rsidR="00281B10" w:rsidRPr="00FE3962">
        <w:rPr>
          <w:rFonts w:ascii="Times New Roman" w:eastAsia="Calibri" w:hAnsi="Times New Roman" w:cs="Times New Roman"/>
          <w:spacing w:val="2"/>
          <w:w w:val="102"/>
          <w:sz w:val="24"/>
          <w:szCs w:val="24"/>
        </w:rPr>
        <w:t>d</w:t>
      </w:r>
      <w:r w:rsidR="00281B10" w:rsidRPr="00FE3962">
        <w:rPr>
          <w:rFonts w:ascii="Times New Roman" w:eastAsia="Calibri" w:hAnsi="Times New Roman" w:cs="Times New Roman"/>
          <w:spacing w:val="1"/>
          <w:w w:val="102"/>
          <w:sz w:val="24"/>
          <w:szCs w:val="24"/>
        </w:rPr>
        <w:t>j</w:t>
      </w:r>
      <w:r w:rsidR="00281B10" w:rsidRPr="00FE3962">
        <w:rPr>
          <w:rFonts w:ascii="Times New Roman" w:eastAsia="Calibri" w:hAnsi="Times New Roman" w:cs="Times New Roman"/>
          <w:spacing w:val="2"/>
          <w:w w:val="102"/>
          <w:sz w:val="24"/>
          <w:szCs w:val="24"/>
        </w:rPr>
        <w:t>e</w:t>
      </w:r>
      <w:r w:rsidR="00281B10" w:rsidRPr="00FE3962">
        <w:rPr>
          <w:rFonts w:ascii="Times New Roman" w:eastAsia="Calibri" w:hAnsi="Times New Roman" w:cs="Times New Roman"/>
          <w:spacing w:val="1"/>
          <w:w w:val="103"/>
          <w:sz w:val="24"/>
          <w:szCs w:val="24"/>
        </w:rPr>
        <w:t>l</w:t>
      </w:r>
      <w:r w:rsidR="00281B10" w:rsidRPr="00FE3962">
        <w:rPr>
          <w:rFonts w:ascii="Times New Roman" w:eastAsia="Calibri" w:hAnsi="Times New Roman" w:cs="Times New Roman"/>
          <w:spacing w:val="2"/>
          <w:w w:val="102"/>
          <w:sz w:val="24"/>
          <w:szCs w:val="24"/>
        </w:rPr>
        <w:t>ovan</w:t>
      </w:r>
      <w:r w:rsidR="00281B10" w:rsidRPr="00FE3962">
        <w:rPr>
          <w:rFonts w:ascii="Times New Roman" w:eastAsia="Calibri" w:hAnsi="Times New Roman" w:cs="Times New Roman"/>
          <w:spacing w:val="1"/>
          <w:w w:val="102"/>
          <w:sz w:val="24"/>
          <w:szCs w:val="24"/>
        </w:rPr>
        <w:t>j</w:t>
      </w:r>
      <w:r w:rsidR="00281B10" w:rsidRPr="00FE3962">
        <w:rPr>
          <w:rFonts w:ascii="Times New Roman" w:eastAsia="Calibri" w:hAnsi="Times New Roman" w:cs="Times New Roman"/>
          <w:w w:val="102"/>
          <w:sz w:val="24"/>
          <w:szCs w:val="24"/>
        </w:rPr>
        <w:t xml:space="preserve">a </w:t>
      </w:r>
      <w:r w:rsidR="00281B10" w:rsidRPr="00FE3962">
        <w:rPr>
          <w:rFonts w:ascii="Times New Roman" w:eastAsia="Calibri" w:hAnsi="Times New Roman" w:cs="Times New Roman"/>
          <w:spacing w:val="2"/>
          <w:sz w:val="24"/>
          <w:szCs w:val="24"/>
        </w:rPr>
        <w:t>potrebno</w:t>
      </w:r>
      <w:r w:rsidRPr="00FE3962">
        <w:rPr>
          <w:rFonts w:ascii="Times New Roman" w:eastAsia="Calibri" w:hAnsi="Times New Roman" w:cs="Times New Roman"/>
          <w:spacing w:val="2"/>
          <w:sz w:val="24"/>
          <w:szCs w:val="24"/>
        </w:rPr>
        <w:t xml:space="preserve"> je</w:t>
      </w:r>
      <w:r w:rsidR="00EE3B95" w:rsidRPr="00FE3962">
        <w:rPr>
          <w:rFonts w:ascii="Times New Roman" w:eastAsia="Calibri" w:hAnsi="Times New Roman" w:cs="Times New Roman"/>
          <w:spacing w:val="2"/>
          <w:sz w:val="24"/>
          <w:szCs w:val="24"/>
        </w:rPr>
        <w:t xml:space="preserve"> učiniti </w:t>
      </w:r>
      <w:r w:rsidR="00E37774" w:rsidRPr="00FE3962">
        <w:rPr>
          <w:rFonts w:ascii="Times New Roman" w:eastAsia="Calibri" w:hAnsi="Times New Roman" w:cs="Times New Roman"/>
          <w:spacing w:val="2"/>
          <w:sz w:val="24"/>
          <w:szCs w:val="24"/>
        </w:rPr>
        <w:t xml:space="preserve">javno </w:t>
      </w:r>
      <w:r w:rsidR="00EE3B95" w:rsidRPr="00FE3962">
        <w:rPr>
          <w:rFonts w:ascii="Times New Roman" w:eastAsia="Calibri" w:hAnsi="Times New Roman" w:cs="Times New Roman"/>
          <w:spacing w:val="2"/>
          <w:sz w:val="24"/>
          <w:szCs w:val="24"/>
        </w:rPr>
        <w:t>dostupnim.</w:t>
      </w:r>
    </w:p>
    <w:p w14:paraId="04BD3B91" w14:textId="77777777" w:rsidR="00E37774" w:rsidRPr="00FE3962" w:rsidRDefault="00DF1EF0" w:rsidP="00B25FFB">
      <w:pPr>
        <w:spacing w:after="240" w:line="240" w:lineRule="auto"/>
        <w:ind w:right="57"/>
        <w:jc w:val="both"/>
        <w:rPr>
          <w:rFonts w:ascii="Times New Roman" w:eastAsia="Calibri" w:hAnsi="Times New Roman" w:cs="Times New Roman"/>
          <w:w w:val="103"/>
          <w:sz w:val="24"/>
          <w:szCs w:val="24"/>
        </w:rPr>
      </w:pPr>
      <w:r w:rsidRPr="00FE3962">
        <w:rPr>
          <w:rFonts w:ascii="Times New Roman" w:eastAsia="Calibri" w:hAnsi="Times New Roman" w:cs="Times New Roman"/>
          <w:spacing w:val="2"/>
          <w:sz w:val="24"/>
          <w:szCs w:val="24"/>
        </w:rPr>
        <w:t>Inkluzivnost i uključenje javnosti u kreiranje propisa i politika je faktor legitimiteta javnih politika</w:t>
      </w:r>
      <w:r w:rsidR="00284E65" w:rsidRPr="00FE3962">
        <w:rPr>
          <w:rFonts w:ascii="Times New Roman" w:eastAsia="Calibri" w:hAnsi="Times New Roman" w:cs="Times New Roman"/>
          <w:spacing w:val="2"/>
          <w:sz w:val="24"/>
          <w:szCs w:val="24"/>
        </w:rPr>
        <w:t>, ali i garancija</w:t>
      </w:r>
      <w:r w:rsidR="004E4F0F" w:rsidRPr="00FE3962">
        <w:rPr>
          <w:rFonts w:ascii="Times New Roman" w:eastAsia="Calibri" w:hAnsi="Times New Roman" w:cs="Times New Roman"/>
          <w:spacing w:val="2"/>
          <w:sz w:val="24"/>
          <w:szCs w:val="24"/>
        </w:rPr>
        <w:t xml:space="preserve"> uspješne</w:t>
      </w:r>
      <w:r w:rsidR="00284E65" w:rsidRPr="00FE3962">
        <w:rPr>
          <w:rFonts w:ascii="Times New Roman" w:eastAsia="Calibri" w:hAnsi="Times New Roman" w:cs="Times New Roman"/>
          <w:spacing w:val="2"/>
          <w:sz w:val="24"/>
          <w:szCs w:val="24"/>
        </w:rPr>
        <w:t xml:space="preserve"> prov</w:t>
      </w:r>
      <w:r w:rsidR="004E4F0F" w:rsidRPr="00FE3962">
        <w:rPr>
          <w:rFonts w:ascii="Times New Roman" w:eastAsia="Calibri" w:hAnsi="Times New Roman" w:cs="Times New Roman"/>
          <w:spacing w:val="2"/>
          <w:sz w:val="24"/>
          <w:szCs w:val="24"/>
        </w:rPr>
        <w:t>edbe</w:t>
      </w:r>
      <w:r w:rsidRPr="00FE3962">
        <w:rPr>
          <w:rFonts w:ascii="Times New Roman" w:eastAsia="Calibri" w:hAnsi="Times New Roman" w:cs="Times New Roman"/>
          <w:spacing w:val="2"/>
          <w:sz w:val="24"/>
          <w:szCs w:val="24"/>
        </w:rPr>
        <w:t xml:space="preserve">. </w:t>
      </w:r>
      <w:r w:rsidR="00281B10" w:rsidRPr="00FE3962">
        <w:rPr>
          <w:rFonts w:ascii="Times New Roman" w:eastAsia="Calibri" w:hAnsi="Times New Roman" w:cs="Times New Roman"/>
          <w:spacing w:val="2"/>
          <w:sz w:val="24"/>
          <w:szCs w:val="24"/>
        </w:rPr>
        <w:t>Provođenje javnih konsultacija</w:t>
      </w:r>
      <w:r w:rsidR="00284E65" w:rsidRPr="00FE3962">
        <w:rPr>
          <w:rFonts w:ascii="Times New Roman" w:eastAsia="Calibri" w:hAnsi="Times New Roman" w:cs="Times New Roman"/>
          <w:spacing w:val="2"/>
          <w:sz w:val="24"/>
          <w:szCs w:val="24"/>
        </w:rPr>
        <w:t>,</w:t>
      </w:r>
      <w:r w:rsidR="00281B10" w:rsidRPr="00FE3962">
        <w:rPr>
          <w:rFonts w:ascii="Times New Roman" w:eastAsia="Calibri" w:hAnsi="Times New Roman" w:cs="Times New Roman"/>
          <w:spacing w:val="2"/>
          <w:sz w:val="24"/>
          <w:szCs w:val="24"/>
        </w:rPr>
        <w:t xml:space="preserve"> uključujući i </w:t>
      </w:r>
      <w:r w:rsidR="00281B10" w:rsidRPr="00FE3962">
        <w:rPr>
          <w:rFonts w:ascii="Times New Roman" w:eastAsia="Calibri" w:hAnsi="Times New Roman" w:cs="Times New Roman"/>
          <w:i/>
          <w:spacing w:val="2"/>
          <w:sz w:val="24"/>
          <w:szCs w:val="24"/>
        </w:rPr>
        <w:t xml:space="preserve">online </w:t>
      </w:r>
      <w:r w:rsidR="00281B10" w:rsidRPr="00FE3962">
        <w:rPr>
          <w:rFonts w:ascii="Times New Roman" w:eastAsia="Calibri" w:hAnsi="Times New Roman" w:cs="Times New Roman"/>
          <w:spacing w:val="2"/>
          <w:sz w:val="24"/>
          <w:szCs w:val="24"/>
        </w:rPr>
        <w:t>konsultacije</w:t>
      </w:r>
      <w:r w:rsidR="00284E65" w:rsidRPr="00FE3962">
        <w:rPr>
          <w:rFonts w:ascii="Times New Roman" w:eastAsia="Calibri" w:hAnsi="Times New Roman" w:cs="Times New Roman"/>
          <w:spacing w:val="2"/>
          <w:sz w:val="24"/>
          <w:szCs w:val="24"/>
        </w:rPr>
        <w:t>,</w:t>
      </w:r>
      <w:r w:rsidR="00EE3B95" w:rsidRPr="00FE3962">
        <w:rPr>
          <w:rFonts w:ascii="Times New Roman" w:eastAsia="Calibri" w:hAnsi="Times New Roman" w:cs="Times New Roman"/>
          <w:spacing w:val="2"/>
          <w:sz w:val="24"/>
          <w:szCs w:val="24"/>
        </w:rPr>
        <w:t xml:space="preserve"> uvede</w:t>
      </w:r>
      <w:r w:rsidR="00FF1DFB" w:rsidRPr="00FE3962">
        <w:rPr>
          <w:rFonts w:ascii="Times New Roman" w:eastAsia="Calibri" w:hAnsi="Times New Roman" w:cs="Times New Roman"/>
          <w:spacing w:val="2"/>
          <w:sz w:val="24"/>
          <w:szCs w:val="24"/>
        </w:rPr>
        <w:t xml:space="preserve">no </w:t>
      </w:r>
      <w:r w:rsidR="00284E65" w:rsidRPr="00FE3962">
        <w:rPr>
          <w:rFonts w:ascii="Times New Roman" w:eastAsia="Calibri" w:hAnsi="Times New Roman" w:cs="Times New Roman"/>
          <w:spacing w:val="2"/>
          <w:sz w:val="24"/>
          <w:szCs w:val="24"/>
        </w:rPr>
        <w:t xml:space="preserve">je </w:t>
      </w:r>
      <w:r w:rsidR="00FF1DFB" w:rsidRPr="00FE3962">
        <w:rPr>
          <w:rFonts w:ascii="Times New Roman" w:eastAsia="Calibri" w:hAnsi="Times New Roman" w:cs="Times New Roman"/>
          <w:spacing w:val="2"/>
          <w:sz w:val="24"/>
          <w:szCs w:val="24"/>
        </w:rPr>
        <w:t>u postupak donošenja propisa</w:t>
      </w:r>
      <w:r w:rsidR="00284E65" w:rsidRPr="00FE3962">
        <w:rPr>
          <w:rFonts w:ascii="Times New Roman" w:eastAsia="Calibri" w:hAnsi="Times New Roman" w:cs="Times New Roman"/>
          <w:spacing w:val="2"/>
          <w:sz w:val="24"/>
          <w:szCs w:val="24"/>
        </w:rPr>
        <w:t>,</w:t>
      </w:r>
      <w:r w:rsidR="00FF1DFB" w:rsidRPr="00FE3962">
        <w:rPr>
          <w:rFonts w:ascii="Times New Roman" w:eastAsia="Calibri" w:hAnsi="Times New Roman" w:cs="Times New Roman"/>
          <w:spacing w:val="2"/>
          <w:sz w:val="24"/>
          <w:szCs w:val="24"/>
        </w:rPr>
        <w:t xml:space="preserve"> a</w:t>
      </w:r>
      <w:r w:rsidR="00E37774" w:rsidRPr="00FE3962">
        <w:rPr>
          <w:rFonts w:ascii="Times New Roman" w:eastAsia="Calibri" w:hAnsi="Times New Roman" w:cs="Times New Roman"/>
          <w:spacing w:val="2"/>
          <w:sz w:val="24"/>
          <w:szCs w:val="24"/>
        </w:rPr>
        <w:t xml:space="preserve"> uspostavljena je i obaveza imenovanja koordinatora za javne konsultacije</w:t>
      </w:r>
      <w:r w:rsidR="00284E65" w:rsidRPr="00FE3962">
        <w:rPr>
          <w:rFonts w:ascii="Times New Roman" w:eastAsia="Calibri" w:hAnsi="Times New Roman" w:cs="Times New Roman"/>
          <w:spacing w:val="2"/>
          <w:sz w:val="24"/>
          <w:szCs w:val="24"/>
        </w:rPr>
        <w:t>.</w:t>
      </w:r>
      <w:r w:rsidR="00E90193" w:rsidRPr="00FE3962">
        <w:rPr>
          <w:rStyle w:val="FootnoteReference"/>
          <w:rFonts w:ascii="Times New Roman" w:eastAsia="Calibri" w:hAnsi="Times New Roman" w:cs="Times New Roman"/>
          <w:spacing w:val="2"/>
          <w:sz w:val="24"/>
          <w:szCs w:val="24"/>
        </w:rPr>
        <w:footnoteReference w:id="44"/>
      </w:r>
      <w:r w:rsidR="00E90193" w:rsidRPr="00FE3962">
        <w:rPr>
          <w:rFonts w:ascii="Times New Roman" w:eastAsia="Calibri" w:hAnsi="Times New Roman" w:cs="Times New Roman"/>
          <w:spacing w:val="2"/>
          <w:sz w:val="24"/>
          <w:szCs w:val="24"/>
        </w:rPr>
        <w:t xml:space="preserve"> </w:t>
      </w:r>
      <w:r w:rsidR="00C37352" w:rsidRPr="00FE3962">
        <w:rPr>
          <w:rFonts w:ascii="Times New Roman" w:eastAsia="Calibri" w:hAnsi="Times New Roman" w:cs="Times New Roman"/>
          <w:spacing w:val="2"/>
          <w:sz w:val="24"/>
          <w:szCs w:val="24"/>
        </w:rPr>
        <w:t>Pra</w:t>
      </w:r>
      <w:r w:rsidR="00284E65" w:rsidRPr="00FE3962">
        <w:rPr>
          <w:rFonts w:ascii="Times New Roman" w:eastAsia="Calibri" w:hAnsi="Times New Roman" w:cs="Times New Roman"/>
          <w:spacing w:val="2"/>
          <w:sz w:val="24"/>
          <w:szCs w:val="24"/>
        </w:rPr>
        <w:t>ćenje i izvještavanje o prov</w:t>
      </w:r>
      <w:r w:rsidR="004E4F0F" w:rsidRPr="00FE3962">
        <w:rPr>
          <w:rFonts w:ascii="Times New Roman" w:hAnsi="Times New Roman" w:cs="Times New Roman"/>
          <w:sz w:val="24"/>
          <w:szCs w:val="24"/>
        </w:rPr>
        <w:t>edbi</w:t>
      </w:r>
      <w:r w:rsidR="00C37352" w:rsidRPr="00FE3962">
        <w:rPr>
          <w:rFonts w:ascii="Times New Roman" w:eastAsia="Calibri" w:hAnsi="Times New Roman" w:cs="Times New Roman"/>
          <w:spacing w:val="2"/>
          <w:sz w:val="24"/>
          <w:szCs w:val="24"/>
        </w:rPr>
        <w:t xml:space="preserve"> </w:t>
      </w:r>
      <w:r w:rsidR="00284E65" w:rsidRPr="00FE3962">
        <w:rPr>
          <w:rFonts w:ascii="Times New Roman" w:eastAsia="Calibri" w:hAnsi="Times New Roman" w:cs="Times New Roman"/>
          <w:spacing w:val="2"/>
          <w:sz w:val="24"/>
          <w:szCs w:val="24"/>
        </w:rPr>
        <w:t>pravila o javnim konsultacijama</w:t>
      </w:r>
      <w:r w:rsidR="00C37352" w:rsidRPr="00FE3962">
        <w:rPr>
          <w:rFonts w:ascii="Times New Roman" w:eastAsia="Calibri" w:hAnsi="Times New Roman" w:cs="Times New Roman"/>
          <w:spacing w:val="2"/>
          <w:sz w:val="24"/>
          <w:szCs w:val="24"/>
        </w:rPr>
        <w:t xml:space="preserve"> vrši </w:t>
      </w:r>
      <w:r w:rsidR="00284E65" w:rsidRPr="00FE3962">
        <w:rPr>
          <w:rFonts w:ascii="Times New Roman" w:eastAsia="Calibri" w:hAnsi="Times New Roman" w:cs="Times New Roman"/>
          <w:spacing w:val="2"/>
          <w:sz w:val="24"/>
          <w:szCs w:val="24"/>
        </w:rPr>
        <w:t xml:space="preserve">se </w:t>
      </w:r>
      <w:r w:rsidR="00C37352" w:rsidRPr="00FE3962">
        <w:rPr>
          <w:rFonts w:ascii="Times New Roman" w:eastAsia="Calibri" w:hAnsi="Times New Roman" w:cs="Times New Roman"/>
          <w:spacing w:val="2"/>
          <w:sz w:val="24"/>
          <w:szCs w:val="24"/>
        </w:rPr>
        <w:t xml:space="preserve">godišnje </w:t>
      </w:r>
      <w:r w:rsidR="00762D7A" w:rsidRPr="00FE3962">
        <w:rPr>
          <w:rFonts w:ascii="Times New Roman" w:eastAsia="Calibri" w:hAnsi="Times New Roman" w:cs="Times New Roman"/>
          <w:spacing w:val="2"/>
          <w:sz w:val="24"/>
          <w:szCs w:val="24"/>
        </w:rPr>
        <w:t>u</w:t>
      </w:r>
      <w:r w:rsidR="00C37352" w:rsidRPr="00FE3962">
        <w:rPr>
          <w:rFonts w:ascii="Times New Roman" w:eastAsia="Calibri" w:hAnsi="Times New Roman" w:cs="Times New Roman"/>
          <w:spacing w:val="2"/>
          <w:sz w:val="24"/>
          <w:szCs w:val="24"/>
        </w:rPr>
        <w:t xml:space="preserve"> </w:t>
      </w:r>
      <w:r w:rsidR="00E90193" w:rsidRPr="00FE3962">
        <w:rPr>
          <w:rFonts w:ascii="Times New Roman" w:eastAsia="Calibri" w:hAnsi="Times New Roman" w:cs="Times New Roman"/>
          <w:spacing w:val="2"/>
          <w:sz w:val="24"/>
          <w:szCs w:val="24"/>
        </w:rPr>
        <w:t>institucija</w:t>
      </w:r>
      <w:r w:rsidR="00762D7A" w:rsidRPr="00FE3962">
        <w:rPr>
          <w:rFonts w:ascii="Times New Roman" w:eastAsia="Calibri" w:hAnsi="Times New Roman" w:cs="Times New Roman"/>
          <w:spacing w:val="2"/>
          <w:sz w:val="24"/>
          <w:szCs w:val="24"/>
        </w:rPr>
        <w:t>ma</w:t>
      </w:r>
      <w:r w:rsidR="00E37774" w:rsidRPr="00FE3962">
        <w:rPr>
          <w:rFonts w:ascii="Times New Roman" w:eastAsia="Calibri" w:hAnsi="Times New Roman" w:cs="Times New Roman"/>
          <w:spacing w:val="2"/>
          <w:sz w:val="24"/>
          <w:szCs w:val="24"/>
        </w:rPr>
        <w:t xml:space="preserve"> Bosne i Hercegovine</w:t>
      </w:r>
      <w:r w:rsidR="00C37352" w:rsidRPr="00FE3962">
        <w:rPr>
          <w:rFonts w:ascii="Times New Roman" w:eastAsia="Calibri" w:hAnsi="Times New Roman" w:cs="Times New Roman"/>
          <w:spacing w:val="2"/>
          <w:sz w:val="24"/>
          <w:szCs w:val="24"/>
        </w:rPr>
        <w:t xml:space="preserve"> i </w:t>
      </w:r>
      <w:r w:rsidR="00762D7A" w:rsidRPr="00FE3962">
        <w:rPr>
          <w:rFonts w:ascii="Times New Roman" w:eastAsia="Calibri" w:hAnsi="Times New Roman" w:cs="Times New Roman"/>
          <w:spacing w:val="2"/>
          <w:sz w:val="24"/>
          <w:szCs w:val="24"/>
        </w:rPr>
        <w:t>Republici</w:t>
      </w:r>
      <w:r w:rsidR="00C37352" w:rsidRPr="00FE3962">
        <w:rPr>
          <w:rFonts w:ascii="Times New Roman" w:eastAsia="Calibri" w:hAnsi="Times New Roman" w:cs="Times New Roman"/>
          <w:spacing w:val="2"/>
          <w:sz w:val="24"/>
          <w:szCs w:val="24"/>
        </w:rPr>
        <w:t xml:space="preserve"> Srpsk</w:t>
      </w:r>
      <w:r w:rsidR="00762D7A" w:rsidRPr="00FE3962">
        <w:rPr>
          <w:rFonts w:ascii="Times New Roman" w:eastAsia="Calibri" w:hAnsi="Times New Roman" w:cs="Times New Roman"/>
          <w:spacing w:val="2"/>
          <w:sz w:val="24"/>
          <w:szCs w:val="24"/>
        </w:rPr>
        <w:t>oj</w:t>
      </w:r>
      <w:r w:rsidR="00284E65" w:rsidRPr="00FE3962">
        <w:rPr>
          <w:rFonts w:ascii="Times New Roman" w:eastAsia="Calibri" w:hAnsi="Times New Roman" w:cs="Times New Roman"/>
          <w:spacing w:val="2"/>
          <w:sz w:val="24"/>
          <w:szCs w:val="24"/>
        </w:rPr>
        <w:t>.</w:t>
      </w:r>
      <w:r w:rsidR="00C37352" w:rsidRPr="00FE3962">
        <w:rPr>
          <w:rStyle w:val="FootnoteReference"/>
          <w:rFonts w:ascii="Times New Roman" w:eastAsia="Calibri" w:hAnsi="Times New Roman" w:cs="Times New Roman"/>
          <w:spacing w:val="2"/>
          <w:sz w:val="24"/>
          <w:szCs w:val="24"/>
        </w:rPr>
        <w:footnoteReference w:id="45"/>
      </w:r>
      <w:r w:rsidR="00E37774" w:rsidRPr="00FE3962">
        <w:rPr>
          <w:rFonts w:ascii="Times New Roman" w:eastAsia="Calibri" w:hAnsi="Times New Roman" w:cs="Times New Roman"/>
          <w:spacing w:val="2"/>
          <w:sz w:val="24"/>
          <w:szCs w:val="24"/>
        </w:rPr>
        <w:t xml:space="preserve"> U praksi se konstatuje da se procesu javnih konsultacija </w:t>
      </w:r>
      <w:r w:rsidR="00284E65" w:rsidRPr="00FE3962">
        <w:rPr>
          <w:rFonts w:ascii="Times New Roman" w:eastAsia="Calibri" w:hAnsi="Times New Roman" w:cs="Times New Roman"/>
          <w:spacing w:val="2"/>
          <w:sz w:val="24"/>
          <w:szCs w:val="24"/>
        </w:rPr>
        <w:t xml:space="preserve">nerijetko </w:t>
      </w:r>
      <w:r w:rsidR="00E37774" w:rsidRPr="00FE3962">
        <w:rPr>
          <w:rFonts w:ascii="Times New Roman" w:eastAsia="Calibri" w:hAnsi="Times New Roman" w:cs="Times New Roman"/>
          <w:spacing w:val="2"/>
          <w:sz w:val="24"/>
          <w:szCs w:val="24"/>
        </w:rPr>
        <w:t>pristupa samo radi formalnog ispunjenja obaveze</w:t>
      </w:r>
      <w:r w:rsidR="00284E65" w:rsidRPr="00FE3962">
        <w:rPr>
          <w:rFonts w:ascii="Times New Roman" w:eastAsia="Calibri" w:hAnsi="Times New Roman" w:cs="Times New Roman"/>
          <w:spacing w:val="2"/>
          <w:sz w:val="24"/>
          <w:szCs w:val="24"/>
        </w:rPr>
        <w:t>, a ne s</w:t>
      </w:r>
      <w:r w:rsidR="00E37774" w:rsidRPr="00FE3962">
        <w:rPr>
          <w:rFonts w:ascii="Times New Roman" w:eastAsia="Calibri" w:hAnsi="Times New Roman" w:cs="Times New Roman"/>
          <w:spacing w:val="2"/>
          <w:sz w:val="24"/>
          <w:szCs w:val="24"/>
        </w:rPr>
        <w:t xml:space="preserve"> ciljem stvarnog dijaloga s </w:t>
      </w:r>
      <w:r w:rsidR="00284E65" w:rsidRPr="00FE3962">
        <w:rPr>
          <w:rFonts w:ascii="Times New Roman" w:eastAsia="Calibri" w:hAnsi="Times New Roman" w:cs="Times New Roman"/>
          <w:spacing w:val="2"/>
          <w:sz w:val="24"/>
          <w:szCs w:val="24"/>
        </w:rPr>
        <w:t>učes</w:t>
      </w:r>
      <w:r w:rsidR="00E37774" w:rsidRPr="00FE3962">
        <w:rPr>
          <w:rFonts w:ascii="Times New Roman" w:eastAsia="Calibri" w:hAnsi="Times New Roman" w:cs="Times New Roman"/>
          <w:spacing w:val="2"/>
          <w:sz w:val="24"/>
          <w:szCs w:val="24"/>
        </w:rPr>
        <w:t>nicima procesa. Za</w:t>
      </w:r>
      <w:r w:rsidR="00E37774" w:rsidRPr="00FE3962">
        <w:rPr>
          <w:rFonts w:ascii="Times New Roman" w:eastAsia="Calibri" w:hAnsi="Times New Roman" w:cs="Times New Roman"/>
          <w:spacing w:val="1"/>
          <w:sz w:val="24"/>
          <w:szCs w:val="24"/>
        </w:rPr>
        <w:t>i</w:t>
      </w:r>
      <w:r w:rsidR="00E37774" w:rsidRPr="00FE3962">
        <w:rPr>
          <w:rFonts w:ascii="Times New Roman" w:eastAsia="Calibri" w:hAnsi="Times New Roman" w:cs="Times New Roman"/>
          <w:spacing w:val="2"/>
          <w:sz w:val="24"/>
          <w:szCs w:val="24"/>
        </w:rPr>
        <w:t>n</w:t>
      </w:r>
      <w:r w:rsidR="00E37774" w:rsidRPr="00FE3962">
        <w:rPr>
          <w:rFonts w:ascii="Times New Roman" w:eastAsia="Calibri" w:hAnsi="Times New Roman" w:cs="Times New Roman"/>
          <w:spacing w:val="1"/>
          <w:sz w:val="24"/>
          <w:szCs w:val="24"/>
        </w:rPr>
        <w:t>t</w:t>
      </w:r>
      <w:r w:rsidR="00E37774" w:rsidRPr="00FE3962">
        <w:rPr>
          <w:rFonts w:ascii="Times New Roman" w:eastAsia="Calibri" w:hAnsi="Times New Roman" w:cs="Times New Roman"/>
          <w:spacing w:val="2"/>
          <w:sz w:val="24"/>
          <w:szCs w:val="24"/>
        </w:rPr>
        <w:t>e</w:t>
      </w:r>
      <w:r w:rsidR="00E37774" w:rsidRPr="00FE3962">
        <w:rPr>
          <w:rFonts w:ascii="Times New Roman" w:eastAsia="Calibri" w:hAnsi="Times New Roman" w:cs="Times New Roman"/>
          <w:spacing w:val="1"/>
          <w:sz w:val="24"/>
          <w:szCs w:val="24"/>
        </w:rPr>
        <w:t>r</w:t>
      </w:r>
      <w:r w:rsidR="004E4F0F" w:rsidRPr="00FE3962">
        <w:rPr>
          <w:rFonts w:ascii="Times New Roman" w:eastAsia="Calibri" w:hAnsi="Times New Roman" w:cs="Times New Roman"/>
          <w:spacing w:val="2"/>
          <w:sz w:val="24"/>
          <w:szCs w:val="24"/>
        </w:rPr>
        <w:t>esir</w:t>
      </w:r>
      <w:r w:rsidR="00E37774" w:rsidRPr="00FE3962">
        <w:rPr>
          <w:rFonts w:ascii="Times New Roman" w:eastAsia="Calibri" w:hAnsi="Times New Roman" w:cs="Times New Roman"/>
          <w:spacing w:val="2"/>
          <w:sz w:val="24"/>
          <w:szCs w:val="24"/>
        </w:rPr>
        <w:t>an</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29"/>
          <w:sz w:val="24"/>
          <w:szCs w:val="24"/>
        </w:rPr>
        <w:t xml:space="preserve"> </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pacing w:val="2"/>
          <w:sz w:val="24"/>
          <w:szCs w:val="24"/>
        </w:rPr>
        <w:t>avnos</w:t>
      </w:r>
      <w:r w:rsidR="00E37774" w:rsidRPr="00FE3962">
        <w:rPr>
          <w:rFonts w:ascii="Times New Roman" w:eastAsia="Calibri" w:hAnsi="Times New Roman" w:cs="Times New Roman"/>
          <w:sz w:val="24"/>
          <w:szCs w:val="24"/>
        </w:rPr>
        <w:t>t</w:t>
      </w:r>
      <w:r w:rsidR="00E37774" w:rsidRPr="00FE3962">
        <w:rPr>
          <w:rFonts w:ascii="Times New Roman" w:eastAsia="Calibri" w:hAnsi="Times New Roman" w:cs="Times New Roman"/>
          <w:spacing w:val="13"/>
          <w:sz w:val="24"/>
          <w:szCs w:val="24"/>
        </w:rPr>
        <w:t xml:space="preserve"> </w:t>
      </w:r>
      <w:r w:rsidR="00E37774" w:rsidRPr="00FE3962">
        <w:rPr>
          <w:rFonts w:ascii="Times New Roman" w:eastAsia="Calibri" w:hAnsi="Times New Roman" w:cs="Times New Roman"/>
          <w:sz w:val="24"/>
          <w:szCs w:val="24"/>
        </w:rPr>
        <w:t xml:space="preserve">i </w:t>
      </w:r>
      <w:r w:rsidR="00E37774" w:rsidRPr="00FE3962">
        <w:rPr>
          <w:rFonts w:ascii="Times New Roman" w:eastAsia="Calibri" w:hAnsi="Times New Roman" w:cs="Times New Roman"/>
          <w:spacing w:val="2"/>
          <w:sz w:val="24"/>
          <w:szCs w:val="24"/>
        </w:rPr>
        <w:t>g</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w:t>
      </w:r>
      <w:r w:rsidR="00F14A2F"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an</w:t>
      </w:r>
      <w:r w:rsidR="00E37774" w:rsidRPr="00FE3962">
        <w:rPr>
          <w:rFonts w:ascii="Times New Roman" w:eastAsia="Calibri" w:hAnsi="Times New Roman" w:cs="Times New Roman"/>
          <w:sz w:val="24"/>
          <w:szCs w:val="24"/>
        </w:rPr>
        <w:t>i</w:t>
      </w:r>
      <w:r w:rsidR="00E37774" w:rsidRPr="00FE3962">
        <w:rPr>
          <w:rFonts w:ascii="Times New Roman" w:eastAsia="Calibri" w:hAnsi="Times New Roman" w:cs="Times New Roman"/>
          <w:spacing w:val="15"/>
          <w:sz w:val="24"/>
          <w:szCs w:val="24"/>
        </w:rPr>
        <w:t xml:space="preserve"> </w:t>
      </w:r>
      <w:r w:rsidR="00E37774" w:rsidRPr="00FE3962">
        <w:rPr>
          <w:rFonts w:ascii="Times New Roman" w:eastAsia="Calibri" w:hAnsi="Times New Roman" w:cs="Times New Roman"/>
          <w:spacing w:val="2"/>
          <w:sz w:val="24"/>
          <w:szCs w:val="24"/>
        </w:rPr>
        <w:t>sv</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6"/>
          <w:sz w:val="24"/>
          <w:szCs w:val="24"/>
        </w:rPr>
        <w:t xml:space="preserve"> </w:t>
      </w:r>
      <w:r w:rsidR="00E37774" w:rsidRPr="00FE3962">
        <w:rPr>
          <w:rFonts w:ascii="Times New Roman" w:eastAsia="Calibri" w:hAnsi="Times New Roman" w:cs="Times New Roman"/>
          <w:spacing w:val="2"/>
          <w:sz w:val="24"/>
          <w:szCs w:val="24"/>
        </w:rPr>
        <w:t>češć</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11"/>
          <w:sz w:val="24"/>
          <w:szCs w:val="24"/>
        </w:rPr>
        <w:t xml:space="preserve"> </w:t>
      </w:r>
      <w:r w:rsidR="00E37774" w:rsidRPr="00FE3962">
        <w:rPr>
          <w:rFonts w:ascii="Times New Roman" w:eastAsia="Calibri" w:hAnsi="Times New Roman" w:cs="Times New Roman"/>
          <w:spacing w:val="2"/>
          <w:sz w:val="24"/>
          <w:szCs w:val="24"/>
        </w:rPr>
        <w:t>p</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w:t>
      </w:r>
      <w:r w:rsidR="00E37774" w:rsidRPr="00FE3962">
        <w:rPr>
          <w:rFonts w:ascii="Times New Roman" w:eastAsia="Calibri" w:hAnsi="Times New Roman" w:cs="Times New Roman"/>
          <w:spacing w:val="1"/>
          <w:sz w:val="24"/>
          <w:szCs w:val="24"/>
        </w:rPr>
        <w:t>t</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10"/>
          <w:sz w:val="24"/>
          <w:szCs w:val="24"/>
        </w:rPr>
        <w:t xml:space="preserve"> </w:t>
      </w:r>
      <w:r w:rsidR="00E37774" w:rsidRPr="00FE3962">
        <w:rPr>
          <w:rFonts w:ascii="Times New Roman" w:eastAsia="Calibri" w:hAnsi="Times New Roman" w:cs="Times New Roman"/>
          <w:spacing w:val="2"/>
          <w:sz w:val="24"/>
          <w:szCs w:val="24"/>
        </w:rPr>
        <w:t>usp</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pacing w:val="2"/>
          <w:sz w:val="24"/>
          <w:szCs w:val="24"/>
        </w:rPr>
        <w:t>ešnos</w:t>
      </w:r>
      <w:r w:rsidR="00E37774" w:rsidRPr="00FE3962">
        <w:rPr>
          <w:rFonts w:ascii="Times New Roman" w:eastAsia="Calibri" w:hAnsi="Times New Roman" w:cs="Times New Roman"/>
          <w:sz w:val="24"/>
          <w:szCs w:val="24"/>
        </w:rPr>
        <w:t>t</w:t>
      </w:r>
      <w:r w:rsidR="00E37774" w:rsidRPr="00FE3962">
        <w:rPr>
          <w:rFonts w:ascii="Times New Roman" w:eastAsia="Calibri" w:hAnsi="Times New Roman" w:cs="Times New Roman"/>
          <w:spacing w:val="18"/>
          <w:sz w:val="24"/>
          <w:szCs w:val="24"/>
        </w:rPr>
        <w:t xml:space="preserve"> </w:t>
      </w:r>
      <w:r w:rsidR="00E37774" w:rsidRPr="00FE3962">
        <w:rPr>
          <w:rFonts w:ascii="Times New Roman" w:eastAsia="Calibri" w:hAnsi="Times New Roman" w:cs="Times New Roman"/>
          <w:spacing w:val="2"/>
          <w:sz w:val="24"/>
          <w:szCs w:val="24"/>
        </w:rPr>
        <w:t>p</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ov</w:t>
      </w:r>
      <w:r w:rsidR="004E4F0F" w:rsidRPr="00FE3962">
        <w:rPr>
          <w:rFonts w:ascii="Times New Roman" w:hAnsi="Times New Roman" w:cs="Times New Roman"/>
          <w:sz w:val="24"/>
          <w:szCs w:val="24"/>
        </w:rPr>
        <w:t>edbe</w:t>
      </w:r>
      <w:r w:rsidR="00E37774" w:rsidRPr="00FE3962">
        <w:rPr>
          <w:rFonts w:ascii="Times New Roman" w:eastAsia="Calibri" w:hAnsi="Times New Roman" w:cs="Times New Roman"/>
          <w:spacing w:val="22"/>
          <w:sz w:val="24"/>
          <w:szCs w:val="24"/>
        </w:rPr>
        <w:t xml:space="preserve"> </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pacing w:val="2"/>
          <w:sz w:val="24"/>
          <w:szCs w:val="24"/>
        </w:rPr>
        <w:t>avn</w:t>
      </w:r>
      <w:r w:rsidR="00E37774" w:rsidRPr="00FE3962">
        <w:rPr>
          <w:rFonts w:ascii="Times New Roman" w:eastAsia="Calibri" w:hAnsi="Times New Roman" w:cs="Times New Roman"/>
          <w:spacing w:val="1"/>
          <w:sz w:val="24"/>
          <w:szCs w:val="24"/>
        </w:rPr>
        <w:t>i</w:t>
      </w:r>
      <w:r w:rsidR="00E37774" w:rsidRPr="00FE3962">
        <w:rPr>
          <w:rFonts w:ascii="Times New Roman" w:eastAsia="Calibri" w:hAnsi="Times New Roman" w:cs="Times New Roman"/>
          <w:sz w:val="24"/>
          <w:szCs w:val="24"/>
        </w:rPr>
        <w:t>h</w:t>
      </w:r>
      <w:r w:rsidR="00E37774" w:rsidRPr="00FE3962">
        <w:rPr>
          <w:rFonts w:ascii="Times New Roman" w:eastAsia="Calibri" w:hAnsi="Times New Roman" w:cs="Times New Roman"/>
          <w:spacing w:val="11"/>
          <w:sz w:val="24"/>
          <w:szCs w:val="24"/>
        </w:rPr>
        <w:t xml:space="preserve"> </w:t>
      </w:r>
      <w:r w:rsidR="00E37774" w:rsidRPr="00FE3962">
        <w:rPr>
          <w:rFonts w:ascii="Times New Roman" w:eastAsia="Calibri" w:hAnsi="Times New Roman" w:cs="Times New Roman"/>
          <w:spacing w:val="2"/>
          <w:sz w:val="24"/>
          <w:szCs w:val="24"/>
        </w:rPr>
        <w:t>po</w:t>
      </w:r>
      <w:r w:rsidR="00E37774" w:rsidRPr="00FE3962">
        <w:rPr>
          <w:rFonts w:ascii="Times New Roman" w:eastAsia="Calibri" w:hAnsi="Times New Roman" w:cs="Times New Roman"/>
          <w:spacing w:val="1"/>
          <w:sz w:val="24"/>
          <w:szCs w:val="24"/>
        </w:rPr>
        <w:t>liti</w:t>
      </w:r>
      <w:r w:rsidR="00E37774" w:rsidRPr="00FE3962">
        <w:rPr>
          <w:rFonts w:ascii="Times New Roman" w:eastAsia="Calibri" w:hAnsi="Times New Roman" w:cs="Times New Roman"/>
          <w:spacing w:val="2"/>
          <w:sz w:val="24"/>
          <w:szCs w:val="24"/>
        </w:rPr>
        <w:t>k</w:t>
      </w:r>
      <w:r w:rsidR="00E37774" w:rsidRPr="00FE3962">
        <w:rPr>
          <w:rFonts w:ascii="Times New Roman" w:eastAsia="Calibri" w:hAnsi="Times New Roman" w:cs="Times New Roman"/>
          <w:sz w:val="24"/>
          <w:szCs w:val="24"/>
        </w:rPr>
        <w:t>a</w:t>
      </w:r>
      <w:r w:rsidR="00284E65" w:rsidRPr="00FE3962">
        <w:rPr>
          <w:rFonts w:ascii="Times New Roman" w:eastAsia="Calibri" w:hAnsi="Times New Roman" w:cs="Times New Roman"/>
          <w:sz w:val="24"/>
          <w:szCs w:val="24"/>
        </w:rPr>
        <w:t>,</w:t>
      </w:r>
      <w:r w:rsidR="00E37774" w:rsidRPr="00FE3962">
        <w:rPr>
          <w:rFonts w:ascii="Times New Roman" w:eastAsia="Calibri" w:hAnsi="Times New Roman" w:cs="Times New Roman"/>
          <w:spacing w:val="15"/>
          <w:sz w:val="24"/>
          <w:szCs w:val="24"/>
        </w:rPr>
        <w:t xml:space="preserve"> </w:t>
      </w:r>
      <w:r w:rsidR="00E37774" w:rsidRPr="00FE3962">
        <w:rPr>
          <w:rFonts w:ascii="Times New Roman" w:eastAsia="Calibri" w:hAnsi="Times New Roman" w:cs="Times New Roman"/>
          <w:spacing w:val="2"/>
          <w:sz w:val="24"/>
          <w:szCs w:val="24"/>
        </w:rPr>
        <w:t>do</w:t>
      </w:r>
      <w:r w:rsidR="00E37774" w:rsidRPr="00FE3962">
        <w:rPr>
          <w:rFonts w:ascii="Times New Roman" w:eastAsia="Calibri" w:hAnsi="Times New Roman" w:cs="Times New Roman"/>
          <w:sz w:val="24"/>
          <w:szCs w:val="24"/>
        </w:rPr>
        <w:t>k</w:t>
      </w:r>
      <w:r w:rsidR="00E37774" w:rsidRPr="00FE3962">
        <w:rPr>
          <w:rFonts w:ascii="Times New Roman" w:eastAsia="Calibri" w:hAnsi="Times New Roman" w:cs="Times New Roman"/>
          <w:spacing w:val="6"/>
          <w:sz w:val="24"/>
          <w:szCs w:val="24"/>
        </w:rPr>
        <w:t xml:space="preserve"> </w:t>
      </w:r>
      <w:r w:rsidR="00E37774" w:rsidRPr="00FE3962">
        <w:rPr>
          <w:rFonts w:ascii="Times New Roman" w:eastAsia="Calibri" w:hAnsi="Times New Roman" w:cs="Times New Roman"/>
          <w:spacing w:val="2"/>
          <w:w w:val="102"/>
          <w:sz w:val="24"/>
          <w:szCs w:val="24"/>
        </w:rPr>
        <w:t>s</w:t>
      </w:r>
      <w:r w:rsidR="00E37774" w:rsidRPr="00FE3962">
        <w:rPr>
          <w:rFonts w:ascii="Times New Roman" w:eastAsia="Calibri" w:hAnsi="Times New Roman" w:cs="Times New Roman"/>
          <w:w w:val="102"/>
          <w:sz w:val="24"/>
          <w:szCs w:val="24"/>
        </w:rPr>
        <w:t xml:space="preserve">u </w:t>
      </w:r>
      <w:r w:rsidR="00E37774" w:rsidRPr="00FE3962">
        <w:rPr>
          <w:rFonts w:ascii="Times New Roman" w:eastAsia="Calibri" w:hAnsi="Times New Roman" w:cs="Times New Roman"/>
          <w:spacing w:val="3"/>
          <w:sz w:val="24"/>
          <w:szCs w:val="24"/>
        </w:rPr>
        <w:t>m</w:t>
      </w:r>
      <w:r w:rsidR="00E37774" w:rsidRPr="00FE3962">
        <w:rPr>
          <w:rFonts w:ascii="Times New Roman" w:eastAsia="Calibri" w:hAnsi="Times New Roman" w:cs="Times New Roman"/>
          <w:spacing w:val="2"/>
          <w:sz w:val="24"/>
          <w:szCs w:val="24"/>
        </w:rPr>
        <w:t>ogućnos</w:t>
      </w:r>
      <w:r w:rsidR="00E37774" w:rsidRPr="00FE3962">
        <w:rPr>
          <w:rFonts w:ascii="Times New Roman" w:eastAsia="Calibri" w:hAnsi="Times New Roman" w:cs="Times New Roman"/>
          <w:spacing w:val="1"/>
          <w:sz w:val="24"/>
          <w:szCs w:val="24"/>
        </w:rPr>
        <w:t>t</w:t>
      </w:r>
      <w:r w:rsidR="00E37774" w:rsidRPr="00FE3962">
        <w:rPr>
          <w:rFonts w:ascii="Times New Roman" w:eastAsia="Calibri" w:hAnsi="Times New Roman" w:cs="Times New Roman"/>
          <w:sz w:val="24"/>
          <w:szCs w:val="24"/>
        </w:rPr>
        <w:t>i</w:t>
      </w:r>
      <w:r w:rsidR="00E37774" w:rsidRPr="00FE3962">
        <w:rPr>
          <w:rFonts w:ascii="Times New Roman" w:eastAsia="Calibri" w:hAnsi="Times New Roman" w:cs="Times New Roman"/>
          <w:spacing w:val="38"/>
          <w:sz w:val="24"/>
          <w:szCs w:val="24"/>
        </w:rPr>
        <w:t xml:space="preserve"> </w:t>
      </w:r>
      <w:r w:rsidR="00E37774" w:rsidRPr="00FE3962">
        <w:rPr>
          <w:rFonts w:ascii="Times New Roman" w:eastAsia="Calibri" w:hAnsi="Times New Roman" w:cs="Times New Roman"/>
          <w:sz w:val="24"/>
          <w:szCs w:val="24"/>
        </w:rPr>
        <w:t>i</w:t>
      </w:r>
      <w:r w:rsidR="00E37774" w:rsidRPr="00FE3962">
        <w:rPr>
          <w:rFonts w:ascii="Times New Roman" w:eastAsia="Calibri" w:hAnsi="Times New Roman" w:cs="Times New Roman"/>
          <w:spacing w:val="16"/>
          <w:sz w:val="24"/>
          <w:szCs w:val="24"/>
        </w:rPr>
        <w:t xml:space="preserve"> </w:t>
      </w:r>
      <w:r w:rsidR="00E37774" w:rsidRPr="00FE3962">
        <w:rPr>
          <w:rFonts w:ascii="Times New Roman" w:eastAsia="Calibri" w:hAnsi="Times New Roman" w:cs="Times New Roman"/>
          <w:spacing w:val="2"/>
          <w:sz w:val="24"/>
          <w:szCs w:val="24"/>
        </w:rPr>
        <w:t>p</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aks</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28"/>
          <w:sz w:val="24"/>
          <w:szCs w:val="24"/>
        </w:rPr>
        <w:t xml:space="preserve"> </w:t>
      </w:r>
      <w:r w:rsidR="00E37774" w:rsidRPr="00FE3962">
        <w:rPr>
          <w:rFonts w:ascii="Times New Roman" w:eastAsia="Calibri" w:hAnsi="Times New Roman" w:cs="Times New Roman"/>
          <w:spacing w:val="2"/>
          <w:sz w:val="24"/>
          <w:szCs w:val="24"/>
        </w:rPr>
        <w:t>n</w:t>
      </w:r>
      <w:r w:rsidR="00E37774" w:rsidRPr="00FE3962">
        <w:rPr>
          <w:rFonts w:ascii="Times New Roman" w:eastAsia="Calibri" w:hAnsi="Times New Roman" w:cs="Times New Roman"/>
          <w:spacing w:val="1"/>
          <w:sz w:val="24"/>
          <w:szCs w:val="24"/>
        </w:rPr>
        <w:t>ji</w:t>
      </w:r>
      <w:r w:rsidR="00E37774" w:rsidRPr="00FE3962">
        <w:rPr>
          <w:rFonts w:ascii="Times New Roman" w:eastAsia="Calibri" w:hAnsi="Times New Roman" w:cs="Times New Roman"/>
          <w:spacing w:val="2"/>
          <w:sz w:val="24"/>
          <w:szCs w:val="24"/>
        </w:rPr>
        <w:t>hovo</w:t>
      </w:r>
      <w:r w:rsidR="00E37774" w:rsidRPr="00FE3962">
        <w:rPr>
          <w:rFonts w:ascii="Times New Roman" w:eastAsia="Calibri" w:hAnsi="Times New Roman" w:cs="Times New Roman"/>
          <w:sz w:val="24"/>
          <w:szCs w:val="24"/>
        </w:rPr>
        <w:t>g</w:t>
      </w:r>
      <w:r w:rsidR="00E37774" w:rsidRPr="00FE3962">
        <w:rPr>
          <w:rFonts w:ascii="Times New Roman" w:eastAsia="Calibri" w:hAnsi="Times New Roman" w:cs="Times New Roman"/>
          <w:spacing w:val="33"/>
          <w:sz w:val="24"/>
          <w:szCs w:val="24"/>
        </w:rPr>
        <w:t xml:space="preserve"> </w:t>
      </w:r>
      <w:r w:rsidR="00E37774" w:rsidRPr="00FE3962">
        <w:rPr>
          <w:rFonts w:ascii="Times New Roman" w:eastAsia="Calibri" w:hAnsi="Times New Roman" w:cs="Times New Roman"/>
          <w:spacing w:val="2"/>
          <w:sz w:val="24"/>
          <w:szCs w:val="24"/>
        </w:rPr>
        <w:t>uk</w:t>
      </w:r>
      <w:r w:rsidR="00E37774" w:rsidRPr="00FE3962">
        <w:rPr>
          <w:rFonts w:ascii="Times New Roman" w:eastAsia="Calibri" w:hAnsi="Times New Roman" w:cs="Times New Roman"/>
          <w:spacing w:val="1"/>
          <w:sz w:val="24"/>
          <w:szCs w:val="24"/>
        </w:rPr>
        <w:t>lj</w:t>
      </w:r>
      <w:r w:rsidR="00E37774" w:rsidRPr="00FE3962">
        <w:rPr>
          <w:rFonts w:ascii="Times New Roman" w:eastAsia="Calibri" w:hAnsi="Times New Roman" w:cs="Times New Roman"/>
          <w:spacing w:val="2"/>
          <w:sz w:val="24"/>
          <w:szCs w:val="24"/>
        </w:rPr>
        <w:t>učen</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35"/>
          <w:sz w:val="24"/>
          <w:szCs w:val="24"/>
        </w:rPr>
        <w:t xml:space="preserve"> </w:t>
      </w:r>
      <w:r w:rsidR="00E37774" w:rsidRPr="00FE3962">
        <w:rPr>
          <w:rFonts w:ascii="Times New Roman" w:eastAsia="Calibri" w:hAnsi="Times New Roman" w:cs="Times New Roman"/>
          <w:sz w:val="24"/>
          <w:szCs w:val="24"/>
        </w:rPr>
        <w:t>u</w:t>
      </w:r>
      <w:r w:rsidR="00E37774" w:rsidRPr="00FE3962">
        <w:rPr>
          <w:rFonts w:ascii="Times New Roman" w:eastAsia="Calibri" w:hAnsi="Times New Roman" w:cs="Times New Roman"/>
          <w:spacing w:val="18"/>
          <w:sz w:val="24"/>
          <w:szCs w:val="24"/>
        </w:rPr>
        <w:t xml:space="preserve"> </w:t>
      </w:r>
      <w:r w:rsidR="00E37774" w:rsidRPr="00FE3962">
        <w:rPr>
          <w:rFonts w:ascii="Times New Roman" w:eastAsia="Calibri" w:hAnsi="Times New Roman" w:cs="Times New Roman"/>
          <w:spacing w:val="1"/>
          <w:sz w:val="24"/>
          <w:szCs w:val="24"/>
        </w:rPr>
        <w:t>f</w:t>
      </w:r>
      <w:r w:rsidR="00E37774" w:rsidRPr="00FE3962">
        <w:rPr>
          <w:rFonts w:ascii="Times New Roman" w:eastAsia="Calibri" w:hAnsi="Times New Roman" w:cs="Times New Roman"/>
          <w:spacing w:val="2"/>
          <w:sz w:val="24"/>
          <w:szCs w:val="24"/>
        </w:rPr>
        <w:t>az</w:t>
      </w:r>
      <w:r w:rsidR="00E37774" w:rsidRPr="00FE3962">
        <w:rPr>
          <w:rFonts w:ascii="Times New Roman" w:eastAsia="Calibri" w:hAnsi="Times New Roman" w:cs="Times New Roman"/>
          <w:sz w:val="24"/>
          <w:szCs w:val="24"/>
        </w:rPr>
        <w:t>i</w:t>
      </w:r>
      <w:r w:rsidR="00E37774" w:rsidRPr="00FE3962">
        <w:rPr>
          <w:rFonts w:ascii="Times New Roman" w:eastAsia="Calibri" w:hAnsi="Times New Roman" w:cs="Times New Roman"/>
          <w:spacing w:val="21"/>
          <w:sz w:val="24"/>
          <w:szCs w:val="24"/>
        </w:rPr>
        <w:t xml:space="preserve"> </w:t>
      </w:r>
      <w:r w:rsidR="00E37774" w:rsidRPr="00FE3962">
        <w:rPr>
          <w:rFonts w:ascii="Times New Roman" w:eastAsia="Calibri" w:hAnsi="Times New Roman" w:cs="Times New Roman"/>
          <w:spacing w:val="2"/>
          <w:sz w:val="24"/>
          <w:szCs w:val="24"/>
        </w:rPr>
        <w:t>k</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e</w:t>
      </w:r>
      <w:r w:rsidR="00E37774" w:rsidRPr="00FE3962">
        <w:rPr>
          <w:rFonts w:ascii="Times New Roman" w:eastAsia="Calibri" w:hAnsi="Times New Roman" w:cs="Times New Roman"/>
          <w:spacing w:val="1"/>
          <w:sz w:val="24"/>
          <w:szCs w:val="24"/>
        </w:rPr>
        <w:t>ir</w:t>
      </w:r>
      <w:r w:rsidR="00E37774" w:rsidRPr="00FE3962">
        <w:rPr>
          <w:rFonts w:ascii="Times New Roman" w:eastAsia="Calibri" w:hAnsi="Times New Roman" w:cs="Times New Roman"/>
          <w:spacing w:val="2"/>
          <w:sz w:val="24"/>
          <w:szCs w:val="24"/>
        </w:rPr>
        <w:t>an</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33"/>
          <w:sz w:val="24"/>
          <w:szCs w:val="24"/>
        </w:rPr>
        <w:t xml:space="preserve"> </w:t>
      </w:r>
      <w:r w:rsidR="00E37774" w:rsidRPr="00FE3962">
        <w:rPr>
          <w:rFonts w:ascii="Times New Roman" w:eastAsia="Calibri" w:hAnsi="Times New Roman" w:cs="Times New Roman"/>
          <w:spacing w:val="2"/>
          <w:sz w:val="24"/>
          <w:szCs w:val="24"/>
        </w:rPr>
        <w:t>po</w:t>
      </w:r>
      <w:r w:rsidR="00E37774" w:rsidRPr="00FE3962">
        <w:rPr>
          <w:rFonts w:ascii="Times New Roman" w:eastAsia="Calibri" w:hAnsi="Times New Roman" w:cs="Times New Roman"/>
          <w:spacing w:val="1"/>
          <w:sz w:val="24"/>
          <w:szCs w:val="24"/>
        </w:rPr>
        <w:t>liti</w:t>
      </w:r>
      <w:r w:rsidR="00E37774" w:rsidRPr="00FE3962">
        <w:rPr>
          <w:rFonts w:ascii="Times New Roman" w:eastAsia="Calibri" w:hAnsi="Times New Roman" w:cs="Times New Roman"/>
          <w:spacing w:val="2"/>
          <w:sz w:val="24"/>
          <w:szCs w:val="24"/>
        </w:rPr>
        <w:t>k</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31"/>
          <w:sz w:val="24"/>
          <w:szCs w:val="24"/>
        </w:rPr>
        <w:t xml:space="preserve"> </w:t>
      </w:r>
      <w:r w:rsidR="00E37774" w:rsidRPr="00FE3962">
        <w:rPr>
          <w:rFonts w:ascii="Times New Roman" w:eastAsia="Calibri" w:hAnsi="Times New Roman" w:cs="Times New Roman"/>
          <w:spacing w:val="2"/>
          <w:sz w:val="24"/>
          <w:szCs w:val="24"/>
        </w:rPr>
        <w:t>og</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an</w:t>
      </w:r>
      <w:r w:rsidR="00E37774" w:rsidRPr="00FE3962">
        <w:rPr>
          <w:rFonts w:ascii="Times New Roman" w:eastAsia="Calibri" w:hAnsi="Times New Roman" w:cs="Times New Roman"/>
          <w:spacing w:val="1"/>
          <w:sz w:val="24"/>
          <w:szCs w:val="24"/>
        </w:rPr>
        <w:t>i</w:t>
      </w:r>
      <w:r w:rsidR="00E37774" w:rsidRPr="00FE3962">
        <w:rPr>
          <w:rFonts w:ascii="Times New Roman" w:eastAsia="Calibri" w:hAnsi="Times New Roman" w:cs="Times New Roman"/>
          <w:spacing w:val="2"/>
          <w:sz w:val="24"/>
          <w:szCs w:val="24"/>
        </w:rPr>
        <w:t>čen</w:t>
      </w:r>
      <w:r w:rsidR="00284E65" w:rsidRPr="00FE3962">
        <w:rPr>
          <w:rFonts w:ascii="Times New Roman" w:eastAsia="Calibri" w:hAnsi="Times New Roman" w:cs="Times New Roman"/>
          <w:sz w:val="24"/>
          <w:szCs w:val="24"/>
        </w:rPr>
        <w:t>i.</w:t>
      </w:r>
    </w:p>
    <w:p w14:paraId="6AA2DFD9" w14:textId="77777777" w:rsidR="003719D3" w:rsidRPr="00FE3962" w:rsidRDefault="00EC3DDA" w:rsidP="00F1028A">
      <w:pPr>
        <w:ind w:right="58"/>
        <w:jc w:val="both"/>
        <w:rPr>
          <w:rFonts w:ascii="Times New Roman" w:hAnsi="Times New Roman" w:cs="Times New Roman"/>
          <w:sz w:val="24"/>
          <w:szCs w:val="24"/>
        </w:rPr>
      </w:pPr>
      <w:r w:rsidRPr="00FE3962">
        <w:rPr>
          <w:rFonts w:ascii="Times New Roman" w:eastAsia="Calibri" w:hAnsi="Times New Roman" w:cs="Times New Roman"/>
          <w:spacing w:val="2"/>
          <w:sz w:val="24"/>
          <w:szCs w:val="24"/>
        </w:rPr>
        <w:t xml:space="preserve">Procjena učinka propisa </w:t>
      </w:r>
      <w:r w:rsidR="00A86057" w:rsidRPr="00FE3962">
        <w:rPr>
          <w:rFonts w:ascii="Times New Roman" w:eastAsia="Calibri" w:hAnsi="Times New Roman" w:cs="Times New Roman"/>
          <w:spacing w:val="2"/>
          <w:sz w:val="24"/>
          <w:szCs w:val="24"/>
        </w:rPr>
        <w:t>je</w:t>
      </w:r>
      <w:r w:rsidRPr="00FE3962">
        <w:rPr>
          <w:rFonts w:ascii="Times New Roman" w:eastAsia="Calibri" w:hAnsi="Times New Roman" w:cs="Times New Roman"/>
          <w:spacing w:val="2"/>
          <w:sz w:val="24"/>
          <w:szCs w:val="24"/>
        </w:rPr>
        <w:t xml:space="preserve"> analitički alat </w:t>
      </w:r>
      <w:r w:rsidR="00A86057" w:rsidRPr="00FE3962">
        <w:rPr>
          <w:rFonts w:ascii="Times New Roman" w:eastAsia="Calibri" w:hAnsi="Times New Roman" w:cs="Times New Roman"/>
          <w:spacing w:val="2"/>
          <w:sz w:val="24"/>
          <w:szCs w:val="24"/>
        </w:rPr>
        <w:t>koji treba</w:t>
      </w:r>
      <w:r w:rsidRPr="00FE3962">
        <w:rPr>
          <w:rFonts w:ascii="Times New Roman" w:eastAsia="Calibri" w:hAnsi="Times New Roman" w:cs="Times New Roman"/>
          <w:spacing w:val="2"/>
          <w:sz w:val="24"/>
          <w:szCs w:val="24"/>
        </w:rPr>
        <w:t xml:space="preserve"> </w:t>
      </w:r>
      <w:r w:rsidR="00A86057" w:rsidRPr="00FE3962">
        <w:rPr>
          <w:rFonts w:ascii="Times New Roman" w:eastAsia="Calibri" w:hAnsi="Times New Roman" w:cs="Times New Roman"/>
          <w:spacing w:val="2"/>
          <w:sz w:val="24"/>
          <w:szCs w:val="24"/>
        </w:rPr>
        <w:t xml:space="preserve">omogućiti i </w:t>
      </w:r>
      <w:r w:rsidR="00F52F3E" w:rsidRPr="00FE3962">
        <w:rPr>
          <w:rFonts w:ascii="Times New Roman" w:eastAsia="Calibri" w:hAnsi="Times New Roman" w:cs="Times New Roman"/>
          <w:spacing w:val="2"/>
          <w:sz w:val="24"/>
          <w:szCs w:val="24"/>
        </w:rPr>
        <w:t>podržati odlučivanje na osnov</w:t>
      </w:r>
      <w:r w:rsidRPr="00FE3962">
        <w:rPr>
          <w:rFonts w:ascii="Times New Roman" w:eastAsia="Calibri" w:hAnsi="Times New Roman" w:cs="Times New Roman"/>
          <w:spacing w:val="2"/>
          <w:sz w:val="24"/>
          <w:szCs w:val="24"/>
        </w:rPr>
        <w:t>u dokaza</w:t>
      </w:r>
      <w:r w:rsidR="00264D2C" w:rsidRPr="00FE3962">
        <w:rPr>
          <w:rFonts w:ascii="Times New Roman" w:eastAsia="Calibri" w:hAnsi="Times New Roman" w:cs="Times New Roman"/>
          <w:spacing w:val="2"/>
          <w:sz w:val="24"/>
          <w:szCs w:val="24"/>
        </w:rPr>
        <w:t>. Donosioci odluka trebaju biti adekvatno informirani o mogućim opcijama i izb</w:t>
      </w:r>
      <w:r w:rsidR="00F52F3E" w:rsidRPr="00FE3962">
        <w:rPr>
          <w:rFonts w:ascii="Times New Roman" w:eastAsia="Calibri" w:hAnsi="Times New Roman" w:cs="Times New Roman"/>
          <w:spacing w:val="2"/>
          <w:sz w:val="24"/>
          <w:szCs w:val="24"/>
        </w:rPr>
        <w:t>oru instrumenta regulisanja, utje</w:t>
      </w:r>
      <w:r w:rsidR="00264D2C" w:rsidRPr="00FE3962">
        <w:rPr>
          <w:rFonts w:ascii="Times New Roman" w:eastAsia="Calibri" w:hAnsi="Times New Roman" w:cs="Times New Roman"/>
          <w:spacing w:val="2"/>
          <w:sz w:val="24"/>
          <w:szCs w:val="24"/>
        </w:rPr>
        <w:t xml:space="preserve">caju propisa i politika ili o </w:t>
      </w:r>
      <w:r w:rsidR="00F52F3E" w:rsidRPr="00FE3962">
        <w:rPr>
          <w:rFonts w:ascii="Times New Roman" w:eastAsia="Calibri" w:hAnsi="Times New Roman" w:cs="Times New Roman"/>
          <w:spacing w:val="2"/>
          <w:sz w:val="24"/>
          <w:szCs w:val="24"/>
        </w:rPr>
        <w:t>potrebnim sredstvima za prov</w:t>
      </w:r>
      <w:r w:rsidR="004E4F0F" w:rsidRPr="00FE3962">
        <w:rPr>
          <w:rFonts w:ascii="Times New Roman" w:hAnsi="Times New Roman" w:cs="Times New Roman"/>
          <w:sz w:val="24"/>
          <w:szCs w:val="24"/>
        </w:rPr>
        <w:t>edbu</w:t>
      </w:r>
      <w:r w:rsidRPr="00FE3962">
        <w:rPr>
          <w:rFonts w:ascii="Times New Roman" w:eastAsia="Calibri" w:hAnsi="Times New Roman" w:cs="Times New Roman"/>
          <w:spacing w:val="2"/>
          <w:sz w:val="24"/>
          <w:szCs w:val="24"/>
        </w:rPr>
        <w:t xml:space="preserve"> </w:t>
      </w:r>
      <w:r w:rsidR="00F52F3E" w:rsidRPr="00FE3962">
        <w:rPr>
          <w:rFonts w:ascii="Times New Roman" w:eastAsia="Calibri" w:hAnsi="Times New Roman" w:cs="Times New Roman"/>
          <w:spacing w:val="2"/>
          <w:sz w:val="24"/>
          <w:szCs w:val="24"/>
        </w:rPr>
        <w:t>kako bi se mogli opr</w:t>
      </w:r>
      <w:r w:rsidR="00264D2C" w:rsidRPr="00FE3962">
        <w:rPr>
          <w:rFonts w:ascii="Times New Roman" w:eastAsia="Calibri" w:hAnsi="Times New Roman" w:cs="Times New Roman"/>
          <w:spacing w:val="2"/>
          <w:sz w:val="24"/>
          <w:szCs w:val="24"/>
        </w:rPr>
        <w:t xml:space="preserve">edijeliti za odgovarajuće rješenje. </w:t>
      </w:r>
      <w:r w:rsidR="00A86057" w:rsidRPr="00FE3962">
        <w:rPr>
          <w:rFonts w:ascii="Times New Roman" w:eastAsia="Calibri" w:hAnsi="Times New Roman" w:cs="Times New Roman"/>
          <w:spacing w:val="2"/>
          <w:sz w:val="24"/>
          <w:szCs w:val="24"/>
        </w:rPr>
        <w:t>To</w:t>
      </w:r>
      <w:r w:rsidR="00F52F3E" w:rsidRPr="00FE3962">
        <w:rPr>
          <w:rFonts w:ascii="Times New Roman" w:eastAsia="Calibri" w:hAnsi="Times New Roman" w:cs="Times New Roman"/>
          <w:spacing w:val="2"/>
          <w:sz w:val="24"/>
          <w:szCs w:val="24"/>
        </w:rPr>
        <w:t>,</w:t>
      </w:r>
      <w:r w:rsidR="00A86057" w:rsidRPr="00FE3962">
        <w:rPr>
          <w:rFonts w:ascii="Times New Roman" w:eastAsia="Calibri" w:hAnsi="Times New Roman" w:cs="Times New Roman"/>
          <w:spacing w:val="2"/>
          <w:sz w:val="24"/>
          <w:szCs w:val="24"/>
        </w:rPr>
        <w:t xml:space="preserve"> međutim</w:t>
      </w:r>
      <w:r w:rsidR="00F52F3E" w:rsidRPr="00FE3962">
        <w:rPr>
          <w:rFonts w:ascii="Times New Roman" w:eastAsia="Calibri" w:hAnsi="Times New Roman" w:cs="Times New Roman"/>
          <w:spacing w:val="2"/>
          <w:sz w:val="24"/>
          <w:szCs w:val="24"/>
        </w:rPr>
        <w:t>,</w:t>
      </w:r>
      <w:r w:rsidR="00A86057" w:rsidRPr="00FE3962">
        <w:rPr>
          <w:rFonts w:ascii="Times New Roman" w:eastAsia="Calibri" w:hAnsi="Times New Roman" w:cs="Times New Roman"/>
          <w:spacing w:val="2"/>
          <w:sz w:val="24"/>
          <w:szCs w:val="24"/>
        </w:rPr>
        <w:t xml:space="preserve"> nije redovna praksa i ovaj alat </w:t>
      </w:r>
      <w:r w:rsidRPr="00FE3962">
        <w:rPr>
          <w:rFonts w:ascii="Times New Roman" w:eastAsia="Calibri" w:hAnsi="Times New Roman" w:cs="Times New Roman"/>
          <w:spacing w:val="2"/>
          <w:sz w:val="24"/>
          <w:szCs w:val="24"/>
        </w:rPr>
        <w:t>se ne primjenjuje ujednačeno na svim upravnim nivoima.</w:t>
      </w:r>
      <w:r w:rsidR="00396C40" w:rsidRPr="00FE3962">
        <w:rPr>
          <w:rFonts w:ascii="Times New Roman" w:eastAsia="Calibri" w:hAnsi="Times New Roman" w:cs="Times New Roman"/>
          <w:spacing w:val="2"/>
          <w:sz w:val="24"/>
          <w:szCs w:val="24"/>
        </w:rPr>
        <w:t xml:space="preserve"> </w:t>
      </w:r>
      <w:r w:rsidR="000C4663" w:rsidRPr="00FE3962">
        <w:rPr>
          <w:rFonts w:ascii="Times New Roman" w:eastAsia="Calibri" w:hAnsi="Times New Roman" w:cs="Times New Roman"/>
          <w:spacing w:val="2"/>
          <w:sz w:val="24"/>
          <w:szCs w:val="24"/>
        </w:rPr>
        <w:t>Neznatan je broj ključnih, sistemskih propisa koji su bili predmet obuhvatne procjene učinka</w:t>
      </w:r>
      <w:r w:rsidR="00F52F3E" w:rsidRPr="00FE3962">
        <w:rPr>
          <w:rFonts w:ascii="Times New Roman" w:eastAsia="Calibri" w:hAnsi="Times New Roman" w:cs="Times New Roman"/>
          <w:spacing w:val="2"/>
          <w:sz w:val="24"/>
          <w:szCs w:val="24"/>
        </w:rPr>
        <w:t>,</w:t>
      </w:r>
      <w:r w:rsidR="000C4663" w:rsidRPr="00FE3962">
        <w:rPr>
          <w:rFonts w:ascii="Times New Roman" w:eastAsia="Calibri" w:hAnsi="Times New Roman" w:cs="Times New Roman"/>
          <w:spacing w:val="2"/>
          <w:sz w:val="24"/>
          <w:szCs w:val="24"/>
        </w:rPr>
        <w:t xml:space="preserve"> a posl</w:t>
      </w:r>
      <w:r w:rsidR="004E4F0F" w:rsidRPr="00FE3962">
        <w:rPr>
          <w:rFonts w:ascii="Times New Roman" w:eastAsia="Calibri" w:hAnsi="Times New Roman" w:cs="Times New Roman"/>
          <w:spacing w:val="2"/>
          <w:sz w:val="24"/>
          <w:szCs w:val="24"/>
        </w:rPr>
        <w:t>j</w:t>
      </w:r>
      <w:r w:rsidR="000C4663" w:rsidRPr="00FE3962">
        <w:rPr>
          <w:rFonts w:ascii="Times New Roman" w:eastAsia="Calibri" w:hAnsi="Times New Roman" w:cs="Times New Roman"/>
          <w:spacing w:val="2"/>
          <w:sz w:val="24"/>
          <w:szCs w:val="24"/>
        </w:rPr>
        <w:t>ednjih godina je povećan i broj propisa donesenih po hitnoj proceduri.</w:t>
      </w:r>
      <w:r w:rsidR="002B71BF" w:rsidRPr="00FE3962">
        <w:rPr>
          <w:rFonts w:ascii="Times New Roman" w:eastAsia="Calibri" w:hAnsi="Times New Roman" w:cs="Times New Roman"/>
          <w:spacing w:val="2"/>
          <w:sz w:val="24"/>
          <w:szCs w:val="24"/>
        </w:rPr>
        <w:t xml:space="preserve"> O</w:t>
      </w:r>
      <w:r w:rsidR="00534E07" w:rsidRPr="00FE3962">
        <w:rPr>
          <w:rFonts w:ascii="Times New Roman" w:eastAsia="Calibri" w:hAnsi="Times New Roman" w:cs="Times New Roman"/>
          <w:spacing w:val="2"/>
          <w:sz w:val="24"/>
          <w:szCs w:val="24"/>
        </w:rPr>
        <w:t>buhvatna procjena učinka zahtijeva značajna sredstva, ljudske resurse i vrijeme</w:t>
      </w:r>
      <w:r w:rsidR="00F52F3E" w:rsidRPr="00FE3962">
        <w:rPr>
          <w:rFonts w:ascii="Times New Roman" w:eastAsia="Calibri" w:hAnsi="Times New Roman" w:cs="Times New Roman"/>
          <w:spacing w:val="2"/>
          <w:sz w:val="24"/>
          <w:szCs w:val="24"/>
        </w:rPr>
        <w:t>,</w:t>
      </w:r>
      <w:r w:rsidR="00534E07" w:rsidRPr="00FE3962">
        <w:rPr>
          <w:rFonts w:ascii="Times New Roman" w:eastAsia="Calibri" w:hAnsi="Times New Roman" w:cs="Times New Roman"/>
          <w:spacing w:val="2"/>
          <w:sz w:val="24"/>
          <w:szCs w:val="24"/>
        </w:rPr>
        <w:t xml:space="preserve"> te je potrebno unaprijediti </w:t>
      </w:r>
      <w:r w:rsidR="00A86057" w:rsidRPr="00FE3962">
        <w:rPr>
          <w:rFonts w:ascii="Times New Roman" w:eastAsia="Calibri" w:hAnsi="Times New Roman" w:cs="Times New Roman"/>
          <w:spacing w:val="2"/>
          <w:sz w:val="24"/>
          <w:szCs w:val="24"/>
        </w:rPr>
        <w:t xml:space="preserve">zakonodavno </w:t>
      </w:r>
      <w:r w:rsidR="00534E07" w:rsidRPr="00FE3962">
        <w:rPr>
          <w:rFonts w:ascii="Times New Roman" w:eastAsia="Calibri" w:hAnsi="Times New Roman" w:cs="Times New Roman"/>
          <w:spacing w:val="2"/>
          <w:sz w:val="24"/>
          <w:szCs w:val="24"/>
        </w:rPr>
        <w:t>planiranje</w:t>
      </w:r>
      <w:r w:rsidR="00BF61AE" w:rsidRPr="00FE3962">
        <w:rPr>
          <w:rFonts w:ascii="Times New Roman" w:eastAsia="Calibri" w:hAnsi="Times New Roman" w:cs="Times New Roman"/>
          <w:spacing w:val="2"/>
          <w:sz w:val="24"/>
          <w:szCs w:val="24"/>
        </w:rPr>
        <w:t>.</w:t>
      </w:r>
      <w:r w:rsidR="00324417" w:rsidRPr="00FE3962">
        <w:rPr>
          <w:rFonts w:ascii="Times New Roman" w:hAnsi="Times New Roman" w:cs="Times New Roman"/>
          <w:sz w:val="24"/>
          <w:szCs w:val="24"/>
        </w:rPr>
        <w:t xml:space="preserve"> Adekvatnijim planiranjem dinamike zakonodavne aktivnosti bilo </w:t>
      </w:r>
      <w:r w:rsidR="00F52F3E" w:rsidRPr="00FE3962">
        <w:rPr>
          <w:rFonts w:ascii="Times New Roman" w:hAnsi="Times New Roman" w:cs="Times New Roman"/>
          <w:sz w:val="24"/>
          <w:szCs w:val="24"/>
        </w:rPr>
        <w:t xml:space="preserve">bi </w:t>
      </w:r>
      <w:r w:rsidR="00324417" w:rsidRPr="00FE3962">
        <w:rPr>
          <w:rFonts w:ascii="Times New Roman" w:hAnsi="Times New Roman" w:cs="Times New Roman"/>
          <w:sz w:val="24"/>
          <w:szCs w:val="24"/>
        </w:rPr>
        <w:t>nužno osigurati primjenu ovih instrumenata kod zakona kojim</w:t>
      </w:r>
      <w:r w:rsidR="004E4F0F" w:rsidRPr="00FE3962">
        <w:rPr>
          <w:rFonts w:ascii="Times New Roman" w:hAnsi="Times New Roman" w:cs="Times New Roman"/>
          <w:sz w:val="24"/>
          <w:szCs w:val="24"/>
        </w:rPr>
        <w:t>a</w:t>
      </w:r>
      <w:r w:rsidR="00324417" w:rsidRPr="00FE3962">
        <w:rPr>
          <w:rFonts w:ascii="Times New Roman" w:hAnsi="Times New Roman" w:cs="Times New Roman"/>
          <w:sz w:val="24"/>
          <w:szCs w:val="24"/>
        </w:rPr>
        <w:t xml:space="preserve"> se uvode neka sistemska rješenja</w:t>
      </w:r>
      <w:r w:rsidR="00F52F3E" w:rsidRPr="00FE3962">
        <w:rPr>
          <w:rFonts w:ascii="Times New Roman" w:hAnsi="Times New Roman" w:cs="Times New Roman"/>
          <w:sz w:val="24"/>
          <w:szCs w:val="24"/>
        </w:rPr>
        <w:t>,</w:t>
      </w:r>
      <w:r w:rsidR="00324417" w:rsidRPr="00FE3962">
        <w:rPr>
          <w:rFonts w:ascii="Times New Roman" w:hAnsi="Times New Roman" w:cs="Times New Roman"/>
          <w:sz w:val="24"/>
          <w:szCs w:val="24"/>
        </w:rPr>
        <w:t xml:space="preserve"> a shodno resursima i kapacitetima i za ostale instrumente politika</w:t>
      </w:r>
      <w:r w:rsidR="00F52F3E" w:rsidRPr="00FE3962">
        <w:rPr>
          <w:rFonts w:ascii="Times New Roman" w:hAnsi="Times New Roman" w:cs="Times New Roman"/>
          <w:sz w:val="24"/>
          <w:szCs w:val="24"/>
        </w:rPr>
        <w:t>.</w:t>
      </w:r>
      <w:r w:rsidR="00324417" w:rsidRPr="00FE3962">
        <w:rPr>
          <w:rStyle w:val="FootnoteReference"/>
          <w:rFonts w:ascii="Times New Roman" w:eastAsia="Calibri" w:hAnsi="Times New Roman" w:cs="Times New Roman"/>
          <w:sz w:val="24"/>
          <w:szCs w:val="24"/>
        </w:rPr>
        <w:footnoteReference w:id="46"/>
      </w:r>
      <w:r w:rsidR="003719D3" w:rsidRPr="00FE3962">
        <w:rPr>
          <w:rFonts w:ascii="Times New Roman" w:hAnsi="Times New Roman" w:cs="Times New Roman"/>
          <w:sz w:val="24"/>
          <w:szCs w:val="24"/>
        </w:rPr>
        <w:t xml:space="preserve"> U cilju donošenja provodivih i racionalnih odluka potrebno je nastaviti unapređenje pravnih i metodoloških rješenja i osigurati dosljednu praksu primjene ovih instrumenata n</w:t>
      </w:r>
      <w:r w:rsidR="00F52F3E" w:rsidRPr="00FE3962">
        <w:rPr>
          <w:rFonts w:ascii="Times New Roman" w:hAnsi="Times New Roman" w:cs="Times New Roman"/>
          <w:sz w:val="24"/>
          <w:szCs w:val="24"/>
        </w:rPr>
        <w:t>a svim upravnim nivoima, uključivši i mjere unapr</w:t>
      </w:r>
      <w:r w:rsidR="003719D3" w:rsidRPr="00FE3962">
        <w:rPr>
          <w:rFonts w:ascii="Times New Roman" w:hAnsi="Times New Roman" w:cs="Times New Roman"/>
          <w:sz w:val="24"/>
          <w:szCs w:val="24"/>
        </w:rPr>
        <w:t>e</w:t>
      </w:r>
      <w:r w:rsidR="00F52F3E" w:rsidRPr="00FE3962">
        <w:rPr>
          <w:rFonts w:ascii="Times New Roman" w:hAnsi="Times New Roman" w:cs="Times New Roman"/>
          <w:sz w:val="24"/>
          <w:szCs w:val="24"/>
        </w:rPr>
        <w:t>đenja organizacijsk</w:t>
      </w:r>
      <w:r w:rsidR="003719D3" w:rsidRPr="00FE3962">
        <w:rPr>
          <w:rFonts w:ascii="Times New Roman" w:hAnsi="Times New Roman" w:cs="Times New Roman"/>
          <w:sz w:val="24"/>
          <w:szCs w:val="24"/>
        </w:rPr>
        <w:t xml:space="preserve">ih struktura i jačanja ljudskih kapaciteta. </w:t>
      </w:r>
    </w:p>
    <w:p w14:paraId="05726E30" w14:textId="478A460C" w:rsidR="00EF6A47" w:rsidRPr="00FE3962" w:rsidRDefault="00F52F3E" w:rsidP="008A5D99">
      <w:pPr>
        <w:spacing w:after="0" w:line="289" w:lineRule="auto"/>
        <w:ind w:right="58"/>
        <w:jc w:val="both"/>
        <w:rPr>
          <w:rFonts w:ascii="Times New Roman" w:eastAsia="Calibri" w:hAnsi="Times New Roman" w:cs="Times New Roman"/>
          <w:sz w:val="24"/>
          <w:szCs w:val="24"/>
        </w:rPr>
      </w:pPr>
      <w:r w:rsidRPr="00FE3962">
        <w:rPr>
          <w:rFonts w:ascii="Times New Roman" w:eastAsia="Calibri" w:hAnsi="Times New Roman" w:cs="Times New Roman"/>
          <w:sz w:val="24"/>
          <w:szCs w:val="24"/>
        </w:rPr>
        <w:t>Izvještavanje o prov</w:t>
      </w:r>
      <w:r w:rsidR="004E4F0F" w:rsidRPr="00FE3962">
        <w:rPr>
          <w:rFonts w:ascii="Times New Roman" w:hAnsi="Times New Roman" w:cs="Times New Roman"/>
          <w:sz w:val="24"/>
          <w:szCs w:val="24"/>
        </w:rPr>
        <w:t>edbi</w:t>
      </w:r>
      <w:r w:rsidR="003719D3" w:rsidRPr="00FE3962">
        <w:rPr>
          <w:rFonts w:ascii="Times New Roman" w:eastAsia="Calibri" w:hAnsi="Times New Roman" w:cs="Times New Roman"/>
          <w:sz w:val="24"/>
          <w:szCs w:val="24"/>
        </w:rPr>
        <w:t xml:space="preserve"> </w:t>
      </w:r>
      <w:r w:rsidR="00920A61" w:rsidRPr="00FE3962">
        <w:rPr>
          <w:rFonts w:ascii="Times New Roman" w:eastAsia="Calibri" w:hAnsi="Times New Roman" w:cs="Times New Roman"/>
          <w:sz w:val="24"/>
          <w:szCs w:val="24"/>
        </w:rPr>
        <w:t>propisa</w:t>
      </w:r>
      <w:r w:rsidR="00291561" w:rsidRPr="00FE3962">
        <w:rPr>
          <w:rFonts w:ascii="Times New Roman" w:eastAsia="Calibri" w:hAnsi="Times New Roman" w:cs="Times New Roman"/>
          <w:sz w:val="24"/>
          <w:szCs w:val="24"/>
        </w:rPr>
        <w:t xml:space="preserve"> i evaluacija o učinku propisa</w:t>
      </w:r>
      <w:r w:rsidR="003719D3" w:rsidRPr="00FE3962">
        <w:rPr>
          <w:rFonts w:ascii="Times New Roman" w:eastAsia="Calibri" w:hAnsi="Times New Roman" w:cs="Times New Roman"/>
          <w:sz w:val="24"/>
          <w:szCs w:val="24"/>
        </w:rPr>
        <w:t xml:space="preserve"> </w:t>
      </w:r>
      <w:r w:rsidR="00920A61" w:rsidRPr="00FE3962">
        <w:rPr>
          <w:rFonts w:ascii="Times New Roman" w:eastAsia="Calibri" w:hAnsi="Times New Roman" w:cs="Times New Roman"/>
          <w:sz w:val="24"/>
          <w:szCs w:val="24"/>
        </w:rPr>
        <w:t xml:space="preserve">prema donosiocima odluka </w:t>
      </w:r>
      <w:r w:rsidR="00291561" w:rsidRPr="00FE3962">
        <w:rPr>
          <w:rFonts w:ascii="Times New Roman" w:eastAsia="Calibri" w:hAnsi="Times New Roman" w:cs="Times New Roman"/>
          <w:sz w:val="24"/>
          <w:szCs w:val="24"/>
        </w:rPr>
        <w:t>nisu prepoznati kao korektivni mehanizmi kreiranja politika i donošenja propisa i nisu uspostavljeni</w:t>
      </w:r>
      <w:r w:rsidR="00920A61" w:rsidRPr="00FE3962">
        <w:rPr>
          <w:rFonts w:ascii="Times New Roman" w:eastAsia="Calibri" w:hAnsi="Times New Roman" w:cs="Times New Roman"/>
          <w:sz w:val="24"/>
          <w:szCs w:val="24"/>
        </w:rPr>
        <w:t xml:space="preserve"> kao redovna praksa</w:t>
      </w:r>
      <w:r w:rsidRPr="00FE3962">
        <w:rPr>
          <w:rFonts w:ascii="Times New Roman" w:eastAsia="Calibri" w:hAnsi="Times New Roman" w:cs="Times New Roman"/>
          <w:sz w:val="24"/>
          <w:szCs w:val="24"/>
        </w:rPr>
        <w:t>.</w:t>
      </w:r>
      <w:r w:rsidR="00291561" w:rsidRPr="00FE3962">
        <w:rPr>
          <w:rStyle w:val="FootnoteReference"/>
          <w:rFonts w:ascii="Times New Roman" w:eastAsia="Calibri" w:hAnsi="Times New Roman" w:cs="Times New Roman"/>
          <w:sz w:val="24"/>
          <w:szCs w:val="24"/>
        </w:rPr>
        <w:footnoteReference w:id="47"/>
      </w:r>
      <w:r w:rsidRPr="00FE3962">
        <w:rPr>
          <w:rFonts w:ascii="Times New Roman" w:eastAsia="Calibri" w:hAnsi="Times New Roman" w:cs="Times New Roman"/>
          <w:sz w:val="24"/>
          <w:szCs w:val="24"/>
        </w:rPr>
        <w:t xml:space="preserve"> Praćenje prov</w:t>
      </w:r>
      <w:r w:rsidR="004E4F0F" w:rsidRPr="00FE3962">
        <w:rPr>
          <w:rFonts w:ascii="Times New Roman" w:hAnsi="Times New Roman" w:cs="Times New Roman"/>
          <w:sz w:val="24"/>
          <w:szCs w:val="24"/>
        </w:rPr>
        <w:t>edbe</w:t>
      </w:r>
      <w:r w:rsidR="00920A61" w:rsidRPr="00FE3962">
        <w:rPr>
          <w:rFonts w:ascii="Times New Roman" w:eastAsia="Calibri" w:hAnsi="Times New Roman" w:cs="Times New Roman"/>
          <w:sz w:val="24"/>
          <w:szCs w:val="24"/>
        </w:rPr>
        <w:t xml:space="preserve"> </w:t>
      </w:r>
      <w:r w:rsidRPr="00FE3962">
        <w:rPr>
          <w:rFonts w:ascii="Times New Roman" w:eastAsia="Calibri" w:hAnsi="Times New Roman" w:cs="Times New Roman"/>
          <w:sz w:val="24"/>
          <w:szCs w:val="24"/>
        </w:rPr>
        <w:t>koje vrši</w:t>
      </w:r>
      <w:r w:rsidR="00920A61" w:rsidRPr="00FE3962">
        <w:rPr>
          <w:rFonts w:ascii="Times New Roman" w:eastAsia="Calibri" w:hAnsi="Times New Roman" w:cs="Times New Roman"/>
          <w:sz w:val="24"/>
          <w:szCs w:val="24"/>
        </w:rPr>
        <w:t xml:space="preserve"> nadlež</w:t>
      </w:r>
      <w:r w:rsidRPr="00FE3962">
        <w:rPr>
          <w:rFonts w:ascii="Times New Roman" w:eastAsia="Calibri" w:hAnsi="Times New Roman" w:cs="Times New Roman"/>
          <w:sz w:val="24"/>
          <w:szCs w:val="24"/>
        </w:rPr>
        <w:t>ni organ (ministarstvo</w:t>
      </w:r>
      <w:r w:rsidR="00920A61" w:rsidRPr="00FE3962">
        <w:rPr>
          <w:rFonts w:ascii="Times New Roman" w:eastAsia="Calibri" w:hAnsi="Times New Roman" w:cs="Times New Roman"/>
          <w:sz w:val="24"/>
          <w:szCs w:val="24"/>
        </w:rPr>
        <w:t xml:space="preserve">) </w:t>
      </w:r>
      <w:r w:rsidR="003719D3" w:rsidRPr="00FE3962">
        <w:rPr>
          <w:rFonts w:ascii="Times New Roman" w:eastAsia="Calibri" w:hAnsi="Times New Roman" w:cs="Times New Roman"/>
          <w:sz w:val="24"/>
          <w:szCs w:val="24"/>
        </w:rPr>
        <w:t>nerijetko</w:t>
      </w:r>
      <w:r w:rsidR="00F17283" w:rsidRPr="00FE3962">
        <w:rPr>
          <w:rFonts w:ascii="Times New Roman" w:eastAsia="Calibri" w:hAnsi="Times New Roman" w:cs="Times New Roman"/>
          <w:spacing w:val="27"/>
          <w:sz w:val="24"/>
          <w:szCs w:val="24"/>
        </w:rPr>
        <w:t xml:space="preserve"> </w:t>
      </w:r>
      <w:r w:rsidR="00544CB0">
        <w:rPr>
          <w:rFonts w:ascii="Times New Roman" w:eastAsia="Calibri" w:hAnsi="Times New Roman" w:cs="Times New Roman"/>
          <w:spacing w:val="27"/>
          <w:sz w:val="24"/>
          <w:szCs w:val="24"/>
        </w:rPr>
        <w:t>s</w:t>
      </w:r>
      <w:r w:rsidRPr="00FE3962">
        <w:rPr>
          <w:rFonts w:ascii="Times New Roman" w:eastAsia="Calibri" w:hAnsi="Times New Roman" w:cs="Times New Roman"/>
          <w:spacing w:val="27"/>
          <w:sz w:val="24"/>
          <w:szCs w:val="24"/>
        </w:rPr>
        <w:t xml:space="preserve">e </w:t>
      </w:r>
      <w:r w:rsidR="00E37774" w:rsidRPr="00FE3962">
        <w:rPr>
          <w:rFonts w:ascii="Times New Roman" w:eastAsia="Calibri" w:hAnsi="Times New Roman" w:cs="Times New Roman"/>
          <w:spacing w:val="1"/>
          <w:sz w:val="24"/>
          <w:szCs w:val="24"/>
        </w:rPr>
        <w:t>f</w:t>
      </w:r>
      <w:r w:rsidR="00E37774" w:rsidRPr="00FE3962">
        <w:rPr>
          <w:rFonts w:ascii="Times New Roman" w:eastAsia="Calibri" w:hAnsi="Times New Roman" w:cs="Times New Roman"/>
          <w:spacing w:val="2"/>
          <w:sz w:val="24"/>
          <w:szCs w:val="24"/>
        </w:rPr>
        <w:t>okus</w:t>
      </w:r>
      <w:r w:rsidR="00E37774" w:rsidRPr="00FE3962">
        <w:rPr>
          <w:rFonts w:ascii="Times New Roman" w:eastAsia="Calibri" w:hAnsi="Times New Roman" w:cs="Times New Roman"/>
          <w:spacing w:val="1"/>
          <w:sz w:val="24"/>
          <w:szCs w:val="24"/>
        </w:rPr>
        <w:t>ir</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25"/>
          <w:sz w:val="24"/>
          <w:szCs w:val="24"/>
        </w:rPr>
        <w:t xml:space="preserve"> </w:t>
      </w:r>
      <w:r w:rsidR="00E37774" w:rsidRPr="00FE3962">
        <w:rPr>
          <w:rFonts w:ascii="Times New Roman" w:eastAsia="Calibri" w:hAnsi="Times New Roman" w:cs="Times New Roman"/>
          <w:spacing w:val="2"/>
          <w:sz w:val="24"/>
          <w:szCs w:val="24"/>
        </w:rPr>
        <w:t>n</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15"/>
          <w:sz w:val="24"/>
          <w:szCs w:val="24"/>
        </w:rPr>
        <w:t xml:space="preserve"> </w:t>
      </w:r>
      <w:r w:rsidR="00E37774" w:rsidRPr="00FE3962">
        <w:rPr>
          <w:rFonts w:ascii="Times New Roman" w:eastAsia="Calibri" w:hAnsi="Times New Roman" w:cs="Times New Roman"/>
          <w:spacing w:val="2"/>
          <w:sz w:val="24"/>
          <w:szCs w:val="24"/>
        </w:rPr>
        <w:t>p</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oveden</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29"/>
          <w:sz w:val="24"/>
          <w:szCs w:val="24"/>
        </w:rPr>
        <w:t xml:space="preserve"> </w:t>
      </w:r>
      <w:r w:rsidR="00E37774" w:rsidRPr="00FE3962">
        <w:rPr>
          <w:rFonts w:ascii="Times New Roman" w:eastAsia="Calibri" w:hAnsi="Times New Roman" w:cs="Times New Roman"/>
          <w:spacing w:val="2"/>
          <w:sz w:val="24"/>
          <w:szCs w:val="24"/>
        </w:rPr>
        <w:t>ak</w:t>
      </w:r>
      <w:r w:rsidR="00E37774" w:rsidRPr="00FE3962">
        <w:rPr>
          <w:rFonts w:ascii="Times New Roman" w:eastAsia="Calibri" w:hAnsi="Times New Roman" w:cs="Times New Roman"/>
          <w:spacing w:val="1"/>
          <w:sz w:val="24"/>
          <w:szCs w:val="24"/>
        </w:rPr>
        <w:t>ti</w:t>
      </w:r>
      <w:r w:rsidR="00E37774" w:rsidRPr="00FE3962">
        <w:rPr>
          <w:rFonts w:ascii="Times New Roman" w:eastAsia="Calibri" w:hAnsi="Times New Roman" w:cs="Times New Roman"/>
          <w:spacing w:val="2"/>
          <w:sz w:val="24"/>
          <w:szCs w:val="24"/>
        </w:rPr>
        <w:t>vnos</w:t>
      </w:r>
      <w:r w:rsidR="00E37774" w:rsidRPr="00FE3962">
        <w:rPr>
          <w:rFonts w:ascii="Times New Roman" w:eastAsia="Calibri" w:hAnsi="Times New Roman" w:cs="Times New Roman"/>
          <w:spacing w:val="1"/>
          <w:sz w:val="24"/>
          <w:szCs w:val="24"/>
        </w:rPr>
        <w:t>ti</w:t>
      </w:r>
      <w:r w:rsidR="00E37774" w:rsidRPr="00FE3962">
        <w:rPr>
          <w:rFonts w:ascii="Times New Roman" w:eastAsia="Calibri" w:hAnsi="Times New Roman" w:cs="Times New Roman"/>
          <w:sz w:val="24"/>
          <w:szCs w:val="24"/>
        </w:rPr>
        <w:t>,</w:t>
      </w:r>
      <w:r w:rsidR="00E37774" w:rsidRPr="00FE3962">
        <w:rPr>
          <w:rFonts w:ascii="Times New Roman" w:eastAsia="Calibri" w:hAnsi="Times New Roman" w:cs="Times New Roman"/>
          <w:spacing w:val="31"/>
          <w:sz w:val="24"/>
          <w:szCs w:val="24"/>
        </w:rPr>
        <w:t xml:space="preserve"> </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13"/>
          <w:sz w:val="24"/>
          <w:szCs w:val="24"/>
        </w:rPr>
        <w:t xml:space="preserve"> </w:t>
      </w:r>
      <w:r w:rsidR="00E37774" w:rsidRPr="00FE3962">
        <w:rPr>
          <w:rFonts w:ascii="Times New Roman" w:eastAsia="Calibri" w:hAnsi="Times New Roman" w:cs="Times New Roman"/>
          <w:spacing w:val="2"/>
          <w:w w:val="102"/>
          <w:sz w:val="24"/>
          <w:szCs w:val="24"/>
        </w:rPr>
        <w:t xml:space="preserve">ne </w:t>
      </w:r>
      <w:r w:rsidR="009C0BC8" w:rsidRPr="00FE3962">
        <w:rPr>
          <w:rFonts w:ascii="Times New Roman" w:eastAsia="Calibri" w:hAnsi="Times New Roman" w:cs="Times New Roman"/>
          <w:spacing w:val="2"/>
          <w:w w:val="102"/>
          <w:sz w:val="24"/>
          <w:szCs w:val="24"/>
        </w:rPr>
        <w:t xml:space="preserve">na </w:t>
      </w:r>
      <w:r w:rsidR="00E37774" w:rsidRPr="00FE3962">
        <w:rPr>
          <w:rFonts w:ascii="Times New Roman" w:eastAsia="Calibri" w:hAnsi="Times New Roman" w:cs="Times New Roman"/>
          <w:spacing w:val="2"/>
          <w:sz w:val="24"/>
          <w:szCs w:val="24"/>
        </w:rPr>
        <w:t>n</w:t>
      </w:r>
      <w:r w:rsidR="00E37774" w:rsidRPr="00FE3962">
        <w:rPr>
          <w:rFonts w:ascii="Times New Roman" w:eastAsia="Calibri" w:hAnsi="Times New Roman" w:cs="Times New Roman"/>
          <w:spacing w:val="1"/>
          <w:sz w:val="24"/>
          <w:szCs w:val="24"/>
        </w:rPr>
        <w:t>i</w:t>
      </w:r>
      <w:r w:rsidR="00E37774" w:rsidRPr="00FE3962">
        <w:rPr>
          <w:rFonts w:ascii="Times New Roman" w:eastAsia="Calibri" w:hAnsi="Times New Roman" w:cs="Times New Roman"/>
          <w:spacing w:val="2"/>
          <w:sz w:val="24"/>
          <w:szCs w:val="24"/>
        </w:rPr>
        <w:t>v</w:t>
      </w:r>
      <w:r w:rsidR="00E37774" w:rsidRPr="00FE3962">
        <w:rPr>
          <w:rFonts w:ascii="Times New Roman" w:eastAsia="Calibri" w:hAnsi="Times New Roman" w:cs="Times New Roman"/>
          <w:sz w:val="24"/>
          <w:szCs w:val="24"/>
        </w:rPr>
        <w:t xml:space="preserve">o </w:t>
      </w:r>
      <w:r w:rsidR="00E37774" w:rsidRPr="00FE3962">
        <w:rPr>
          <w:rFonts w:ascii="Times New Roman" w:eastAsia="Calibri" w:hAnsi="Times New Roman" w:cs="Times New Roman"/>
          <w:spacing w:val="2"/>
          <w:sz w:val="24"/>
          <w:szCs w:val="24"/>
        </w:rPr>
        <w:t>o</w:t>
      </w:r>
      <w:r w:rsidR="00E37774" w:rsidRPr="00FE3962">
        <w:rPr>
          <w:rFonts w:ascii="Times New Roman" w:eastAsia="Calibri" w:hAnsi="Times New Roman" w:cs="Times New Roman"/>
          <w:spacing w:val="1"/>
          <w:sz w:val="24"/>
          <w:szCs w:val="24"/>
        </w:rPr>
        <w:t>st</w:t>
      </w:r>
      <w:r w:rsidR="00E37774" w:rsidRPr="00FE3962">
        <w:rPr>
          <w:rFonts w:ascii="Times New Roman" w:eastAsia="Calibri" w:hAnsi="Times New Roman" w:cs="Times New Roman"/>
          <w:spacing w:val="2"/>
          <w:sz w:val="24"/>
          <w:szCs w:val="24"/>
        </w:rPr>
        <w:t>va</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en</w:t>
      </w:r>
      <w:r w:rsidR="00E37774" w:rsidRPr="00FE3962">
        <w:rPr>
          <w:rFonts w:ascii="Times New Roman" w:eastAsia="Calibri" w:hAnsi="Times New Roman" w:cs="Times New Roman"/>
          <w:spacing w:val="1"/>
          <w:sz w:val="24"/>
          <w:szCs w:val="24"/>
        </w:rPr>
        <w:t>i</w:t>
      </w:r>
      <w:r w:rsidR="00E37774" w:rsidRPr="00FE3962">
        <w:rPr>
          <w:rFonts w:ascii="Times New Roman" w:eastAsia="Calibri" w:hAnsi="Times New Roman" w:cs="Times New Roman"/>
          <w:sz w:val="24"/>
          <w:szCs w:val="24"/>
        </w:rPr>
        <w:t xml:space="preserve">h </w:t>
      </w:r>
      <w:r w:rsidR="00E37774" w:rsidRPr="00FE3962">
        <w:rPr>
          <w:rFonts w:ascii="Times New Roman" w:eastAsia="Calibri" w:hAnsi="Times New Roman" w:cs="Times New Roman"/>
          <w:spacing w:val="2"/>
          <w:sz w:val="24"/>
          <w:szCs w:val="24"/>
        </w:rPr>
        <w:t>c</w:t>
      </w:r>
      <w:r w:rsidR="00E37774" w:rsidRPr="00FE3962">
        <w:rPr>
          <w:rFonts w:ascii="Times New Roman" w:eastAsia="Calibri" w:hAnsi="Times New Roman" w:cs="Times New Roman"/>
          <w:spacing w:val="1"/>
          <w:sz w:val="24"/>
          <w:szCs w:val="24"/>
        </w:rPr>
        <w:t>ilj</w:t>
      </w:r>
      <w:r w:rsidR="00E37774" w:rsidRPr="00FE3962">
        <w:rPr>
          <w:rFonts w:ascii="Times New Roman" w:eastAsia="Calibri" w:hAnsi="Times New Roman" w:cs="Times New Roman"/>
          <w:spacing w:val="2"/>
          <w:sz w:val="24"/>
          <w:szCs w:val="24"/>
        </w:rPr>
        <w:t>eva</w:t>
      </w:r>
      <w:r w:rsidR="00291561" w:rsidRPr="00FE3962">
        <w:rPr>
          <w:rFonts w:ascii="Times New Roman" w:eastAsia="Calibri" w:hAnsi="Times New Roman" w:cs="Times New Roman"/>
          <w:spacing w:val="2"/>
          <w:sz w:val="24"/>
          <w:szCs w:val="24"/>
        </w:rPr>
        <w:t>. Također</w:t>
      </w:r>
      <w:r w:rsidR="00E37774" w:rsidRPr="00FE3962">
        <w:rPr>
          <w:rFonts w:ascii="Times New Roman" w:eastAsia="Calibri" w:hAnsi="Times New Roman" w:cs="Times New Roman"/>
          <w:sz w:val="24"/>
          <w:szCs w:val="24"/>
        </w:rPr>
        <w:t xml:space="preserve"> nije uspostavljena praksa</w:t>
      </w:r>
      <w:r w:rsidR="00E37774" w:rsidRPr="00FE3962">
        <w:rPr>
          <w:rFonts w:ascii="Times New Roman" w:eastAsia="Calibri" w:hAnsi="Times New Roman" w:cs="Times New Roman"/>
          <w:spacing w:val="17"/>
          <w:sz w:val="24"/>
          <w:szCs w:val="24"/>
        </w:rPr>
        <w:t xml:space="preserve"> </w:t>
      </w:r>
      <w:r w:rsidR="00E37774" w:rsidRPr="00FE3962">
        <w:rPr>
          <w:rFonts w:ascii="Times New Roman" w:eastAsia="Calibri" w:hAnsi="Times New Roman" w:cs="Times New Roman"/>
          <w:spacing w:val="2"/>
          <w:sz w:val="24"/>
          <w:szCs w:val="24"/>
        </w:rPr>
        <w:t xml:space="preserve">redovnog parlamentarnog nadzora u pogledu ostvarenja postavljenih ciljeva </w:t>
      </w:r>
      <w:r w:rsidR="00291561" w:rsidRPr="00FE3962">
        <w:rPr>
          <w:rFonts w:ascii="Times New Roman" w:eastAsia="Calibri" w:hAnsi="Times New Roman" w:cs="Times New Roman"/>
          <w:spacing w:val="2"/>
          <w:sz w:val="24"/>
          <w:szCs w:val="24"/>
        </w:rPr>
        <w:t>donesenih propisa.</w:t>
      </w:r>
      <w:r w:rsidRPr="00FE3962">
        <w:rPr>
          <w:rFonts w:ascii="Times New Roman" w:eastAsia="Calibri" w:hAnsi="Times New Roman" w:cs="Times New Roman"/>
          <w:spacing w:val="2"/>
          <w:sz w:val="24"/>
          <w:szCs w:val="24"/>
        </w:rPr>
        <w:t xml:space="preserve"> Izvještavanje</w:t>
      </w:r>
      <w:r w:rsidR="00E37774" w:rsidRPr="00FE3962">
        <w:rPr>
          <w:rFonts w:ascii="Times New Roman" w:eastAsia="Calibri" w:hAnsi="Times New Roman" w:cs="Times New Roman"/>
          <w:spacing w:val="2"/>
          <w:sz w:val="24"/>
          <w:szCs w:val="24"/>
        </w:rPr>
        <w:t xml:space="preserve"> javnosti n</w:t>
      </w:r>
      <w:r w:rsidR="00E37774" w:rsidRPr="00FE3962">
        <w:rPr>
          <w:rFonts w:ascii="Times New Roman" w:eastAsia="Calibri" w:hAnsi="Times New Roman" w:cs="Times New Roman"/>
          <w:spacing w:val="1"/>
          <w:sz w:val="24"/>
          <w:szCs w:val="24"/>
        </w:rPr>
        <w:t>ij</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10"/>
          <w:sz w:val="24"/>
          <w:szCs w:val="24"/>
        </w:rPr>
        <w:t xml:space="preserve"> </w:t>
      </w:r>
      <w:r w:rsidR="00E37774" w:rsidRPr="00FE3962">
        <w:rPr>
          <w:rFonts w:ascii="Times New Roman" w:eastAsia="Calibri" w:hAnsi="Times New Roman" w:cs="Times New Roman"/>
          <w:spacing w:val="2"/>
          <w:sz w:val="24"/>
          <w:szCs w:val="24"/>
        </w:rPr>
        <w:t>p</w:t>
      </w:r>
      <w:r w:rsidR="00E37774" w:rsidRPr="00FE3962">
        <w:rPr>
          <w:rFonts w:ascii="Times New Roman" w:eastAsia="Calibri" w:hAnsi="Times New Roman" w:cs="Times New Roman"/>
          <w:spacing w:val="1"/>
          <w:sz w:val="24"/>
          <w:szCs w:val="24"/>
        </w:rPr>
        <w:t>ril</w:t>
      </w:r>
      <w:r w:rsidR="00E37774" w:rsidRPr="00FE3962">
        <w:rPr>
          <w:rFonts w:ascii="Times New Roman" w:eastAsia="Calibri" w:hAnsi="Times New Roman" w:cs="Times New Roman"/>
          <w:spacing w:val="2"/>
          <w:sz w:val="24"/>
          <w:szCs w:val="24"/>
        </w:rPr>
        <w:t>ago</w:t>
      </w:r>
      <w:r w:rsidR="009C0BC8"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en</w:t>
      </w:r>
      <w:r w:rsidR="00E37774" w:rsidRPr="00FE3962">
        <w:rPr>
          <w:rFonts w:ascii="Times New Roman" w:eastAsia="Calibri" w:hAnsi="Times New Roman" w:cs="Times New Roman"/>
          <w:sz w:val="24"/>
          <w:szCs w:val="24"/>
        </w:rPr>
        <w:t xml:space="preserve">o </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azu</w:t>
      </w:r>
      <w:r w:rsidR="00E37774" w:rsidRPr="00FE3962">
        <w:rPr>
          <w:rFonts w:ascii="Times New Roman" w:eastAsia="Calibri" w:hAnsi="Times New Roman" w:cs="Times New Roman"/>
          <w:spacing w:val="3"/>
          <w:sz w:val="24"/>
          <w:szCs w:val="24"/>
        </w:rPr>
        <w:t>m</w:t>
      </w:r>
      <w:r w:rsidR="00E37774" w:rsidRPr="00FE3962">
        <w:rPr>
          <w:rFonts w:ascii="Times New Roman" w:eastAsia="Calibri" w:hAnsi="Times New Roman" w:cs="Times New Roman"/>
          <w:spacing w:val="1"/>
          <w:sz w:val="24"/>
          <w:szCs w:val="24"/>
        </w:rPr>
        <w:t>ij</w:t>
      </w:r>
      <w:r w:rsidR="00E37774" w:rsidRPr="00FE3962">
        <w:rPr>
          <w:rFonts w:ascii="Times New Roman" w:eastAsia="Calibri" w:hAnsi="Times New Roman" w:cs="Times New Roman"/>
          <w:spacing w:val="2"/>
          <w:sz w:val="24"/>
          <w:szCs w:val="24"/>
        </w:rPr>
        <w:t>evan</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z w:val="24"/>
          <w:szCs w:val="24"/>
        </w:rPr>
        <w:t xml:space="preserve">u </w:t>
      </w:r>
      <w:r w:rsidR="00E37774" w:rsidRPr="00FE3962">
        <w:rPr>
          <w:rFonts w:ascii="Times New Roman" w:eastAsia="Calibri" w:hAnsi="Times New Roman" w:cs="Times New Roman"/>
          <w:spacing w:val="2"/>
          <w:sz w:val="24"/>
          <w:szCs w:val="24"/>
        </w:rPr>
        <w:t>gra</w:t>
      </w:r>
      <w:r w:rsidR="009C0BC8"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an</w:t>
      </w:r>
      <w:r w:rsidR="00E37774" w:rsidRPr="00FE3962">
        <w:rPr>
          <w:rFonts w:ascii="Times New Roman" w:eastAsia="Calibri" w:hAnsi="Times New Roman" w:cs="Times New Roman"/>
          <w:sz w:val="24"/>
          <w:szCs w:val="24"/>
        </w:rPr>
        <w:t xml:space="preserve">a </w:t>
      </w:r>
      <w:r w:rsidR="00E37774" w:rsidRPr="00FE3962">
        <w:rPr>
          <w:rFonts w:ascii="Times New Roman" w:eastAsia="Calibri" w:hAnsi="Times New Roman" w:cs="Times New Roman"/>
          <w:spacing w:val="2"/>
          <w:sz w:val="24"/>
          <w:szCs w:val="24"/>
        </w:rPr>
        <w:t>n</w:t>
      </w:r>
      <w:r w:rsidR="00E37774" w:rsidRPr="00FE3962">
        <w:rPr>
          <w:rFonts w:ascii="Times New Roman" w:eastAsia="Calibri" w:hAnsi="Times New Roman" w:cs="Times New Roman"/>
          <w:spacing w:val="1"/>
          <w:sz w:val="24"/>
          <w:szCs w:val="24"/>
        </w:rPr>
        <w:t>it</w:t>
      </w:r>
      <w:r w:rsidR="00E37774" w:rsidRPr="00FE3962">
        <w:rPr>
          <w:rFonts w:ascii="Times New Roman" w:eastAsia="Calibri" w:hAnsi="Times New Roman" w:cs="Times New Roman"/>
          <w:sz w:val="24"/>
          <w:szCs w:val="24"/>
        </w:rPr>
        <w:t xml:space="preserve">i </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z w:val="24"/>
          <w:szCs w:val="24"/>
        </w:rPr>
        <w:t xml:space="preserve">e </w:t>
      </w:r>
      <w:r w:rsidR="00291561" w:rsidRPr="00FE3962">
        <w:rPr>
          <w:rFonts w:ascii="Times New Roman" w:eastAsia="Calibri" w:hAnsi="Times New Roman" w:cs="Times New Roman"/>
          <w:sz w:val="24"/>
          <w:szCs w:val="24"/>
        </w:rPr>
        <w:t xml:space="preserve">uvijek </w:t>
      </w:r>
      <w:r w:rsidR="00E37774" w:rsidRPr="00FE3962">
        <w:rPr>
          <w:rFonts w:ascii="Times New Roman" w:eastAsia="Calibri" w:hAnsi="Times New Roman" w:cs="Times New Roman"/>
          <w:spacing w:val="2"/>
          <w:sz w:val="24"/>
          <w:szCs w:val="24"/>
        </w:rPr>
        <w:t>o</w:t>
      </w:r>
      <w:r w:rsidR="00E37774" w:rsidRPr="00FE3962">
        <w:rPr>
          <w:rFonts w:ascii="Times New Roman" w:eastAsia="Calibri" w:hAnsi="Times New Roman" w:cs="Times New Roman"/>
          <w:spacing w:val="1"/>
          <w:sz w:val="24"/>
          <w:szCs w:val="24"/>
        </w:rPr>
        <w:t>si</w:t>
      </w:r>
      <w:r w:rsidR="00E37774" w:rsidRPr="00FE3962">
        <w:rPr>
          <w:rFonts w:ascii="Times New Roman" w:eastAsia="Calibri" w:hAnsi="Times New Roman" w:cs="Times New Roman"/>
          <w:spacing w:val="2"/>
          <w:sz w:val="24"/>
          <w:szCs w:val="24"/>
        </w:rPr>
        <w:t>gu</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an</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23"/>
          <w:sz w:val="24"/>
          <w:szCs w:val="24"/>
        </w:rPr>
        <w:t xml:space="preserve"> </w:t>
      </w:r>
      <w:r w:rsidR="00E37774" w:rsidRPr="00FE3962">
        <w:rPr>
          <w:rFonts w:ascii="Times New Roman" w:eastAsia="Calibri" w:hAnsi="Times New Roman" w:cs="Times New Roman"/>
          <w:spacing w:val="2"/>
          <w:sz w:val="24"/>
          <w:szCs w:val="24"/>
        </w:rPr>
        <w:t>do</w:t>
      </w:r>
      <w:r w:rsidR="00E37774" w:rsidRPr="00FE3962">
        <w:rPr>
          <w:rFonts w:ascii="Times New Roman" w:eastAsia="Calibri" w:hAnsi="Times New Roman" w:cs="Times New Roman"/>
          <w:spacing w:val="1"/>
          <w:sz w:val="24"/>
          <w:szCs w:val="24"/>
        </w:rPr>
        <w:t>st</w:t>
      </w:r>
      <w:r w:rsidR="00E37774" w:rsidRPr="00FE3962">
        <w:rPr>
          <w:rFonts w:ascii="Times New Roman" w:eastAsia="Calibri" w:hAnsi="Times New Roman" w:cs="Times New Roman"/>
          <w:spacing w:val="2"/>
          <w:sz w:val="24"/>
          <w:szCs w:val="24"/>
        </w:rPr>
        <w:t>upno</w:t>
      </w:r>
      <w:r w:rsidR="00E37774" w:rsidRPr="00FE3962">
        <w:rPr>
          <w:rFonts w:ascii="Times New Roman" w:eastAsia="Calibri" w:hAnsi="Times New Roman" w:cs="Times New Roman"/>
          <w:spacing w:val="1"/>
          <w:sz w:val="24"/>
          <w:szCs w:val="24"/>
        </w:rPr>
        <w:t>s</w:t>
      </w:r>
      <w:r w:rsidR="00E37774" w:rsidRPr="00FE3962">
        <w:rPr>
          <w:rFonts w:ascii="Times New Roman" w:eastAsia="Calibri" w:hAnsi="Times New Roman" w:cs="Times New Roman"/>
          <w:sz w:val="24"/>
          <w:szCs w:val="24"/>
        </w:rPr>
        <w:t xml:space="preserve">t </w:t>
      </w:r>
      <w:r w:rsidR="00291561" w:rsidRPr="00FE3962">
        <w:rPr>
          <w:rFonts w:ascii="Times New Roman" w:eastAsia="Calibri" w:hAnsi="Times New Roman" w:cs="Times New Roman"/>
          <w:spacing w:val="1"/>
          <w:sz w:val="24"/>
          <w:szCs w:val="24"/>
        </w:rPr>
        <w:t>i</w:t>
      </w:r>
      <w:r w:rsidR="00291561" w:rsidRPr="00FE3962">
        <w:rPr>
          <w:rFonts w:ascii="Times New Roman" w:eastAsia="Calibri" w:hAnsi="Times New Roman" w:cs="Times New Roman"/>
          <w:spacing w:val="2"/>
          <w:sz w:val="24"/>
          <w:szCs w:val="24"/>
        </w:rPr>
        <w:t>zv</w:t>
      </w:r>
      <w:r w:rsidRPr="00FE3962">
        <w:rPr>
          <w:rFonts w:ascii="Times New Roman" w:eastAsia="Calibri" w:hAnsi="Times New Roman" w:cs="Times New Roman"/>
          <w:spacing w:val="2"/>
          <w:sz w:val="24"/>
          <w:szCs w:val="24"/>
        </w:rPr>
        <w:t>j</w:t>
      </w:r>
      <w:r w:rsidR="00291561" w:rsidRPr="00FE3962">
        <w:rPr>
          <w:rFonts w:ascii="Times New Roman" w:eastAsia="Calibri" w:hAnsi="Times New Roman" w:cs="Times New Roman"/>
          <w:spacing w:val="2"/>
          <w:sz w:val="24"/>
          <w:szCs w:val="24"/>
        </w:rPr>
        <w:t>eš</w:t>
      </w:r>
      <w:r w:rsidR="00291561" w:rsidRPr="00FE3962">
        <w:rPr>
          <w:rFonts w:ascii="Times New Roman" w:eastAsia="Calibri" w:hAnsi="Times New Roman" w:cs="Times New Roman"/>
          <w:spacing w:val="1"/>
          <w:sz w:val="24"/>
          <w:szCs w:val="24"/>
        </w:rPr>
        <w:t>t</w:t>
      </w:r>
      <w:r w:rsidR="00291561" w:rsidRPr="00FE3962">
        <w:rPr>
          <w:rFonts w:ascii="Times New Roman" w:eastAsia="Calibri" w:hAnsi="Times New Roman" w:cs="Times New Roman"/>
          <w:spacing w:val="2"/>
          <w:sz w:val="24"/>
          <w:szCs w:val="24"/>
        </w:rPr>
        <w:t>a</w:t>
      </w:r>
      <w:r w:rsidR="00291561" w:rsidRPr="00FE3962">
        <w:rPr>
          <w:rFonts w:ascii="Times New Roman" w:eastAsia="Calibri" w:hAnsi="Times New Roman" w:cs="Times New Roman"/>
          <w:spacing w:val="1"/>
          <w:sz w:val="24"/>
          <w:szCs w:val="24"/>
        </w:rPr>
        <w:t>j</w:t>
      </w:r>
      <w:r w:rsidR="00291561" w:rsidRPr="00FE3962">
        <w:rPr>
          <w:rFonts w:ascii="Times New Roman" w:eastAsia="Calibri" w:hAnsi="Times New Roman" w:cs="Times New Roman"/>
          <w:spacing w:val="2"/>
          <w:sz w:val="24"/>
          <w:szCs w:val="24"/>
        </w:rPr>
        <w:t>a</w:t>
      </w:r>
      <w:r w:rsidR="00840408" w:rsidRPr="00FE3962">
        <w:rPr>
          <w:rFonts w:ascii="Times New Roman" w:eastAsia="Calibri" w:hAnsi="Times New Roman" w:cs="Times New Roman"/>
          <w:spacing w:val="3"/>
          <w:w w:val="102"/>
          <w:sz w:val="24"/>
          <w:szCs w:val="24"/>
        </w:rPr>
        <w:t xml:space="preserve">. </w:t>
      </w:r>
      <w:r w:rsidR="00840408" w:rsidRPr="00FE3962">
        <w:rPr>
          <w:rFonts w:ascii="Times New Roman" w:hAnsi="Times New Roman" w:cs="Times New Roman"/>
          <w:sz w:val="24"/>
          <w:szCs w:val="24"/>
        </w:rPr>
        <w:t>Proces odlučivanja treba dalje razvijati u pravcu osiguranja transparentnosti i odgovornosti organa</w:t>
      </w:r>
      <w:r w:rsidR="00E37774" w:rsidRPr="00FE3962">
        <w:rPr>
          <w:rFonts w:ascii="Times New Roman" w:eastAsia="Calibri" w:hAnsi="Times New Roman" w:cs="Times New Roman"/>
          <w:spacing w:val="22"/>
          <w:sz w:val="24"/>
          <w:szCs w:val="24"/>
        </w:rPr>
        <w:t xml:space="preserve"> </w:t>
      </w:r>
      <w:r w:rsidR="00E37774" w:rsidRPr="00FE3962">
        <w:rPr>
          <w:rFonts w:ascii="Times New Roman" w:eastAsia="Calibri" w:hAnsi="Times New Roman" w:cs="Times New Roman"/>
          <w:spacing w:val="2"/>
          <w:sz w:val="24"/>
          <w:szCs w:val="24"/>
        </w:rPr>
        <w:t>up</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av</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27"/>
          <w:sz w:val="24"/>
          <w:szCs w:val="24"/>
        </w:rPr>
        <w:t xml:space="preserve"> </w:t>
      </w:r>
      <w:r w:rsidR="00840408" w:rsidRPr="00FE3962">
        <w:rPr>
          <w:rFonts w:ascii="Times New Roman" w:hAnsi="Times New Roman" w:cs="Times New Roman"/>
          <w:sz w:val="24"/>
          <w:szCs w:val="24"/>
        </w:rPr>
        <w:t xml:space="preserve">kako </w:t>
      </w:r>
      <w:r w:rsidR="00840408" w:rsidRPr="00FE3962">
        <w:rPr>
          <w:rFonts w:ascii="Times New Roman" w:hAnsi="Times New Roman" w:cs="Times New Roman"/>
          <w:sz w:val="24"/>
          <w:szCs w:val="24"/>
        </w:rPr>
        <w:lastRenderedPageBreak/>
        <w:t>prema zakonodavnim organima tako i prema javnosti afirmacijom mehanizama saradnje i podizanjem kvaliteta izvještavanja kroz fokus</w:t>
      </w:r>
      <w:r w:rsidRPr="00FE3962">
        <w:rPr>
          <w:rFonts w:ascii="Times New Roman" w:hAnsi="Times New Roman" w:cs="Times New Roman"/>
          <w:sz w:val="24"/>
          <w:szCs w:val="24"/>
        </w:rPr>
        <w:t>ir</w:t>
      </w:r>
      <w:r w:rsidR="00840408" w:rsidRPr="00FE3962">
        <w:rPr>
          <w:rFonts w:ascii="Times New Roman" w:hAnsi="Times New Roman" w:cs="Times New Roman"/>
          <w:sz w:val="24"/>
          <w:szCs w:val="24"/>
        </w:rPr>
        <w:t>anje na ostvarene ciljeve i željene rezultate</w:t>
      </w:r>
      <w:r w:rsidR="00E37774" w:rsidRPr="00FE3962">
        <w:rPr>
          <w:rFonts w:ascii="Times New Roman" w:eastAsia="Calibri" w:hAnsi="Times New Roman" w:cs="Times New Roman"/>
          <w:spacing w:val="11"/>
          <w:sz w:val="24"/>
          <w:szCs w:val="24"/>
        </w:rPr>
        <w:t xml:space="preserve"> </w:t>
      </w:r>
      <w:r w:rsidR="00E37774" w:rsidRPr="00FE3962">
        <w:rPr>
          <w:rFonts w:ascii="Times New Roman" w:eastAsia="Calibri" w:hAnsi="Times New Roman" w:cs="Times New Roman"/>
          <w:spacing w:val="2"/>
          <w:sz w:val="24"/>
          <w:szCs w:val="24"/>
        </w:rPr>
        <w:t>po</w:t>
      </w:r>
      <w:r w:rsidR="00E37774" w:rsidRPr="00FE3962">
        <w:rPr>
          <w:rFonts w:ascii="Times New Roman" w:eastAsia="Calibri" w:hAnsi="Times New Roman" w:cs="Times New Roman"/>
          <w:spacing w:val="1"/>
          <w:sz w:val="24"/>
          <w:szCs w:val="24"/>
        </w:rPr>
        <w:t>liti</w:t>
      </w:r>
      <w:r w:rsidR="00E37774" w:rsidRPr="00FE3962">
        <w:rPr>
          <w:rFonts w:ascii="Times New Roman" w:eastAsia="Calibri" w:hAnsi="Times New Roman" w:cs="Times New Roman"/>
          <w:spacing w:val="2"/>
          <w:sz w:val="24"/>
          <w:szCs w:val="24"/>
        </w:rPr>
        <w:t>ka</w:t>
      </w:r>
      <w:r w:rsidR="00840408" w:rsidRPr="00FE3962">
        <w:rPr>
          <w:rFonts w:ascii="Times New Roman" w:hAnsi="Times New Roman" w:cs="Times New Roman"/>
          <w:sz w:val="24"/>
          <w:szCs w:val="24"/>
        </w:rPr>
        <w:t xml:space="preserve"> umjesto na provedene aktivnosti</w:t>
      </w:r>
      <w:r w:rsidR="00E37774" w:rsidRPr="00FE3962">
        <w:rPr>
          <w:rFonts w:ascii="Times New Roman" w:eastAsia="Calibri" w:hAnsi="Times New Roman" w:cs="Times New Roman"/>
          <w:w w:val="103"/>
          <w:sz w:val="24"/>
          <w:szCs w:val="24"/>
        </w:rPr>
        <w:t>.</w:t>
      </w:r>
    </w:p>
    <w:p w14:paraId="11F9DF90" w14:textId="77777777" w:rsidR="00EF6A47" w:rsidRPr="00FE3962" w:rsidRDefault="00EF6A47" w:rsidP="00EF6A47">
      <w:pPr>
        <w:spacing w:after="0"/>
        <w:jc w:val="both"/>
        <w:rPr>
          <w:rFonts w:ascii="Times New Roman" w:hAnsi="Times New Roman" w:cs="Times New Roman"/>
          <w:sz w:val="24"/>
          <w:szCs w:val="24"/>
        </w:rPr>
      </w:pPr>
    </w:p>
    <w:p w14:paraId="3A024CAA" w14:textId="77777777" w:rsidR="00EF6A47" w:rsidRPr="00FE3962" w:rsidRDefault="002A4320" w:rsidP="00EF6A47">
      <w:pPr>
        <w:spacing w:before="48" w:after="0" w:line="240" w:lineRule="auto"/>
        <w:ind w:left="247" w:right="-20"/>
        <w:rPr>
          <w:rFonts w:ascii="Times New Roman" w:eastAsia="Calibri-Light" w:hAnsi="Times New Roman" w:cs="Times New Roman"/>
          <w:sz w:val="24"/>
          <w:szCs w:val="24"/>
        </w:rPr>
      </w:pPr>
      <w:r w:rsidRPr="00FE3962">
        <w:rPr>
          <w:rFonts w:ascii="Times New Roman" w:eastAsia="Calibri-Light" w:hAnsi="Times New Roman" w:cs="Times New Roman"/>
          <w:spacing w:val="20"/>
          <w:sz w:val="24"/>
          <w:szCs w:val="24"/>
        </w:rPr>
        <w:t>5</w:t>
      </w:r>
      <w:r w:rsidR="00EF6A47" w:rsidRPr="00FE3962">
        <w:rPr>
          <w:rFonts w:ascii="Times New Roman" w:eastAsia="Calibri-Light" w:hAnsi="Times New Roman" w:cs="Times New Roman"/>
          <w:spacing w:val="20"/>
          <w:sz w:val="24"/>
          <w:szCs w:val="24"/>
        </w:rPr>
        <w:t>.1.</w:t>
      </w:r>
      <w:r w:rsidR="00EF6A47" w:rsidRPr="00FE3962">
        <w:rPr>
          <w:rFonts w:ascii="Times New Roman" w:eastAsia="Calibri-Light" w:hAnsi="Times New Roman" w:cs="Times New Roman"/>
          <w:sz w:val="24"/>
          <w:szCs w:val="24"/>
        </w:rPr>
        <w:t>2</w:t>
      </w:r>
      <w:r w:rsidR="00F52F3E" w:rsidRPr="00FE3962">
        <w:rPr>
          <w:rFonts w:ascii="Times New Roman" w:eastAsia="Calibri-Light" w:hAnsi="Times New Roman" w:cs="Times New Roman"/>
          <w:sz w:val="24"/>
          <w:szCs w:val="24"/>
        </w:rPr>
        <w:t>.</w:t>
      </w:r>
      <w:r w:rsidR="00EF6A47" w:rsidRPr="00FE3962">
        <w:rPr>
          <w:rFonts w:ascii="Times New Roman" w:eastAsia="Calibri-Light" w:hAnsi="Times New Roman" w:cs="Times New Roman"/>
          <w:sz w:val="24"/>
          <w:szCs w:val="24"/>
        </w:rPr>
        <w:t xml:space="preserve">  </w:t>
      </w:r>
      <w:r w:rsidR="00EF6A47" w:rsidRPr="00FE3962">
        <w:rPr>
          <w:rFonts w:ascii="Times New Roman" w:eastAsia="Calibri-Light" w:hAnsi="Times New Roman" w:cs="Times New Roman"/>
          <w:spacing w:val="-5"/>
          <w:sz w:val="24"/>
          <w:szCs w:val="24"/>
        </w:rPr>
        <w:t xml:space="preserve"> </w:t>
      </w:r>
      <w:r w:rsidR="00EF6A47" w:rsidRPr="00FE3962">
        <w:rPr>
          <w:rFonts w:ascii="Times New Roman" w:eastAsia="Calibri-Light" w:hAnsi="Times New Roman" w:cs="Times New Roman"/>
          <w:spacing w:val="20"/>
          <w:sz w:val="24"/>
          <w:szCs w:val="24"/>
        </w:rPr>
        <w:t>Sp</w:t>
      </w:r>
      <w:r w:rsidR="00EF6A47" w:rsidRPr="00FE3962">
        <w:rPr>
          <w:rFonts w:ascii="Times New Roman" w:eastAsia="Calibri-Light" w:hAnsi="Times New Roman" w:cs="Times New Roman"/>
          <w:sz w:val="24"/>
          <w:szCs w:val="24"/>
        </w:rPr>
        <w:t>e</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z w:val="24"/>
          <w:szCs w:val="24"/>
        </w:rPr>
        <w:t>c</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ifi</w:t>
      </w:r>
      <w:r w:rsidR="00EF6A47" w:rsidRPr="00FE3962">
        <w:rPr>
          <w:rFonts w:ascii="Times New Roman" w:eastAsia="Calibri-Light" w:hAnsi="Times New Roman" w:cs="Times New Roman"/>
          <w:sz w:val="24"/>
          <w:szCs w:val="24"/>
        </w:rPr>
        <w:t>č</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n</w:t>
      </w:r>
      <w:r w:rsidR="00EF6A47" w:rsidRPr="00FE3962">
        <w:rPr>
          <w:rFonts w:ascii="Times New Roman" w:eastAsia="Calibri-Light" w:hAnsi="Times New Roman" w:cs="Times New Roman"/>
          <w:sz w:val="24"/>
          <w:szCs w:val="24"/>
        </w:rPr>
        <w:t>i c</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il</w:t>
      </w:r>
      <w:r w:rsidR="00EF6A47" w:rsidRPr="00FE3962">
        <w:rPr>
          <w:rFonts w:ascii="Times New Roman" w:eastAsia="Calibri-Light" w:hAnsi="Times New Roman" w:cs="Times New Roman"/>
          <w:sz w:val="24"/>
          <w:szCs w:val="24"/>
        </w:rPr>
        <w:t xml:space="preserve">j u </w:t>
      </w:r>
      <w:r w:rsidR="00EF6A47" w:rsidRPr="00FE3962">
        <w:rPr>
          <w:rFonts w:ascii="Times New Roman" w:eastAsia="Calibri-Light" w:hAnsi="Times New Roman" w:cs="Times New Roman"/>
          <w:spacing w:val="20"/>
          <w:sz w:val="24"/>
          <w:szCs w:val="24"/>
        </w:rPr>
        <w:t>r</w:t>
      </w:r>
      <w:r w:rsidR="00EF6A47" w:rsidRPr="00FE3962">
        <w:rPr>
          <w:rFonts w:ascii="Times New Roman" w:eastAsia="Calibri-Light" w:hAnsi="Times New Roman" w:cs="Times New Roman"/>
          <w:sz w:val="24"/>
          <w:szCs w:val="24"/>
        </w:rPr>
        <w:t>e</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f</w:t>
      </w:r>
      <w:r w:rsidR="00EF6A47" w:rsidRPr="00FE3962">
        <w:rPr>
          <w:rFonts w:ascii="Times New Roman" w:eastAsia="Calibri-Light" w:hAnsi="Times New Roman" w:cs="Times New Roman"/>
          <w:sz w:val="24"/>
          <w:szCs w:val="24"/>
        </w:rPr>
        <w:t>o</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rmsk</w:t>
      </w:r>
      <w:r w:rsidR="00EF6A47" w:rsidRPr="00FE3962">
        <w:rPr>
          <w:rFonts w:ascii="Times New Roman" w:eastAsia="Calibri-Light" w:hAnsi="Times New Roman" w:cs="Times New Roman"/>
          <w:sz w:val="24"/>
          <w:szCs w:val="24"/>
        </w:rPr>
        <w:t>o</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z w:val="24"/>
          <w:szCs w:val="24"/>
        </w:rPr>
        <w:t>j o</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blast</w:t>
      </w:r>
      <w:r w:rsidR="00F52F3E" w:rsidRPr="00FE3962">
        <w:rPr>
          <w:rFonts w:ascii="Times New Roman" w:eastAsia="Calibri-Light" w:hAnsi="Times New Roman" w:cs="Times New Roman"/>
          <w:sz w:val="24"/>
          <w:szCs w:val="24"/>
        </w:rPr>
        <w:t xml:space="preserve">i </w:t>
      </w:r>
      <w:r w:rsidR="00393D66" w:rsidRPr="00FE3962">
        <w:rPr>
          <w:rFonts w:ascii="Times New Roman" w:eastAsia="Calibri-Light" w:hAnsi="Times New Roman" w:cs="Times New Roman"/>
          <w:spacing w:val="20"/>
          <w:sz w:val="24"/>
          <w:szCs w:val="24"/>
        </w:rPr>
        <w:t>izr</w:t>
      </w:r>
      <w:r w:rsidR="00EF6A47" w:rsidRPr="00FE3962">
        <w:rPr>
          <w:rFonts w:ascii="Times New Roman" w:eastAsia="Calibri-Light" w:hAnsi="Times New Roman" w:cs="Times New Roman"/>
          <w:spacing w:val="20"/>
          <w:sz w:val="24"/>
          <w:szCs w:val="24"/>
        </w:rPr>
        <w:t>ad</w:t>
      </w:r>
      <w:r w:rsidR="00EF6A47" w:rsidRPr="00FE3962">
        <w:rPr>
          <w:rFonts w:ascii="Times New Roman" w:eastAsia="Calibri-Light" w:hAnsi="Times New Roman" w:cs="Times New Roman"/>
          <w:sz w:val="24"/>
          <w:szCs w:val="24"/>
        </w:rPr>
        <w:t xml:space="preserve">e i </w:t>
      </w:r>
      <w:r w:rsidR="00EF6A47" w:rsidRPr="00FE3962">
        <w:rPr>
          <w:rFonts w:ascii="Times New Roman" w:eastAsia="Calibri-Light" w:hAnsi="Times New Roman" w:cs="Times New Roman"/>
          <w:spacing w:val="20"/>
          <w:sz w:val="24"/>
          <w:szCs w:val="24"/>
        </w:rPr>
        <w:t>k</w:t>
      </w:r>
      <w:r w:rsidR="00EF6A47" w:rsidRPr="00FE3962">
        <w:rPr>
          <w:rFonts w:ascii="Times New Roman" w:eastAsia="Calibri-Light" w:hAnsi="Times New Roman" w:cs="Times New Roman"/>
          <w:sz w:val="24"/>
          <w:szCs w:val="24"/>
        </w:rPr>
        <w:t>o</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z w:val="24"/>
          <w:szCs w:val="24"/>
        </w:rPr>
        <w:t>o</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rdina</w:t>
      </w:r>
      <w:r w:rsidR="00EF6A47" w:rsidRPr="00FE3962">
        <w:rPr>
          <w:rFonts w:ascii="Times New Roman" w:eastAsia="Calibri-Light" w:hAnsi="Times New Roman" w:cs="Times New Roman"/>
          <w:sz w:val="24"/>
          <w:szCs w:val="24"/>
        </w:rPr>
        <w:t>c</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z w:val="24"/>
          <w:szCs w:val="24"/>
        </w:rPr>
        <w:t>i</w:t>
      </w:r>
      <w:r w:rsidR="00EF6A47" w:rsidRPr="00FE3962">
        <w:rPr>
          <w:rFonts w:ascii="Times New Roman" w:eastAsia="Calibri-Light" w:hAnsi="Times New Roman" w:cs="Times New Roman"/>
          <w:spacing w:val="-35"/>
          <w:sz w:val="24"/>
          <w:szCs w:val="24"/>
        </w:rPr>
        <w:t xml:space="preserve"> </w:t>
      </w:r>
      <w:r w:rsidR="00EF6A47" w:rsidRPr="00FE3962">
        <w:rPr>
          <w:rFonts w:ascii="Times New Roman" w:eastAsia="Calibri-Light" w:hAnsi="Times New Roman" w:cs="Times New Roman"/>
          <w:spacing w:val="20"/>
          <w:sz w:val="24"/>
          <w:szCs w:val="24"/>
        </w:rPr>
        <w:t>j</w:t>
      </w:r>
      <w:r w:rsidR="00EF6A47" w:rsidRPr="00FE3962">
        <w:rPr>
          <w:rFonts w:ascii="Times New Roman" w:eastAsia="Calibri-Light" w:hAnsi="Times New Roman" w:cs="Times New Roman"/>
          <w:sz w:val="24"/>
          <w:szCs w:val="24"/>
        </w:rPr>
        <w:t>e p</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z w:val="24"/>
          <w:szCs w:val="24"/>
        </w:rPr>
        <w:t>o</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litik</w:t>
      </w:r>
      <w:r w:rsidR="00EF6A47" w:rsidRPr="00FE3962">
        <w:rPr>
          <w:rFonts w:ascii="Times New Roman" w:eastAsia="Calibri-Light" w:hAnsi="Times New Roman" w:cs="Times New Roman"/>
          <w:sz w:val="24"/>
          <w:szCs w:val="24"/>
        </w:rPr>
        <w:t>a</w:t>
      </w:r>
      <w:r w:rsidR="00EF6A47" w:rsidRPr="00FE3962">
        <w:rPr>
          <w:rFonts w:ascii="Times New Roman" w:eastAsia="Calibri-Light" w:hAnsi="Times New Roman" w:cs="Times New Roman"/>
          <w:spacing w:val="-34"/>
          <w:sz w:val="24"/>
          <w:szCs w:val="24"/>
        </w:rPr>
        <w:t xml:space="preserve"> </w:t>
      </w:r>
    </w:p>
    <w:p w14:paraId="0543D5D3" w14:textId="77777777" w:rsidR="00EF6A47" w:rsidRPr="00FE3962" w:rsidRDefault="00EF6A47" w:rsidP="00EF6A47">
      <w:pPr>
        <w:spacing w:before="2" w:after="0" w:line="120" w:lineRule="exact"/>
        <w:rPr>
          <w:rFonts w:ascii="Times New Roman" w:hAnsi="Times New Roman" w:cs="Times New Roman"/>
          <w:sz w:val="24"/>
          <w:szCs w:val="24"/>
        </w:rPr>
      </w:pPr>
    </w:p>
    <w:p w14:paraId="166EBEBF" w14:textId="77777777" w:rsidR="00EF6A47" w:rsidRPr="00FE3962" w:rsidRDefault="00EF6A47" w:rsidP="00EF6A47">
      <w:pPr>
        <w:spacing w:after="0" w:line="200" w:lineRule="exact"/>
        <w:rPr>
          <w:rFonts w:ascii="Times New Roman" w:hAnsi="Times New Roman" w:cs="Times New Roman"/>
          <w:sz w:val="24"/>
          <w:szCs w:val="24"/>
        </w:rPr>
      </w:pPr>
    </w:p>
    <w:p w14:paraId="3198569E" w14:textId="2F3DD445" w:rsidR="00EF6A47" w:rsidRPr="00FE3962" w:rsidRDefault="00EF6A47" w:rsidP="00EF6A47">
      <w:pPr>
        <w:spacing w:after="0" w:line="274" w:lineRule="auto"/>
        <w:ind w:left="116" w:right="58"/>
        <w:jc w:val="both"/>
        <w:rPr>
          <w:rFonts w:ascii="Times New Roman" w:eastAsia="Calibri" w:hAnsi="Times New Roman" w:cs="Times New Roman"/>
          <w:b/>
          <w:bCs/>
          <w:w w:val="103"/>
          <w:sz w:val="24"/>
          <w:szCs w:val="24"/>
        </w:rPr>
      </w:pP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ačan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13"/>
          <w:sz w:val="24"/>
          <w:szCs w:val="24"/>
        </w:rPr>
        <w:t xml:space="preserve"> </w:t>
      </w:r>
      <w:r w:rsidRPr="00FE3962">
        <w:rPr>
          <w:rFonts w:ascii="Times New Roman" w:eastAsia="Calibri" w:hAnsi="Times New Roman" w:cs="Times New Roman"/>
          <w:b/>
          <w:bCs/>
          <w:spacing w:val="2"/>
          <w:sz w:val="24"/>
          <w:szCs w:val="24"/>
        </w:rPr>
        <w:t>kohe</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en</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nos</w:t>
      </w:r>
      <w:r w:rsidRPr="00FE3962">
        <w:rPr>
          <w:rFonts w:ascii="Times New Roman" w:eastAsia="Calibri" w:hAnsi="Times New Roman" w:cs="Times New Roman"/>
          <w:b/>
          <w:bCs/>
          <w:spacing w:val="1"/>
          <w:sz w:val="24"/>
          <w:szCs w:val="24"/>
        </w:rPr>
        <w:t>ti</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2"/>
          <w:sz w:val="24"/>
          <w:szCs w:val="24"/>
        </w:rPr>
        <w:t>pa</w:t>
      </w:r>
      <w:r w:rsidRPr="00FE3962">
        <w:rPr>
          <w:rFonts w:ascii="Times New Roman" w:eastAsia="Calibri" w:hAnsi="Times New Roman" w:cs="Times New Roman"/>
          <w:b/>
          <w:bCs/>
          <w:spacing w:val="1"/>
          <w:sz w:val="24"/>
          <w:szCs w:val="24"/>
        </w:rPr>
        <w:t>rti</w:t>
      </w:r>
      <w:r w:rsidRPr="00FE3962">
        <w:rPr>
          <w:rFonts w:ascii="Times New Roman" w:eastAsia="Calibri" w:hAnsi="Times New Roman" w:cs="Times New Roman"/>
          <w:b/>
          <w:bCs/>
          <w:spacing w:val="2"/>
          <w:sz w:val="24"/>
          <w:szCs w:val="24"/>
        </w:rPr>
        <w:t>c</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pa</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o</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nos</w:t>
      </w:r>
      <w:r w:rsidRPr="00FE3962">
        <w:rPr>
          <w:rFonts w:ascii="Times New Roman" w:eastAsia="Calibri" w:hAnsi="Times New Roman" w:cs="Times New Roman"/>
          <w:b/>
          <w:bCs/>
          <w:spacing w:val="1"/>
          <w:sz w:val="24"/>
          <w:szCs w:val="24"/>
        </w:rPr>
        <w:t>ti</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fi</w:t>
      </w:r>
      <w:r w:rsidRPr="00FE3962">
        <w:rPr>
          <w:rFonts w:ascii="Times New Roman" w:eastAsia="Calibri" w:hAnsi="Times New Roman" w:cs="Times New Roman"/>
          <w:b/>
          <w:bCs/>
          <w:spacing w:val="2"/>
          <w:sz w:val="24"/>
          <w:szCs w:val="24"/>
        </w:rPr>
        <w:t>kasnos</w:t>
      </w:r>
      <w:r w:rsidRPr="00FE3962">
        <w:rPr>
          <w:rFonts w:ascii="Times New Roman" w:eastAsia="Calibri" w:hAnsi="Times New Roman" w:cs="Times New Roman"/>
          <w:b/>
          <w:bCs/>
          <w:spacing w:val="1"/>
          <w:sz w:val="24"/>
          <w:szCs w:val="24"/>
        </w:rPr>
        <w:t>ti</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2"/>
          <w:sz w:val="24"/>
          <w:szCs w:val="24"/>
        </w:rPr>
        <w:t>kon</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ro</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17"/>
          <w:sz w:val="24"/>
          <w:szCs w:val="24"/>
        </w:rPr>
        <w:t xml:space="preserve"> </w:t>
      </w:r>
      <w:r w:rsidRPr="00FE3962">
        <w:rPr>
          <w:rFonts w:ascii="Times New Roman" w:eastAsia="Calibri" w:hAnsi="Times New Roman" w:cs="Times New Roman"/>
          <w:b/>
          <w:bCs/>
          <w:sz w:val="24"/>
          <w:szCs w:val="24"/>
        </w:rPr>
        <w:t xml:space="preserve">i </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ranspa</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en</w:t>
      </w:r>
      <w:r w:rsidRPr="00FE3962">
        <w:rPr>
          <w:rFonts w:ascii="Times New Roman" w:eastAsia="Calibri" w:hAnsi="Times New Roman" w:cs="Times New Roman"/>
          <w:b/>
          <w:bCs/>
          <w:spacing w:val="1"/>
          <w:sz w:val="24"/>
          <w:szCs w:val="24"/>
        </w:rPr>
        <w:t>t</w:t>
      </w:r>
      <w:r w:rsidR="00F52F3E" w:rsidRPr="00FE3962">
        <w:rPr>
          <w:rFonts w:ascii="Times New Roman" w:eastAsia="Calibri" w:hAnsi="Times New Roman" w:cs="Times New Roman"/>
          <w:b/>
          <w:bCs/>
          <w:spacing w:val="1"/>
          <w:sz w:val="24"/>
          <w:szCs w:val="24"/>
        </w:rPr>
        <w:t>n</w:t>
      </w:r>
      <w:r w:rsidRPr="00FE3962">
        <w:rPr>
          <w:rFonts w:ascii="Times New Roman" w:eastAsia="Calibri" w:hAnsi="Times New Roman" w:cs="Times New Roman"/>
          <w:b/>
          <w:bCs/>
          <w:spacing w:val="2"/>
          <w:sz w:val="24"/>
          <w:szCs w:val="24"/>
        </w:rPr>
        <w:t>os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32"/>
          <w:sz w:val="24"/>
          <w:szCs w:val="24"/>
        </w:rPr>
        <w:t xml:space="preserve"> </w:t>
      </w:r>
      <w:r w:rsidRPr="00FE3962">
        <w:rPr>
          <w:rFonts w:ascii="Times New Roman" w:eastAsia="Calibri" w:hAnsi="Times New Roman" w:cs="Times New Roman"/>
          <w:b/>
          <w:bCs/>
          <w:sz w:val="24"/>
          <w:szCs w:val="24"/>
        </w:rPr>
        <w:t xml:space="preserve">u </w:t>
      </w:r>
      <w:r w:rsidRPr="00FE3962">
        <w:rPr>
          <w:rFonts w:ascii="Times New Roman" w:eastAsia="Calibri" w:hAnsi="Times New Roman" w:cs="Times New Roman"/>
          <w:b/>
          <w:bCs/>
          <w:spacing w:val="2"/>
          <w:w w:val="103"/>
          <w:sz w:val="24"/>
          <w:szCs w:val="24"/>
        </w:rPr>
        <w:t>s</w:t>
      </w:r>
      <w:r w:rsidRPr="00FE3962">
        <w:rPr>
          <w:rFonts w:ascii="Times New Roman" w:eastAsia="Calibri" w:hAnsi="Times New Roman" w:cs="Times New Roman"/>
          <w:b/>
          <w:bCs/>
          <w:spacing w:val="1"/>
          <w:w w:val="103"/>
          <w:sz w:val="24"/>
          <w:szCs w:val="24"/>
        </w:rPr>
        <w:t>i</w:t>
      </w:r>
      <w:r w:rsidRPr="00FE3962">
        <w:rPr>
          <w:rFonts w:ascii="Times New Roman" w:eastAsia="Calibri" w:hAnsi="Times New Roman" w:cs="Times New Roman"/>
          <w:b/>
          <w:bCs/>
          <w:spacing w:val="2"/>
          <w:w w:val="103"/>
          <w:sz w:val="24"/>
          <w:szCs w:val="24"/>
        </w:rPr>
        <w:t>s</w:t>
      </w:r>
      <w:r w:rsidRPr="00FE3962">
        <w:rPr>
          <w:rFonts w:ascii="Times New Roman" w:eastAsia="Calibri" w:hAnsi="Times New Roman" w:cs="Times New Roman"/>
          <w:b/>
          <w:bCs/>
          <w:spacing w:val="1"/>
          <w:w w:val="102"/>
          <w:sz w:val="24"/>
          <w:szCs w:val="24"/>
        </w:rPr>
        <w:t>t</w:t>
      </w:r>
      <w:r w:rsidRPr="00FE3962">
        <w:rPr>
          <w:rFonts w:ascii="Times New Roman" w:eastAsia="Calibri" w:hAnsi="Times New Roman" w:cs="Times New Roman"/>
          <w:b/>
          <w:bCs/>
          <w:spacing w:val="2"/>
          <w:w w:val="102"/>
          <w:sz w:val="24"/>
          <w:szCs w:val="24"/>
        </w:rPr>
        <w:t>e</w:t>
      </w:r>
      <w:r w:rsidRPr="00FE3962">
        <w:rPr>
          <w:rFonts w:ascii="Times New Roman" w:eastAsia="Calibri" w:hAnsi="Times New Roman" w:cs="Times New Roman"/>
          <w:b/>
          <w:bCs/>
          <w:spacing w:val="3"/>
          <w:w w:val="102"/>
          <w:sz w:val="24"/>
          <w:szCs w:val="24"/>
        </w:rPr>
        <w:t>m</w:t>
      </w:r>
      <w:r w:rsidRPr="00FE3962">
        <w:rPr>
          <w:rFonts w:ascii="Times New Roman" w:eastAsia="Calibri" w:hAnsi="Times New Roman" w:cs="Times New Roman"/>
          <w:b/>
          <w:bCs/>
          <w:w w:val="102"/>
          <w:sz w:val="24"/>
          <w:szCs w:val="24"/>
        </w:rPr>
        <w:t xml:space="preserve">u </w:t>
      </w:r>
      <w:r w:rsidRPr="00FE3962">
        <w:rPr>
          <w:rFonts w:ascii="Times New Roman" w:eastAsia="Calibri" w:hAnsi="Times New Roman" w:cs="Times New Roman"/>
          <w:b/>
          <w:bCs/>
          <w:spacing w:val="2"/>
          <w:sz w:val="24"/>
          <w:szCs w:val="24"/>
        </w:rPr>
        <w:t>up</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av</w:t>
      </w:r>
      <w:r w:rsidRPr="00FE3962">
        <w:rPr>
          <w:rFonts w:ascii="Times New Roman" w:eastAsia="Calibri" w:hAnsi="Times New Roman" w:cs="Times New Roman"/>
          <w:b/>
          <w:bCs/>
          <w:spacing w:val="1"/>
          <w:sz w:val="24"/>
          <w:szCs w:val="24"/>
        </w:rPr>
        <w:t>lj</w:t>
      </w:r>
      <w:r w:rsidRPr="00FE3962">
        <w:rPr>
          <w:rFonts w:ascii="Times New Roman" w:eastAsia="Calibri" w:hAnsi="Times New Roman" w:cs="Times New Roman"/>
          <w:b/>
          <w:bCs/>
          <w:spacing w:val="2"/>
          <w:sz w:val="24"/>
          <w:szCs w:val="24"/>
        </w:rPr>
        <w:t>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5"/>
          <w:sz w:val="24"/>
          <w:szCs w:val="24"/>
        </w:rPr>
        <w:t xml:space="preserve"> </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azvo</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z w:val="24"/>
          <w:szCs w:val="24"/>
        </w:rPr>
        <w:t>m</w:t>
      </w:r>
      <w:r w:rsidRPr="00FE3962">
        <w:rPr>
          <w:rFonts w:ascii="Times New Roman" w:eastAsia="Calibri" w:hAnsi="Times New Roman" w:cs="Times New Roman"/>
          <w:b/>
          <w:bCs/>
          <w:spacing w:val="22"/>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5"/>
          <w:sz w:val="24"/>
          <w:szCs w:val="24"/>
        </w:rPr>
        <w:t xml:space="preserve">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oces</w:t>
      </w:r>
      <w:r w:rsidRPr="00FE3962">
        <w:rPr>
          <w:rFonts w:ascii="Times New Roman" w:eastAsia="Calibri" w:hAnsi="Times New Roman" w:cs="Times New Roman"/>
          <w:b/>
          <w:bCs/>
          <w:sz w:val="24"/>
          <w:szCs w:val="24"/>
        </w:rPr>
        <w:t>u</w:t>
      </w:r>
      <w:r w:rsidRPr="00FE3962">
        <w:rPr>
          <w:rFonts w:ascii="Times New Roman" w:eastAsia="Calibri" w:hAnsi="Times New Roman" w:cs="Times New Roman"/>
          <w:b/>
          <w:bCs/>
          <w:spacing w:val="21"/>
          <w:sz w:val="24"/>
          <w:szCs w:val="24"/>
        </w:rPr>
        <w:t xml:space="preserve"> </w:t>
      </w:r>
      <w:r w:rsidRPr="00FE3962">
        <w:rPr>
          <w:rFonts w:ascii="Times New Roman" w:eastAsia="Calibri" w:hAnsi="Times New Roman" w:cs="Times New Roman"/>
          <w:b/>
          <w:bCs/>
          <w:spacing w:val="2"/>
          <w:sz w:val="24"/>
          <w:szCs w:val="24"/>
        </w:rPr>
        <w:t>donošen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2"/>
          <w:sz w:val="24"/>
          <w:szCs w:val="24"/>
        </w:rPr>
        <w:t xml:space="preserve"> </w:t>
      </w:r>
      <w:r w:rsidRPr="00FE3962">
        <w:rPr>
          <w:rFonts w:ascii="Times New Roman" w:eastAsia="Calibri" w:hAnsi="Times New Roman" w:cs="Times New Roman"/>
          <w:b/>
          <w:bCs/>
          <w:spacing w:val="2"/>
          <w:sz w:val="24"/>
          <w:szCs w:val="24"/>
        </w:rPr>
        <w:t>od</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uk</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18"/>
          <w:sz w:val="24"/>
          <w:szCs w:val="24"/>
        </w:rPr>
        <w:t xml:space="preserve"> </w:t>
      </w:r>
      <w:r w:rsidRPr="00FE3962">
        <w:rPr>
          <w:rFonts w:ascii="Times New Roman" w:eastAsia="Calibri" w:hAnsi="Times New Roman" w:cs="Times New Roman"/>
          <w:b/>
          <w:bCs/>
          <w:sz w:val="24"/>
          <w:szCs w:val="24"/>
        </w:rPr>
        <w:t>u</w:t>
      </w:r>
      <w:r w:rsidRPr="00FE3962">
        <w:rPr>
          <w:rFonts w:ascii="Times New Roman" w:eastAsia="Calibri" w:hAnsi="Times New Roman" w:cs="Times New Roman"/>
          <w:b/>
          <w:bCs/>
          <w:spacing w:val="7"/>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avno</w:t>
      </w:r>
      <w:r w:rsidRPr="00FE3962">
        <w:rPr>
          <w:rFonts w:ascii="Times New Roman" w:eastAsia="Calibri" w:hAnsi="Times New Roman" w:cs="Times New Roman"/>
          <w:b/>
          <w:bCs/>
          <w:sz w:val="24"/>
          <w:szCs w:val="24"/>
        </w:rPr>
        <w:t>j</w:t>
      </w:r>
      <w:r w:rsidRPr="00FE3962">
        <w:rPr>
          <w:rFonts w:ascii="Times New Roman" w:eastAsia="Calibri" w:hAnsi="Times New Roman" w:cs="Times New Roman"/>
          <w:b/>
          <w:bCs/>
          <w:spacing w:val="14"/>
          <w:sz w:val="24"/>
          <w:szCs w:val="24"/>
        </w:rPr>
        <w:t xml:space="preserve"> </w:t>
      </w:r>
      <w:r w:rsidRPr="00FE3962">
        <w:rPr>
          <w:rFonts w:ascii="Times New Roman" w:eastAsia="Calibri" w:hAnsi="Times New Roman" w:cs="Times New Roman"/>
          <w:b/>
          <w:bCs/>
          <w:spacing w:val="2"/>
          <w:w w:val="102"/>
          <w:sz w:val="24"/>
          <w:szCs w:val="24"/>
        </w:rPr>
        <w:t>up</w:t>
      </w:r>
      <w:r w:rsidRPr="00FE3962">
        <w:rPr>
          <w:rFonts w:ascii="Times New Roman" w:eastAsia="Calibri" w:hAnsi="Times New Roman" w:cs="Times New Roman"/>
          <w:b/>
          <w:bCs/>
          <w:spacing w:val="1"/>
          <w:w w:val="102"/>
          <w:sz w:val="24"/>
          <w:szCs w:val="24"/>
        </w:rPr>
        <w:t>r</w:t>
      </w:r>
      <w:r w:rsidRPr="00FE3962">
        <w:rPr>
          <w:rFonts w:ascii="Times New Roman" w:eastAsia="Calibri" w:hAnsi="Times New Roman" w:cs="Times New Roman"/>
          <w:b/>
          <w:bCs/>
          <w:spacing w:val="2"/>
          <w:w w:val="102"/>
          <w:sz w:val="24"/>
          <w:szCs w:val="24"/>
        </w:rPr>
        <w:t>av</w:t>
      </w:r>
      <w:r w:rsidRPr="00FE3962">
        <w:rPr>
          <w:rFonts w:ascii="Times New Roman" w:eastAsia="Calibri" w:hAnsi="Times New Roman" w:cs="Times New Roman"/>
          <w:b/>
          <w:bCs/>
          <w:w w:val="103"/>
          <w:sz w:val="24"/>
          <w:szCs w:val="24"/>
        </w:rPr>
        <w:t>i</w:t>
      </w:r>
    </w:p>
    <w:p w14:paraId="7205355A" w14:textId="6531B4CF" w:rsidR="00AF457B" w:rsidRPr="00FE3962" w:rsidRDefault="00AF457B" w:rsidP="00EF6A47">
      <w:pPr>
        <w:spacing w:after="0" w:line="274" w:lineRule="auto"/>
        <w:ind w:left="116" w:right="58"/>
        <w:jc w:val="both"/>
        <w:rPr>
          <w:rFonts w:ascii="Times New Roman" w:eastAsia="Calibri" w:hAnsi="Times New Roman" w:cs="Times New Roman"/>
          <w:b/>
          <w:bCs/>
          <w:w w:val="103"/>
          <w:sz w:val="24"/>
          <w:szCs w:val="24"/>
        </w:rPr>
      </w:pPr>
    </w:p>
    <w:tbl>
      <w:tblPr>
        <w:tblStyle w:val="TableGrid"/>
        <w:tblW w:w="0" w:type="auto"/>
        <w:tblLook w:val="04A0" w:firstRow="1" w:lastRow="0" w:firstColumn="1" w:lastColumn="0" w:noHBand="0" w:noVBand="1"/>
      </w:tblPr>
      <w:tblGrid>
        <w:gridCol w:w="3095"/>
        <w:gridCol w:w="3095"/>
        <w:gridCol w:w="3096"/>
      </w:tblGrid>
      <w:tr w:rsidR="00AF457B" w:rsidRPr="00FE3962" w14:paraId="2A878C66" w14:textId="77777777" w:rsidTr="00AF457B">
        <w:tc>
          <w:tcPr>
            <w:tcW w:w="3095" w:type="dxa"/>
          </w:tcPr>
          <w:p w14:paraId="121214E3" w14:textId="28413E67" w:rsidR="00AF457B" w:rsidRPr="00FE3962" w:rsidRDefault="00AF457B" w:rsidP="00901557">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Indikatori</w:t>
            </w:r>
          </w:p>
        </w:tc>
        <w:tc>
          <w:tcPr>
            <w:tcW w:w="3095" w:type="dxa"/>
          </w:tcPr>
          <w:p w14:paraId="5AB803F5" w14:textId="77777777" w:rsidR="00AF457B" w:rsidRPr="00FE3962" w:rsidRDefault="00AF457B" w:rsidP="00901557">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Početno stanje</w:t>
            </w:r>
          </w:p>
        </w:tc>
        <w:tc>
          <w:tcPr>
            <w:tcW w:w="3096" w:type="dxa"/>
          </w:tcPr>
          <w:p w14:paraId="607CB062" w14:textId="77777777" w:rsidR="00AF457B" w:rsidRPr="00FE3962" w:rsidRDefault="00AF457B" w:rsidP="00901557">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Ciljna vrijednost</w:t>
            </w:r>
          </w:p>
        </w:tc>
      </w:tr>
      <w:tr w:rsidR="00AF457B" w:rsidRPr="00FE3962" w14:paraId="2CF09B5C" w14:textId="77777777" w:rsidTr="00AF457B">
        <w:tc>
          <w:tcPr>
            <w:tcW w:w="3095" w:type="dxa"/>
          </w:tcPr>
          <w:p w14:paraId="7C255A79" w14:textId="77777777" w:rsidR="00AF457B" w:rsidRPr="00FE3962" w:rsidRDefault="00AF457B" w:rsidP="00AF457B">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Djelotvornost vlasti</w:t>
            </w:r>
          </w:p>
          <w:p w14:paraId="400CD97B" w14:textId="77777777" w:rsidR="00AF457B" w:rsidRPr="00FE3962" w:rsidRDefault="00AF457B" w:rsidP="00AF457B">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(Percentilni rang)</w:t>
            </w:r>
            <w:r w:rsidRPr="00FE3962">
              <w:rPr>
                <w:rStyle w:val="FootnoteReference"/>
                <w:rFonts w:ascii="Times New Roman" w:hAnsi="Times New Roman" w:cs="Times New Roman"/>
                <w:sz w:val="24"/>
                <w:szCs w:val="24"/>
                <w:lang w:val="sr-Latn-BA"/>
              </w:rPr>
              <w:t xml:space="preserve"> </w:t>
            </w:r>
            <w:r w:rsidRPr="00FE3962">
              <w:rPr>
                <w:rStyle w:val="FootnoteReference"/>
                <w:rFonts w:ascii="Times New Roman" w:hAnsi="Times New Roman" w:cs="Times New Roman"/>
                <w:sz w:val="24"/>
                <w:szCs w:val="24"/>
                <w:lang w:val="sr-Latn-BA"/>
              </w:rPr>
              <w:footnoteReference w:id="48"/>
            </w:r>
          </w:p>
          <w:p w14:paraId="2D21F501" w14:textId="6DAEB89A" w:rsidR="00AF457B" w:rsidRPr="00FE3962" w:rsidRDefault="00AF457B" w:rsidP="00AF457B">
            <w:pPr>
              <w:spacing w:line="274" w:lineRule="auto"/>
              <w:ind w:left="116" w:right="58"/>
              <w:jc w:val="both"/>
              <w:rPr>
                <w:rFonts w:ascii="Times New Roman" w:eastAsia="Calibri" w:hAnsi="Times New Roman" w:cs="Times New Roman"/>
                <w:b/>
                <w:bCs/>
                <w:w w:val="103"/>
                <w:sz w:val="24"/>
                <w:szCs w:val="24"/>
              </w:rPr>
            </w:pPr>
          </w:p>
        </w:tc>
        <w:tc>
          <w:tcPr>
            <w:tcW w:w="3095" w:type="dxa"/>
          </w:tcPr>
          <w:p w14:paraId="4D9B70A6" w14:textId="54A56A91" w:rsidR="00AF457B" w:rsidRPr="00FE3962" w:rsidRDefault="00AF457B" w:rsidP="00901557">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(2016</w:t>
            </w:r>
            <w:r w:rsidR="00BA1058" w:rsidRPr="00FE3962">
              <w:rPr>
                <w:rFonts w:ascii="Times New Roman" w:hAnsi="Times New Roman" w:cs="Times New Roman"/>
                <w:sz w:val="24"/>
                <w:szCs w:val="24"/>
                <w:lang w:val="sr-Latn-BA"/>
              </w:rPr>
              <w:t>)</w:t>
            </w:r>
            <w:r w:rsidRPr="00FE3962">
              <w:rPr>
                <w:rFonts w:ascii="Times New Roman" w:hAnsi="Times New Roman" w:cs="Times New Roman"/>
                <w:sz w:val="24"/>
                <w:szCs w:val="24"/>
                <w:lang w:val="sr-Latn-BA"/>
              </w:rPr>
              <w:t xml:space="preserve"> – 37.98</w:t>
            </w:r>
          </w:p>
          <w:p w14:paraId="51EFE12F" w14:textId="77777777" w:rsidR="00AF457B" w:rsidRPr="00FE3962" w:rsidRDefault="00AF457B">
            <w:pPr>
              <w:jc w:val="center"/>
              <w:rPr>
                <w:rFonts w:ascii="Times New Roman" w:hAnsi="Times New Roman" w:cs="Times New Roman"/>
                <w:sz w:val="24"/>
                <w:szCs w:val="24"/>
                <w:lang w:val="sr-Latn-BA"/>
              </w:rPr>
            </w:pPr>
          </w:p>
          <w:p w14:paraId="0AC0F9F0" w14:textId="4A14D654" w:rsidR="00AF457B" w:rsidRPr="00FE3962" w:rsidRDefault="00AF457B" w:rsidP="00901557">
            <w:pPr>
              <w:spacing w:line="274" w:lineRule="auto"/>
              <w:ind w:left="116" w:right="58"/>
              <w:jc w:val="center"/>
              <w:rPr>
                <w:rFonts w:ascii="Times New Roman" w:eastAsia="Calibri" w:hAnsi="Times New Roman" w:cs="Times New Roman"/>
                <w:b/>
                <w:bCs/>
                <w:w w:val="103"/>
                <w:sz w:val="24"/>
                <w:szCs w:val="24"/>
              </w:rPr>
            </w:pPr>
          </w:p>
        </w:tc>
        <w:tc>
          <w:tcPr>
            <w:tcW w:w="3096" w:type="dxa"/>
          </w:tcPr>
          <w:p w14:paraId="174E82CC" w14:textId="79981230" w:rsidR="00AF457B" w:rsidRPr="00FE3962" w:rsidRDefault="00AF457B" w:rsidP="00901557">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(2022</w:t>
            </w:r>
            <w:r w:rsidR="00BA1058" w:rsidRPr="00FE3962">
              <w:rPr>
                <w:rFonts w:ascii="Times New Roman" w:hAnsi="Times New Roman" w:cs="Times New Roman"/>
                <w:sz w:val="24"/>
                <w:szCs w:val="24"/>
                <w:lang w:val="sr-Latn-BA"/>
              </w:rPr>
              <w:t>)</w:t>
            </w:r>
            <w:r w:rsidRPr="00FE3962">
              <w:rPr>
                <w:rFonts w:ascii="Times New Roman" w:hAnsi="Times New Roman" w:cs="Times New Roman"/>
                <w:sz w:val="24"/>
                <w:szCs w:val="24"/>
                <w:lang w:val="sr-Latn-BA"/>
              </w:rPr>
              <w:t xml:space="preserve">  – 42,00</w:t>
            </w:r>
          </w:p>
          <w:p w14:paraId="02D47DF4" w14:textId="77777777" w:rsidR="00AF457B" w:rsidRPr="00FE3962" w:rsidRDefault="00AF457B" w:rsidP="00901557">
            <w:pPr>
              <w:spacing w:line="274" w:lineRule="auto"/>
              <w:ind w:left="116" w:right="58"/>
              <w:jc w:val="center"/>
              <w:rPr>
                <w:rFonts w:ascii="Times New Roman" w:eastAsia="Calibri" w:hAnsi="Times New Roman" w:cs="Times New Roman"/>
                <w:b/>
                <w:bCs/>
                <w:w w:val="103"/>
                <w:sz w:val="24"/>
                <w:szCs w:val="24"/>
              </w:rPr>
            </w:pPr>
          </w:p>
        </w:tc>
      </w:tr>
      <w:tr w:rsidR="00AF457B" w:rsidRPr="00FE3962" w14:paraId="51CB85A2" w14:textId="77777777" w:rsidTr="00AF457B">
        <w:tc>
          <w:tcPr>
            <w:tcW w:w="3095" w:type="dxa"/>
          </w:tcPr>
          <w:p w14:paraId="0A11F579" w14:textId="77777777" w:rsidR="00BA1058" w:rsidRPr="00FE3962" w:rsidRDefault="00BA1058" w:rsidP="00BA1058">
            <w:pPr>
              <w:autoSpaceDE w:val="0"/>
              <w:autoSpaceDN w:val="0"/>
              <w:adjustRightInd w:val="0"/>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Regulatorni kvalitet</w:t>
            </w:r>
          </w:p>
          <w:p w14:paraId="6E02C6B2" w14:textId="55FE8A26" w:rsidR="00BA1058" w:rsidRPr="00FE3962" w:rsidRDefault="00BA1058" w:rsidP="00BA1058">
            <w:pPr>
              <w:autoSpaceDE w:val="0"/>
              <w:autoSpaceDN w:val="0"/>
              <w:adjustRightInd w:val="0"/>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(Percentilni rang)</w:t>
            </w:r>
            <w:r w:rsidR="009C0BAB" w:rsidRPr="00FE3962">
              <w:rPr>
                <w:rStyle w:val="FootnoteReference"/>
                <w:rFonts w:ascii="Times New Roman" w:hAnsi="Times New Roman" w:cs="Times New Roman"/>
                <w:sz w:val="24"/>
                <w:szCs w:val="24"/>
                <w:lang w:val="sr-Latn-BA"/>
              </w:rPr>
              <w:footnoteReference w:id="49"/>
            </w:r>
          </w:p>
          <w:p w14:paraId="76CDAE57" w14:textId="49B10184" w:rsidR="00AF457B" w:rsidRPr="00FE3962" w:rsidRDefault="00AF457B" w:rsidP="00AF457B">
            <w:pPr>
              <w:spacing w:line="274" w:lineRule="auto"/>
              <w:ind w:left="116" w:right="58"/>
              <w:jc w:val="both"/>
              <w:rPr>
                <w:rFonts w:ascii="Times New Roman" w:eastAsia="Calibri" w:hAnsi="Times New Roman" w:cs="Times New Roman"/>
                <w:b/>
                <w:bCs/>
                <w:w w:val="103"/>
                <w:sz w:val="24"/>
                <w:szCs w:val="24"/>
              </w:rPr>
            </w:pPr>
          </w:p>
        </w:tc>
        <w:tc>
          <w:tcPr>
            <w:tcW w:w="3095" w:type="dxa"/>
          </w:tcPr>
          <w:p w14:paraId="7D10BD49" w14:textId="5E40822A" w:rsidR="00AF457B" w:rsidRPr="00FE3962" w:rsidRDefault="00BA1058" w:rsidP="00901557">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(2016) – 48,56</w:t>
            </w:r>
          </w:p>
          <w:p w14:paraId="4BA6456D" w14:textId="3F5A1FD7" w:rsidR="00BA1058" w:rsidRPr="00FE3962" w:rsidRDefault="00BA1058" w:rsidP="00901557">
            <w:pPr>
              <w:jc w:val="center"/>
              <w:rPr>
                <w:rFonts w:ascii="Times New Roman" w:eastAsia="Calibri" w:hAnsi="Times New Roman" w:cs="Times New Roman"/>
                <w:b/>
                <w:bCs/>
                <w:w w:val="103"/>
                <w:sz w:val="24"/>
                <w:szCs w:val="24"/>
              </w:rPr>
            </w:pPr>
          </w:p>
        </w:tc>
        <w:tc>
          <w:tcPr>
            <w:tcW w:w="3096" w:type="dxa"/>
          </w:tcPr>
          <w:p w14:paraId="6D903EF1" w14:textId="5C0C9E39" w:rsidR="00AF457B" w:rsidRPr="00FE3962" w:rsidRDefault="009C0BAB" w:rsidP="009C0BAB">
            <w:pPr>
              <w:jc w:val="center"/>
              <w:rPr>
                <w:rFonts w:ascii="Times New Roman" w:eastAsia="Calibri" w:hAnsi="Times New Roman" w:cs="Times New Roman"/>
                <w:b/>
                <w:bCs/>
                <w:w w:val="103"/>
                <w:sz w:val="24"/>
                <w:szCs w:val="24"/>
              </w:rPr>
            </w:pPr>
            <w:r w:rsidRPr="00FE3962">
              <w:rPr>
                <w:rFonts w:ascii="Times New Roman" w:hAnsi="Times New Roman" w:cs="Times New Roman"/>
                <w:sz w:val="24"/>
                <w:szCs w:val="24"/>
                <w:lang w:val="sr-Latn-BA"/>
              </w:rPr>
              <w:t>(2022) – 56</w:t>
            </w:r>
          </w:p>
        </w:tc>
      </w:tr>
      <w:tr w:rsidR="00BA1058" w:rsidRPr="00FE3962" w14:paraId="4EB6A4BD" w14:textId="77777777" w:rsidTr="00AF457B">
        <w:tc>
          <w:tcPr>
            <w:tcW w:w="3095" w:type="dxa"/>
          </w:tcPr>
          <w:p w14:paraId="1FE99960" w14:textId="77777777" w:rsidR="00BA1058" w:rsidRPr="00FE3962" w:rsidRDefault="00BA1058" w:rsidP="00BA1058">
            <w:pPr>
              <w:autoSpaceDE w:val="0"/>
              <w:autoSpaceDN w:val="0"/>
              <w:adjustRightInd w:val="0"/>
              <w:jc w:val="center"/>
              <w:rPr>
                <w:rFonts w:ascii="Times New Roman" w:hAnsi="Times New Roman" w:cs="Times New Roman"/>
                <w:sz w:val="24"/>
                <w:szCs w:val="24"/>
                <w:lang w:val="en-US"/>
              </w:rPr>
            </w:pPr>
            <w:r w:rsidRPr="00FE3962">
              <w:rPr>
                <w:rFonts w:ascii="Times New Roman" w:hAnsi="Times New Roman" w:cs="Times New Roman"/>
                <w:sz w:val="24"/>
                <w:szCs w:val="24"/>
                <w:lang w:val="en-US"/>
              </w:rPr>
              <w:t>Informacije o zakonima i propisima</w:t>
            </w:r>
          </w:p>
          <w:p w14:paraId="5FADCB7E" w14:textId="77777777" w:rsidR="00BA1058" w:rsidRPr="00FE3962" w:rsidRDefault="00BA1058" w:rsidP="00BA1058">
            <w:pPr>
              <w:autoSpaceDE w:val="0"/>
              <w:autoSpaceDN w:val="0"/>
              <w:adjustRightInd w:val="0"/>
              <w:jc w:val="center"/>
              <w:rPr>
                <w:rFonts w:ascii="Times New Roman" w:hAnsi="Times New Roman" w:cs="Times New Roman"/>
                <w:sz w:val="24"/>
                <w:szCs w:val="24"/>
                <w:lang w:val="en-US"/>
              </w:rPr>
            </w:pPr>
            <w:r w:rsidRPr="00FE3962">
              <w:rPr>
                <w:rFonts w:ascii="Times New Roman" w:hAnsi="Times New Roman" w:cs="Times New Roman"/>
                <w:sz w:val="24"/>
                <w:szCs w:val="24"/>
                <w:lang w:val="en-US"/>
              </w:rPr>
              <w:t>(% koji ukazuju potpuno povjerenje i ukazuju povjerenje)</w:t>
            </w:r>
          </w:p>
          <w:p w14:paraId="172D4BF1" w14:textId="3C9D5E60" w:rsidR="00BA1058" w:rsidRPr="00FE3962" w:rsidRDefault="00BA1058" w:rsidP="00BA1058">
            <w:pPr>
              <w:autoSpaceDE w:val="0"/>
              <w:autoSpaceDN w:val="0"/>
              <w:adjustRightInd w:val="0"/>
              <w:jc w:val="center"/>
              <w:rPr>
                <w:rFonts w:ascii="Times New Roman" w:hAnsi="Times New Roman" w:cs="Times New Roman"/>
                <w:sz w:val="24"/>
                <w:szCs w:val="24"/>
                <w:highlight w:val="yellow"/>
                <w:lang w:val="sr-Latn-BA"/>
              </w:rPr>
            </w:pPr>
            <w:r w:rsidRPr="00FE3962">
              <w:rPr>
                <w:rFonts w:ascii="Times New Roman" w:hAnsi="Times New Roman" w:cs="Times New Roman"/>
                <w:sz w:val="24"/>
                <w:szCs w:val="24"/>
                <w:lang w:val="en-US"/>
              </w:rPr>
              <w:t>Balkan poslovni barometar</w:t>
            </w:r>
            <w:r w:rsidR="00D13E5A" w:rsidRPr="00FE3962">
              <w:rPr>
                <w:rStyle w:val="FootnoteReference"/>
                <w:rFonts w:ascii="Times New Roman" w:hAnsi="Times New Roman" w:cs="Times New Roman"/>
                <w:sz w:val="24"/>
                <w:szCs w:val="24"/>
                <w:lang w:val="en-US"/>
              </w:rPr>
              <w:footnoteReference w:id="50"/>
            </w:r>
          </w:p>
        </w:tc>
        <w:tc>
          <w:tcPr>
            <w:tcW w:w="3095" w:type="dxa"/>
          </w:tcPr>
          <w:p w14:paraId="732F7B97" w14:textId="3ADFD259" w:rsidR="00BA1058" w:rsidRPr="00FE3962" w:rsidRDefault="00BA1058">
            <w:pPr>
              <w:jc w:val="center"/>
              <w:rPr>
                <w:rFonts w:ascii="Times New Roman" w:hAnsi="Times New Roman" w:cs="Times New Roman"/>
                <w:sz w:val="24"/>
                <w:szCs w:val="24"/>
                <w:highlight w:val="yellow"/>
                <w:lang w:val="sr-Latn-BA"/>
              </w:rPr>
            </w:pPr>
            <w:r w:rsidRPr="00FE3962">
              <w:rPr>
                <w:rFonts w:ascii="Times New Roman" w:hAnsi="Times New Roman" w:cs="Times New Roman"/>
                <w:sz w:val="24"/>
                <w:szCs w:val="24"/>
                <w:lang w:val="sr-Latn-BA"/>
              </w:rPr>
              <w:t>(2017</w:t>
            </w:r>
            <w:r w:rsidR="00667253" w:rsidRPr="00FE3962">
              <w:rPr>
                <w:rFonts w:ascii="Times New Roman" w:hAnsi="Times New Roman" w:cs="Times New Roman"/>
                <w:sz w:val="24"/>
                <w:szCs w:val="24"/>
                <w:lang w:val="sr-Latn-BA"/>
              </w:rPr>
              <w:t>)</w:t>
            </w:r>
            <w:r w:rsidRPr="00FE3962">
              <w:rPr>
                <w:rFonts w:ascii="Times New Roman" w:hAnsi="Times New Roman" w:cs="Times New Roman"/>
                <w:sz w:val="24"/>
                <w:szCs w:val="24"/>
                <w:lang w:val="sr-Latn-BA"/>
              </w:rPr>
              <w:t xml:space="preserve"> – Početna vrijednost za one koji ukazuju potpun</w:t>
            </w:r>
            <w:r w:rsidR="00B34C67" w:rsidRPr="00FE3962">
              <w:rPr>
                <w:rFonts w:ascii="Times New Roman" w:hAnsi="Times New Roman" w:cs="Times New Roman"/>
                <w:sz w:val="24"/>
                <w:szCs w:val="24"/>
                <w:lang w:val="sr-Latn-BA"/>
              </w:rPr>
              <w:t>o</w:t>
            </w:r>
            <w:r w:rsidRPr="00FE3962">
              <w:rPr>
                <w:rFonts w:ascii="Times New Roman" w:hAnsi="Times New Roman" w:cs="Times New Roman"/>
                <w:sz w:val="24"/>
                <w:szCs w:val="24"/>
                <w:lang w:val="sr-Latn-BA"/>
              </w:rPr>
              <w:t xml:space="preserve"> povjerenje i ukazuju povjerenje) – 43%</w:t>
            </w:r>
          </w:p>
          <w:p w14:paraId="3FC72844" w14:textId="0499087D" w:rsidR="00D13E5A" w:rsidRPr="00FE3962" w:rsidRDefault="00D13E5A" w:rsidP="00AE12A4">
            <w:pPr>
              <w:jc w:val="center"/>
              <w:rPr>
                <w:rFonts w:ascii="Times New Roman" w:hAnsi="Times New Roman" w:cs="Times New Roman"/>
                <w:sz w:val="24"/>
                <w:szCs w:val="24"/>
                <w:highlight w:val="yellow"/>
                <w:lang w:val="sr-Latn-BA"/>
              </w:rPr>
            </w:pPr>
          </w:p>
        </w:tc>
        <w:tc>
          <w:tcPr>
            <w:tcW w:w="3096" w:type="dxa"/>
          </w:tcPr>
          <w:p w14:paraId="56607D60" w14:textId="1DBE2B4A" w:rsidR="00BA1058" w:rsidRPr="00FE3962" w:rsidRDefault="00B34C67" w:rsidP="00901557">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(202</w:t>
            </w:r>
            <w:r w:rsidR="00702A23" w:rsidRPr="00FE3962">
              <w:rPr>
                <w:rFonts w:ascii="Times New Roman" w:hAnsi="Times New Roman" w:cs="Times New Roman"/>
                <w:sz w:val="24"/>
                <w:szCs w:val="24"/>
                <w:lang w:val="sr-Latn-BA"/>
              </w:rPr>
              <w:t>2</w:t>
            </w:r>
            <w:r w:rsidRPr="00FE3962">
              <w:rPr>
                <w:rFonts w:ascii="Times New Roman" w:hAnsi="Times New Roman" w:cs="Times New Roman"/>
                <w:sz w:val="24"/>
                <w:szCs w:val="24"/>
                <w:lang w:val="sr-Latn-BA"/>
              </w:rPr>
              <w:t>) – 60%</w:t>
            </w:r>
          </w:p>
        </w:tc>
      </w:tr>
    </w:tbl>
    <w:p w14:paraId="3EF24C08" w14:textId="728DE9F6" w:rsidR="00AF457B" w:rsidRPr="00FE3962" w:rsidRDefault="00AF457B" w:rsidP="00EF6A47">
      <w:pPr>
        <w:spacing w:after="0" w:line="274" w:lineRule="auto"/>
        <w:ind w:left="116" w:right="58"/>
        <w:jc w:val="both"/>
        <w:rPr>
          <w:rFonts w:ascii="Times New Roman" w:eastAsia="Calibri" w:hAnsi="Times New Roman" w:cs="Times New Roman"/>
          <w:b/>
          <w:bCs/>
          <w:w w:val="103"/>
          <w:sz w:val="24"/>
          <w:szCs w:val="24"/>
        </w:rPr>
      </w:pPr>
    </w:p>
    <w:p w14:paraId="65D4C9E4" w14:textId="77777777" w:rsidR="00EF6A47" w:rsidRPr="00FE3962" w:rsidRDefault="002A4320" w:rsidP="00EF6A47">
      <w:pPr>
        <w:spacing w:after="0" w:line="240" w:lineRule="auto"/>
        <w:ind w:left="247" w:right="-20"/>
        <w:rPr>
          <w:rFonts w:ascii="Times New Roman" w:eastAsia="Calibri-Light" w:hAnsi="Times New Roman" w:cs="Times New Roman"/>
          <w:sz w:val="24"/>
          <w:szCs w:val="24"/>
        </w:rPr>
      </w:pPr>
      <w:r w:rsidRPr="00FE3962">
        <w:rPr>
          <w:rFonts w:ascii="Times New Roman" w:eastAsia="Calibri-Light" w:hAnsi="Times New Roman" w:cs="Times New Roman"/>
          <w:color w:val="1F4D78"/>
          <w:spacing w:val="20"/>
          <w:sz w:val="24"/>
          <w:szCs w:val="24"/>
        </w:rPr>
        <w:t>5</w:t>
      </w:r>
      <w:r w:rsidR="00EF6A47" w:rsidRPr="00FE3962">
        <w:rPr>
          <w:rFonts w:ascii="Times New Roman" w:eastAsia="Calibri-Light" w:hAnsi="Times New Roman" w:cs="Times New Roman"/>
          <w:color w:val="1F4D78"/>
          <w:spacing w:val="20"/>
          <w:sz w:val="24"/>
          <w:szCs w:val="24"/>
        </w:rPr>
        <w:t>.1.</w:t>
      </w:r>
      <w:r w:rsidR="00EF6A47" w:rsidRPr="00FE3962">
        <w:rPr>
          <w:rFonts w:ascii="Times New Roman" w:eastAsia="Calibri-Light" w:hAnsi="Times New Roman" w:cs="Times New Roman"/>
          <w:color w:val="1F4D78"/>
          <w:sz w:val="24"/>
          <w:szCs w:val="24"/>
        </w:rPr>
        <w:t>3</w:t>
      </w:r>
      <w:r w:rsidR="00F52F3E" w:rsidRPr="00FE3962">
        <w:rPr>
          <w:rFonts w:ascii="Times New Roman" w:eastAsia="Calibri-Light" w:hAnsi="Times New Roman" w:cs="Times New Roman"/>
          <w:color w:val="1F4D78"/>
          <w:sz w:val="24"/>
          <w:szCs w:val="24"/>
        </w:rPr>
        <w:t>.</w:t>
      </w:r>
      <w:r w:rsidR="00EF6A47" w:rsidRPr="00FE3962">
        <w:rPr>
          <w:rFonts w:ascii="Times New Roman" w:eastAsia="Calibri-Light" w:hAnsi="Times New Roman" w:cs="Times New Roman"/>
          <w:color w:val="1F4D78"/>
          <w:sz w:val="24"/>
          <w:szCs w:val="24"/>
        </w:rPr>
        <w:t xml:space="preserve">  </w:t>
      </w:r>
      <w:r w:rsidR="00EF6A47" w:rsidRPr="00FE3962">
        <w:rPr>
          <w:rFonts w:ascii="Times New Roman" w:eastAsia="Calibri-Light" w:hAnsi="Times New Roman" w:cs="Times New Roman"/>
          <w:color w:val="1F4D78"/>
          <w:spacing w:val="-5"/>
          <w:sz w:val="24"/>
          <w:szCs w:val="24"/>
        </w:rPr>
        <w:t xml:space="preserve"> </w:t>
      </w:r>
      <w:r w:rsidR="00EF6A47" w:rsidRPr="00FE3962">
        <w:rPr>
          <w:rFonts w:ascii="Times New Roman" w:eastAsia="Calibri-Light" w:hAnsi="Times New Roman" w:cs="Times New Roman"/>
          <w:color w:val="1F4D78"/>
          <w:spacing w:val="20"/>
          <w:sz w:val="24"/>
          <w:szCs w:val="24"/>
        </w:rPr>
        <w:t>Mjer</w:t>
      </w:r>
      <w:r w:rsidR="00EF6A47" w:rsidRPr="00FE3962">
        <w:rPr>
          <w:rFonts w:ascii="Times New Roman" w:eastAsia="Calibri-Light" w:hAnsi="Times New Roman" w:cs="Times New Roman"/>
          <w:color w:val="1F4D78"/>
          <w:sz w:val="24"/>
          <w:szCs w:val="24"/>
        </w:rPr>
        <w:t>e</w:t>
      </w:r>
      <w:r w:rsidR="00EF6A47" w:rsidRPr="00FE3962">
        <w:rPr>
          <w:rFonts w:ascii="Times New Roman" w:eastAsia="Calibri-Light" w:hAnsi="Times New Roman" w:cs="Times New Roman"/>
          <w:color w:val="1F4D78"/>
          <w:spacing w:val="-34"/>
          <w:sz w:val="24"/>
          <w:szCs w:val="24"/>
        </w:rPr>
        <w:t xml:space="preserve"> </w:t>
      </w:r>
    </w:p>
    <w:p w14:paraId="2F522518" w14:textId="77777777" w:rsidR="00EF6A47" w:rsidRPr="00FE3962" w:rsidRDefault="00EF6A47" w:rsidP="00EF6A47">
      <w:pPr>
        <w:spacing w:before="2" w:after="0" w:line="120" w:lineRule="exact"/>
        <w:rPr>
          <w:rFonts w:ascii="Times New Roman" w:hAnsi="Times New Roman" w:cs="Times New Roman"/>
          <w:strike/>
          <w:sz w:val="24"/>
          <w:szCs w:val="24"/>
        </w:rPr>
      </w:pPr>
    </w:p>
    <w:p w14:paraId="7D65C775" w14:textId="77777777" w:rsidR="00EF6A47" w:rsidRPr="00FE3962" w:rsidRDefault="00EF6A47" w:rsidP="00EF6A47">
      <w:pPr>
        <w:spacing w:after="0" w:line="200" w:lineRule="exact"/>
        <w:rPr>
          <w:rFonts w:ascii="Times New Roman" w:hAnsi="Times New Roman" w:cs="Times New Roman"/>
          <w:strike/>
          <w:sz w:val="24"/>
          <w:szCs w:val="24"/>
        </w:rPr>
      </w:pPr>
    </w:p>
    <w:p w14:paraId="465E5A08" w14:textId="77777777" w:rsidR="00854D9A" w:rsidRPr="00FE3962" w:rsidRDefault="00854D9A" w:rsidP="00D71ED6">
      <w:pPr>
        <w:spacing w:after="0" w:line="269" w:lineRule="auto"/>
        <w:ind w:right="58"/>
        <w:jc w:val="both"/>
        <w:rPr>
          <w:rFonts w:ascii="Times New Roman" w:eastAsia="Calibri" w:hAnsi="Times New Roman" w:cs="Times New Roman"/>
          <w:sz w:val="24"/>
          <w:szCs w:val="24"/>
        </w:rPr>
      </w:pP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19"/>
          <w:sz w:val="24"/>
          <w:szCs w:val="24"/>
        </w:rPr>
        <w:t xml:space="preserve"> </w:t>
      </w:r>
      <w:r w:rsidRPr="00FE3962">
        <w:rPr>
          <w:rFonts w:ascii="Times New Roman" w:eastAsia="Calibri" w:hAnsi="Times New Roman" w:cs="Times New Roman"/>
          <w:b/>
          <w:bCs/>
          <w:spacing w:val="2"/>
          <w:sz w:val="24"/>
          <w:szCs w:val="24"/>
        </w:rPr>
        <w:t>1</w:t>
      </w:r>
      <w:r w:rsidRPr="00FE3962">
        <w:rPr>
          <w:rFonts w:ascii="Times New Roman" w:eastAsia="Calibri" w:hAnsi="Times New Roman" w:cs="Times New Roman"/>
          <w:b/>
          <w:bCs/>
          <w:sz w:val="24"/>
          <w:szCs w:val="24"/>
        </w:rPr>
        <w:t>:</w:t>
      </w:r>
      <w:r w:rsidRPr="00FE3962">
        <w:rPr>
          <w:rFonts w:ascii="Times New Roman" w:eastAsia="Calibri" w:hAnsi="Times New Roman" w:cs="Times New Roman"/>
          <w:b/>
          <w:bCs/>
          <w:spacing w:val="13"/>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ačan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 xml:space="preserve">e </w:t>
      </w:r>
      <w:r w:rsidRPr="00FE3962">
        <w:rPr>
          <w:rFonts w:ascii="Times New Roman" w:eastAsia="Calibri" w:hAnsi="Times New Roman" w:cs="Times New Roman"/>
          <w:b/>
          <w:bCs/>
          <w:spacing w:val="2"/>
          <w:sz w:val="24"/>
          <w:szCs w:val="24"/>
        </w:rPr>
        <w:t>kapac</w:t>
      </w:r>
      <w:r w:rsidRPr="00FE3962">
        <w:rPr>
          <w:rFonts w:ascii="Times New Roman" w:eastAsia="Calibri" w:hAnsi="Times New Roman" w:cs="Times New Roman"/>
          <w:b/>
          <w:bCs/>
          <w:spacing w:val="1"/>
          <w:sz w:val="24"/>
          <w:szCs w:val="24"/>
        </w:rPr>
        <w:t>it</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sz w:val="24"/>
          <w:szCs w:val="24"/>
        </w:rPr>
        <w:t>donosilaca odluka na upravnim nivoima u Bosni i Hercegovini</w:t>
      </w:r>
      <w:r w:rsidRPr="00FE3962">
        <w:rPr>
          <w:rFonts w:ascii="Times New Roman" w:eastAsia="Calibri" w:hAnsi="Times New Roman" w:cs="Times New Roman"/>
          <w:b/>
          <w:bCs/>
          <w:spacing w:val="19"/>
          <w:sz w:val="24"/>
          <w:szCs w:val="24"/>
        </w:rPr>
        <w:t xml:space="preserve"> </w:t>
      </w:r>
      <w:r w:rsidRPr="00FE3962">
        <w:rPr>
          <w:rFonts w:ascii="Times New Roman" w:eastAsia="Calibri" w:hAnsi="Times New Roman" w:cs="Times New Roman"/>
          <w:b/>
          <w:bCs/>
          <w:spacing w:val="2"/>
          <w:sz w:val="24"/>
          <w:szCs w:val="24"/>
        </w:rPr>
        <w:t>z</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azvo</w:t>
      </w:r>
      <w:r w:rsidRPr="00FE3962">
        <w:rPr>
          <w:rFonts w:ascii="Times New Roman" w:eastAsia="Calibri" w:hAnsi="Times New Roman" w:cs="Times New Roman"/>
          <w:b/>
          <w:bCs/>
          <w:sz w:val="24"/>
          <w:szCs w:val="24"/>
        </w:rPr>
        <w:t xml:space="preserve">j </w:t>
      </w:r>
      <w:r w:rsidRPr="00FE3962">
        <w:rPr>
          <w:rFonts w:ascii="Times New Roman" w:eastAsia="Calibri" w:hAnsi="Times New Roman" w:cs="Times New Roman"/>
          <w:b/>
          <w:bCs/>
          <w:spacing w:val="2"/>
          <w:sz w:val="24"/>
          <w:szCs w:val="24"/>
        </w:rPr>
        <w:t>ko</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2"/>
          <w:sz w:val="24"/>
          <w:szCs w:val="24"/>
        </w:rPr>
        <w:t>pe</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en</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no</w:t>
      </w:r>
      <w:r w:rsidRPr="00FE3962">
        <w:rPr>
          <w:rFonts w:ascii="Times New Roman" w:eastAsia="Calibri" w:hAnsi="Times New Roman" w:cs="Times New Roman"/>
          <w:b/>
          <w:bCs/>
          <w:sz w:val="24"/>
          <w:szCs w:val="24"/>
        </w:rPr>
        <w:t xml:space="preserve">g i </w:t>
      </w:r>
      <w:r w:rsidRPr="00FE3962">
        <w:rPr>
          <w:rFonts w:ascii="Times New Roman" w:eastAsia="Calibri" w:hAnsi="Times New Roman" w:cs="Times New Roman"/>
          <w:b/>
          <w:bCs/>
          <w:spacing w:val="2"/>
          <w:sz w:val="24"/>
          <w:szCs w:val="24"/>
        </w:rPr>
        <w:t>konz</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en</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no</w:t>
      </w:r>
      <w:r w:rsidRPr="00FE3962">
        <w:rPr>
          <w:rFonts w:ascii="Times New Roman" w:eastAsia="Calibri" w:hAnsi="Times New Roman" w:cs="Times New Roman"/>
          <w:b/>
          <w:bCs/>
          <w:sz w:val="24"/>
          <w:szCs w:val="24"/>
        </w:rPr>
        <w:t xml:space="preserve">g </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w w:val="102"/>
          <w:sz w:val="24"/>
          <w:szCs w:val="24"/>
        </w:rPr>
        <w:t>dono</w:t>
      </w:r>
      <w:r w:rsidRPr="00FE3962">
        <w:rPr>
          <w:rFonts w:ascii="Times New Roman" w:eastAsia="Calibri" w:hAnsi="Times New Roman" w:cs="Times New Roman"/>
          <w:b/>
          <w:bCs/>
          <w:spacing w:val="2"/>
          <w:w w:val="103"/>
          <w:sz w:val="24"/>
          <w:szCs w:val="24"/>
        </w:rPr>
        <w:t>š</w:t>
      </w:r>
      <w:r w:rsidRPr="00FE3962">
        <w:rPr>
          <w:rFonts w:ascii="Times New Roman" w:eastAsia="Calibri" w:hAnsi="Times New Roman" w:cs="Times New Roman"/>
          <w:b/>
          <w:bCs/>
          <w:spacing w:val="2"/>
          <w:w w:val="102"/>
          <w:sz w:val="24"/>
          <w:szCs w:val="24"/>
        </w:rPr>
        <w:t>en</w:t>
      </w:r>
      <w:r w:rsidRPr="00FE3962">
        <w:rPr>
          <w:rFonts w:ascii="Times New Roman" w:eastAsia="Calibri" w:hAnsi="Times New Roman" w:cs="Times New Roman"/>
          <w:b/>
          <w:bCs/>
          <w:spacing w:val="1"/>
          <w:w w:val="103"/>
          <w:sz w:val="24"/>
          <w:szCs w:val="24"/>
        </w:rPr>
        <w:t>j</w:t>
      </w:r>
      <w:r w:rsidRPr="00FE3962">
        <w:rPr>
          <w:rFonts w:ascii="Times New Roman" w:eastAsia="Calibri" w:hAnsi="Times New Roman" w:cs="Times New Roman"/>
          <w:b/>
          <w:bCs/>
          <w:w w:val="102"/>
          <w:sz w:val="24"/>
          <w:szCs w:val="24"/>
        </w:rPr>
        <w:t xml:space="preserve">a </w:t>
      </w:r>
      <w:r w:rsidRPr="00FE3962">
        <w:rPr>
          <w:rFonts w:ascii="Times New Roman" w:eastAsia="Calibri" w:hAnsi="Times New Roman" w:cs="Times New Roman"/>
          <w:b/>
          <w:bCs/>
          <w:spacing w:val="2"/>
          <w:sz w:val="24"/>
          <w:szCs w:val="24"/>
        </w:rPr>
        <w:t>od</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uk</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18"/>
          <w:sz w:val="24"/>
          <w:szCs w:val="24"/>
        </w:rPr>
        <w:t xml:space="preserve"> </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8"/>
          <w:sz w:val="24"/>
          <w:szCs w:val="24"/>
        </w:rPr>
        <w:t xml:space="preserve"> </w:t>
      </w:r>
      <w:r w:rsidRPr="00FE3962">
        <w:rPr>
          <w:rFonts w:ascii="Times New Roman" w:eastAsia="Calibri" w:hAnsi="Times New Roman" w:cs="Times New Roman"/>
          <w:b/>
          <w:bCs/>
          <w:spacing w:val="2"/>
          <w:sz w:val="24"/>
          <w:szCs w:val="24"/>
        </w:rPr>
        <w:t>sv</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m</w:t>
      </w:r>
      <w:r w:rsidRPr="00FE3962">
        <w:rPr>
          <w:rFonts w:ascii="Times New Roman" w:eastAsia="Calibri" w:hAnsi="Times New Roman" w:cs="Times New Roman"/>
          <w:b/>
          <w:bCs/>
          <w:spacing w:val="15"/>
          <w:sz w:val="24"/>
          <w:szCs w:val="24"/>
        </w:rPr>
        <w:t xml:space="preserve"> </w:t>
      </w:r>
      <w:r w:rsidRPr="00FE3962">
        <w:rPr>
          <w:rFonts w:ascii="Times New Roman" w:eastAsia="Calibri" w:hAnsi="Times New Roman" w:cs="Times New Roman"/>
          <w:b/>
          <w:bCs/>
          <w:spacing w:val="2"/>
          <w:sz w:val="24"/>
          <w:szCs w:val="24"/>
        </w:rPr>
        <w:t>up</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avn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m</w:t>
      </w:r>
      <w:r w:rsidRPr="00FE3962">
        <w:rPr>
          <w:rFonts w:ascii="Times New Roman" w:eastAsia="Calibri" w:hAnsi="Times New Roman" w:cs="Times New Roman"/>
          <w:b/>
          <w:bCs/>
          <w:spacing w:val="24"/>
          <w:sz w:val="24"/>
          <w:szCs w:val="24"/>
        </w:rPr>
        <w:t xml:space="preserve"> </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vo</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z w:val="24"/>
          <w:szCs w:val="24"/>
        </w:rPr>
        <w:t>a</w:t>
      </w:r>
    </w:p>
    <w:p w14:paraId="2CB0D12E" w14:textId="77777777" w:rsidR="00854D9A" w:rsidRPr="00FE3962" w:rsidRDefault="00854D9A" w:rsidP="00854D9A">
      <w:pPr>
        <w:spacing w:before="3" w:after="0" w:line="160" w:lineRule="exact"/>
        <w:rPr>
          <w:rFonts w:ascii="Times New Roman" w:hAnsi="Times New Roman" w:cs="Times New Roman"/>
          <w:sz w:val="24"/>
          <w:szCs w:val="24"/>
        </w:rPr>
      </w:pPr>
    </w:p>
    <w:p w14:paraId="1655973F" w14:textId="72755230" w:rsidR="00854D9A" w:rsidRPr="00FE3962" w:rsidRDefault="00854D9A" w:rsidP="00854D9A">
      <w:pPr>
        <w:spacing w:line="264" w:lineRule="auto"/>
        <w:ind w:right="57"/>
        <w:jc w:val="both"/>
        <w:rPr>
          <w:rFonts w:ascii="Times New Roman" w:hAnsi="Times New Roman" w:cs="Times New Roman"/>
          <w:bCs/>
          <w:spacing w:val="3"/>
          <w:sz w:val="24"/>
          <w:szCs w:val="24"/>
        </w:rPr>
      </w:pPr>
      <w:r w:rsidRPr="00FE3962">
        <w:rPr>
          <w:rFonts w:ascii="Times New Roman" w:hAnsi="Times New Roman" w:cs="Times New Roman"/>
          <w:bCs/>
          <w:spacing w:val="3"/>
          <w:sz w:val="24"/>
          <w:szCs w:val="24"/>
        </w:rPr>
        <w:t xml:space="preserve">Biće unaprijeđene ključne funkcije organa i tijela koji neposredno podržavaju Vijeće ministara Bosne i Hercegovine, Vladu Federacije Bosne i Hercegovine, Vladu Republike Srpske i Vladu Brčko distrikta Bosne i Hercegovine (centara vlada) vezane za sjednice vlada, osiguranje pravne usklađenosti, pripremu i odobravanje strateških prioriteta i finansijske izvodivosti. Time će se postići viši kvalitet procesa donošenja i praćenja odluka. Na svim nivoima uprave biće uspostavljen pravni okvir koordinacije predloga politika koje se upućuju na usvajanje </w:t>
      </w:r>
      <w:r w:rsidR="0069188D" w:rsidRPr="00FE3962">
        <w:rPr>
          <w:rFonts w:ascii="Times New Roman" w:hAnsi="Times New Roman" w:cs="Times New Roman"/>
          <w:bCs/>
          <w:spacing w:val="3"/>
          <w:sz w:val="24"/>
          <w:szCs w:val="24"/>
        </w:rPr>
        <w:t xml:space="preserve">donosiocima odluka </w:t>
      </w:r>
      <w:r w:rsidRPr="00FE3962">
        <w:rPr>
          <w:rFonts w:ascii="Times New Roman" w:hAnsi="Times New Roman" w:cs="Times New Roman"/>
          <w:bCs/>
          <w:spacing w:val="3"/>
          <w:sz w:val="24"/>
          <w:szCs w:val="24"/>
        </w:rPr>
        <w:t>te praćenje i izvještavanje.</w:t>
      </w:r>
      <w:r w:rsidRPr="00FE3962">
        <w:rPr>
          <w:rStyle w:val="FootnoteReference"/>
          <w:rFonts w:ascii="Times New Roman" w:eastAsia="Calibri" w:hAnsi="Times New Roman" w:cs="Times New Roman"/>
          <w:i/>
          <w:spacing w:val="2"/>
          <w:sz w:val="24"/>
          <w:szCs w:val="24"/>
        </w:rPr>
        <w:footnoteReference w:id="51"/>
      </w:r>
      <w:r w:rsidRPr="00FE3962">
        <w:rPr>
          <w:rFonts w:ascii="Times New Roman" w:hAnsi="Times New Roman" w:cs="Times New Roman"/>
          <w:bCs/>
          <w:spacing w:val="3"/>
          <w:sz w:val="24"/>
          <w:szCs w:val="24"/>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3176"/>
        <w:gridCol w:w="2418"/>
      </w:tblGrid>
      <w:tr w:rsidR="00854D9A" w:rsidRPr="00FE3962" w14:paraId="40271AD0" w14:textId="77777777" w:rsidTr="00854D9A">
        <w:trPr>
          <w:trHeight w:val="310"/>
        </w:trPr>
        <w:tc>
          <w:tcPr>
            <w:tcW w:w="3257" w:type="dxa"/>
          </w:tcPr>
          <w:p w14:paraId="6C9814F0" w14:textId="5213F686" w:rsidR="00854D9A" w:rsidRPr="00FE3962" w:rsidRDefault="00901557"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lastRenderedPageBreak/>
              <w:t>Indikatori</w:t>
            </w:r>
          </w:p>
        </w:tc>
        <w:tc>
          <w:tcPr>
            <w:tcW w:w="3176" w:type="dxa"/>
          </w:tcPr>
          <w:p w14:paraId="21683F37" w14:textId="1304DDBD"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Polazna vrijednost</w:t>
            </w:r>
          </w:p>
        </w:tc>
        <w:tc>
          <w:tcPr>
            <w:tcW w:w="2418" w:type="dxa"/>
          </w:tcPr>
          <w:p w14:paraId="374DD668" w14:textId="7A44DE76" w:rsidR="00854D9A" w:rsidRPr="00FE3962" w:rsidRDefault="00854D9A" w:rsidP="00854D9A">
            <w:pPr>
              <w:spacing w:after="0" w:line="271" w:lineRule="auto"/>
              <w:ind w:left="-86" w:right="57"/>
              <w:jc w:val="both"/>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 xml:space="preserve">Ciljana vrijednost </w:t>
            </w:r>
          </w:p>
        </w:tc>
      </w:tr>
      <w:tr w:rsidR="00854D9A" w:rsidRPr="00FE3962" w14:paraId="2F585CE4" w14:textId="77777777" w:rsidTr="00854D9A">
        <w:trPr>
          <w:trHeight w:val="310"/>
        </w:trPr>
        <w:tc>
          <w:tcPr>
            <w:tcW w:w="3257" w:type="dxa"/>
          </w:tcPr>
          <w:p w14:paraId="373C7EE5" w14:textId="19DEF041" w:rsidR="00854D9A" w:rsidRPr="00FE3962" w:rsidRDefault="00854D9A" w:rsidP="00336E9A">
            <w:pPr>
              <w:spacing w:after="0" w:line="271" w:lineRule="auto"/>
              <w:ind w:left="-86" w:right="57"/>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 xml:space="preserve">Broj upravnih nivoa koji su uspostavili pravni i institucionalni okvir za koordinaciju sadržaja prijedloga politika </w:t>
            </w:r>
            <w:r w:rsidR="00336E9A" w:rsidRPr="00FE3962">
              <w:rPr>
                <w:rFonts w:ascii="Times New Roman" w:eastAsia="Calibri" w:hAnsi="Times New Roman" w:cs="Times New Roman"/>
                <w:bCs/>
                <w:spacing w:val="3"/>
                <w:sz w:val="24"/>
                <w:szCs w:val="24"/>
              </w:rPr>
              <w:t>koje se upućuju na usvajanje donosiocima odluka</w:t>
            </w:r>
            <w:r w:rsidR="008948B0" w:rsidRPr="00FE3962">
              <w:rPr>
                <w:rStyle w:val="FootnoteReference"/>
                <w:rFonts w:ascii="Times New Roman" w:eastAsia="Calibri" w:hAnsi="Times New Roman" w:cs="Times New Roman"/>
                <w:bCs/>
                <w:spacing w:val="3"/>
                <w:sz w:val="24"/>
                <w:szCs w:val="24"/>
              </w:rPr>
              <w:footnoteReference w:id="52"/>
            </w:r>
          </w:p>
        </w:tc>
        <w:tc>
          <w:tcPr>
            <w:tcW w:w="3176" w:type="dxa"/>
            <w:vAlign w:val="center"/>
          </w:tcPr>
          <w:p w14:paraId="26DCEF29" w14:textId="2D273990"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 xml:space="preserve">(2017) – 0/4 </w:t>
            </w:r>
          </w:p>
        </w:tc>
        <w:tc>
          <w:tcPr>
            <w:tcW w:w="2418" w:type="dxa"/>
            <w:vAlign w:val="center"/>
          </w:tcPr>
          <w:p w14:paraId="04CFB4D1" w14:textId="4A482C19"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(2022) – 4/4</w:t>
            </w:r>
          </w:p>
        </w:tc>
      </w:tr>
      <w:tr w:rsidR="00854D9A" w:rsidRPr="00FE3962" w14:paraId="0F5E4E3E" w14:textId="77777777" w:rsidTr="00854D9A">
        <w:trPr>
          <w:trHeight w:val="310"/>
        </w:trPr>
        <w:tc>
          <w:tcPr>
            <w:tcW w:w="3257" w:type="dxa"/>
          </w:tcPr>
          <w:p w14:paraId="1331B128" w14:textId="50B5EF96" w:rsidR="009A203A" w:rsidRPr="00FE3962" w:rsidRDefault="009A203A" w:rsidP="00AE12A4">
            <w:pPr>
              <w:spacing w:after="0" w:line="271" w:lineRule="auto"/>
              <w:ind w:left="-86" w:right="57"/>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Desljednost centara vlade u postavljanju i provođenju procedura</w:t>
            </w:r>
            <w:r w:rsidR="008466E5" w:rsidRPr="00FE3962">
              <w:rPr>
                <w:rFonts w:ascii="Times New Roman" w:eastAsia="Calibri" w:hAnsi="Times New Roman" w:cs="Times New Roman"/>
                <w:bCs/>
                <w:spacing w:val="3"/>
                <w:sz w:val="24"/>
                <w:szCs w:val="24"/>
              </w:rPr>
              <w:t xml:space="preserve"> (bodovi)</w:t>
            </w:r>
            <w:r w:rsidR="00AE12A4" w:rsidRPr="00FE3962">
              <w:rPr>
                <w:rFonts w:ascii="Times New Roman" w:eastAsia="Calibri" w:hAnsi="Times New Roman" w:cs="Times New Roman"/>
                <w:bCs/>
                <w:spacing w:val="3"/>
                <w:sz w:val="24"/>
                <w:szCs w:val="24"/>
              </w:rPr>
              <w:t xml:space="preserve"> – SIGMA</w:t>
            </w:r>
            <w:r w:rsidR="006E42ED" w:rsidRPr="00FE3962">
              <w:rPr>
                <w:rStyle w:val="FootnoteReference"/>
                <w:rFonts w:ascii="Times New Roman" w:eastAsia="Calibri" w:hAnsi="Times New Roman" w:cs="Times New Roman"/>
                <w:bCs/>
                <w:spacing w:val="3"/>
                <w:sz w:val="24"/>
                <w:szCs w:val="24"/>
              </w:rPr>
              <w:footnoteReference w:id="53"/>
            </w:r>
          </w:p>
          <w:p w14:paraId="6BF05BAF" w14:textId="54747823" w:rsidR="009A203A" w:rsidRPr="00FE3962" w:rsidRDefault="009A203A" w:rsidP="00901557">
            <w:pPr>
              <w:spacing w:after="0" w:line="271" w:lineRule="auto"/>
              <w:ind w:left="-86" w:right="57"/>
              <w:rPr>
                <w:rFonts w:ascii="Times New Roman" w:eastAsia="Calibri" w:hAnsi="Times New Roman" w:cs="Times New Roman"/>
                <w:bCs/>
                <w:spacing w:val="3"/>
                <w:sz w:val="24"/>
                <w:szCs w:val="24"/>
              </w:rPr>
            </w:pPr>
          </w:p>
        </w:tc>
        <w:tc>
          <w:tcPr>
            <w:tcW w:w="3176" w:type="dxa"/>
            <w:vAlign w:val="center"/>
          </w:tcPr>
          <w:p w14:paraId="7EFA4600" w14:textId="4DCE9967" w:rsidR="00854D9A" w:rsidRPr="00FE3962" w:rsidRDefault="00854D9A" w:rsidP="0032540E">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1/4</w:t>
            </w:r>
            <w:r w:rsidR="0032540E" w:rsidRPr="00FE3962">
              <w:rPr>
                <w:rStyle w:val="FootnoteReference"/>
                <w:rFonts w:ascii="Times New Roman" w:eastAsia="Calibri" w:hAnsi="Times New Roman" w:cs="Times New Roman"/>
                <w:bCs/>
                <w:spacing w:val="3"/>
                <w:sz w:val="24"/>
                <w:szCs w:val="24"/>
              </w:rPr>
              <w:footnoteReference w:id="54"/>
            </w:r>
          </w:p>
        </w:tc>
        <w:tc>
          <w:tcPr>
            <w:tcW w:w="2418" w:type="dxa"/>
            <w:vAlign w:val="center"/>
          </w:tcPr>
          <w:p w14:paraId="625C70C0" w14:textId="458F603C"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(2022) – 4/4</w:t>
            </w:r>
          </w:p>
        </w:tc>
      </w:tr>
    </w:tbl>
    <w:p w14:paraId="2FEC67DB" w14:textId="77777777" w:rsidR="00854D9A" w:rsidRPr="00FE3962" w:rsidRDefault="00854D9A" w:rsidP="00854D9A">
      <w:pPr>
        <w:spacing w:line="264" w:lineRule="auto"/>
        <w:ind w:right="57"/>
        <w:jc w:val="both"/>
        <w:rPr>
          <w:rFonts w:ascii="Times New Roman" w:hAnsi="Times New Roman" w:cs="Times New Roman"/>
          <w:bCs/>
          <w:spacing w:val="3"/>
          <w:sz w:val="24"/>
          <w:szCs w:val="24"/>
        </w:rPr>
      </w:pPr>
    </w:p>
    <w:p w14:paraId="1B591367" w14:textId="77777777" w:rsidR="00854D9A" w:rsidRPr="00FE3962" w:rsidRDefault="00854D9A" w:rsidP="00854D9A">
      <w:pPr>
        <w:spacing w:before="3" w:after="0" w:line="160" w:lineRule="exact"/>
        <w:rPr>
          <w:rFonts w:ascii="Times New Roman" w:hAnsi="Times New Roman" w:cs="Times New Roman"/>
          <w:sz w:val="24"/>
          <w:szCs w:val="24"/>
        </w:rPr>
      </w:pPr>
    </w:p>
    <w:p w14:paraId="434A1DE6" w14:textId="77777777" w:rsidR="00854D9A" w:rsidRPr="00FE3962" w:rsidRDefault="00854D9A" w:rsidP="00854D9A">
      <w:pPr>
        <w:spacing w:after="0" w:line="271" w:lineRule="auto"/>
        <w:ind w:left="116" w:right="57"/>
        <w:jc w:val="both"/>
        <w:rPr>
          <w:rFonts w:ascii="Times New Roman" w:eastAsia="Calibri" w:hAnsi="Times New Roman" w:cs="Times New Roman"/>
          <w:sz w:val="24"/>
          <w:szCs w:val="24"/>
        </w:rPr>
      </w:pP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sz w:val="24"/>
          <w:szCs w:val="24"/>
        </w:rPr>
        <w:t>2</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3"/>
          <w:sz w:val="24"/>
          <w:szCs w:val="24"/>
        </w:rPr>
        <w:t>Unapređenje sistema</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tr</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eško</w:t>
      </w:r>
      <w:r w:rsidRPr="00FE3962">
        <w:rPr>
          <w:rFonts w:ascii="Times New Roman" w:eastAsia="Calibri" w:hAnsi="Times New Roman" w:cs="Times New Roman"/>
          <w:b/>
          <w:bCs/>
          <w:sz w:val="24"/>
          <w:szCs w:val="24"/>
        </w:rPr>
        <w:t>g,</w:t>
      </w:r>
      <w:r w:rsidRPr="00FE3962">
        <w:rPr>
          <w:rFonts w:ascii="Times New Roman" w:eastAsia="Calibri" w:hAnsi="Times New Roman" w:cs="Times New Roman"/>
          <w:b/>
          <w:bCs/>
          <w:spacing w:val="44"/>
          <w:sz w:val="24"/>
          <w:szCs w:val="24"/>
        </w:rPr>
        <w:t xml:space="preserve"> </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edn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o</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očno</w:t>
      </w:r>
      <w:r w:rsidRPr="00FE3962">
        <w:rPr>
          <w:rFonts w:ascii="Times New Roman" w:eastAsia="Calibri" w:hAnsi="Times New Roman" w:cs="Times New Roman"/>
          <w:b/>
          <w:bCs/>
          <w:sz w:val="24"/>
          <w:szCs w:val="24"/>
        </w:rPr>
        <w:t xml:space="preserve">g i godišnjeg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an</w:t>
      </w:r>
      <w:r w:rsidRPr="00FE3962">
        <w:rPr>
          <w:rFonts w:ascii="Times New Roman" w:eastAsia="Calibri" w:hAnsi="Times New Roman" w:cs="Times New Roman"/>
          <w:b/>
          <w:bCs/>
          <w:spacing w:val="1"/>
          <w:sz w:val="24"/>
          <w:szCs w:val="24"/>
        </w:rPr>
        <w:t>ir</w:t>
      </w:r>
      <w:r w:rsidRPr="00FE3962">
        <w:rPr>
          <w:rFonts w:ascii="Times New Roman" w:eastAsia="Calibri" w:hAnsi="Times New Roman" w:cs="Times New Roman"/>
          <w:b/>
          <w:bCs/>
          <w:spacing w:val="2"/>
          <w:sz w:val="24"/>
          <w:szCs w:val="24"/>
        </w:rPr>
        <w:t>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41"/>
          <w:sz w:val="24"/>
          <w:szCs w:val="24"/>
        </w:rPr>
        <w:t xml:space="preserve"> </w:t>
      </w:r>
      <w:r w:rsidRPr="00FE3962">
        <w:rPr>
          <w:rFonts w:ascii="Times New Roman" w:eastAsia="Calibri" w:hAnsi="Times New Roman" w:cs="Times New Roman"/>
          <w:b/>
          <w:bCs/>
          <w:sz w:val="24"/>
          <w:szCs w:val="24"/>
        </w:rPr>
        <w:t>u</w:t>
      </w:r>
      <w:r w:rsidRPr="00FE3962">
        <w:rPr>
          <w:rFonts w:ascii="Times New Roman" w:eastAsia="Calibri" w:hAnsi="Times New Roman" w:cs="Times New Roman"/>
          <w:b/>
          <w:bCs/>
          <w:spacing w:val="24"/>
          <w:sz w:val="24"/>
          <w:szCs w:val="24"/>
        </w:rPr>
        <w:t xml:space="preserve"> </w:t>
      </w:r>
      <w:r w:rsidRPr="00FE3962">
        <w:rPr>
          <w:rFonts w:ascii="Times New Roman" w:eastAsia="Calibri" w:hAnsi="Times New Roman" w:cs="Times New Roman"/>
          <w:b/>
          <w:bCs/>
          <w:spacing w:val="2"/>
          <w:sz w:val="24"/>
          <w:szCs w:val="24"/>
        </w:rPr>
        <w:t>Bosni i Hercegovini na svakom upravnom nivou</w:t>
      </w:r>
      <w:r w:rsidRPr="00FE3962">
        <w:rPr>
          <w:rFonts w:ascii="Times New Roman" w:eastAsia="Calibri" w:hAnsi="Times New Roman" w:cs="Times New Roman"/>
          <w:b/>
          <w:bCs/>
          <w:sz w:val="24"/>
          <w:szCs w:val="24"/>
        </w:rPr>
        <w:t xml:space="preserve"> kroz</w:t>
      </w:r>
      <w:r w:rsidRPr="00FE3962">
        <w:rPr>
          <w:rFonts w:ascii="Times New Roman" w:eastAsia="Calibri" w:hAnsi="Times New Roman" w:cs="Times New Roman"/>
          <w:b/>
          <w:bCs/>
          <w:spacing w:val="29"/>
          <w:sz w:val="24"/>
          <w:szCs w:val="24"/>
        </w:rPr>
        <w:t xml:space="preserve"> međuinstitucionalnu saradnju i  </w:t>
      </w:r>
      <w:r w:rsidRPr="00FE3962">
        <w:rPr>
          <w:rFonts w:ascii="Times New Roman" w:eastAsia="Calibri" w:hAnsi="Times New Roman" w:cs="Times New Roman"/>
          <w:b/>
          <w:bCs/>
          <w:spacing w:val="2"/>
          <w:sz w:val="24"/>
          <w:szCs w:val="24"/>
        </w:rPr>
        <w:t>usag</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ašeno</w:t>
      </w:r>
      <w:r w:rsidRPr="00FE3962">
        <w:rPr>
          <w:rFonts w:ascii="Times New Roman" w:eastAsia="Calibri" w:hAnsi="Times New Roman" w:cs="Times New Roman"/>
          <w:b/>
          <w:bCs/>
          <w:sz w:val="24"/>
          <w:szCs w:val="24"/>
        </w:rPr>
        <w:t xml:space="preserve">st </w:t>
      </w:r>
      <w:r w:rsidRPr="00FE3962">
        <w:rPr>
          <w:rFonts w:ascii="Times New Roman" w:eastAsia="Calibri" w:hAnsi="Times New Roman" w:cs="Times New Roman"/>
          <w:b/>
          <w:bCs/>
          <w:spacing w:val="2"/>
          <w:w w:val="103"/>
          <w:sz w:val="24"/>
          <w:szCs w:val="24"/>
        </w:rPr>
        <w:t>s</w:t>
      </w:r>
      <w:r w:rsidRPr="00FE3962">
        <w:rPr>
          <w:rFonts w:ascii="Times New Roman" w:eastAsia="Calibri" w:hAnsi="Times New Roman" w:cs="Times New Roman"/>
          <w:b/>
          <w:bCs/>
          <w:w w:val="102"/>
          <w:sz w:val="24"/>
          <w:szCs w:val="24"/>
        </w:rPr>
        <w:t xml:space="preserve">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oceso</w:t>
      </w:r>
      <w:r w:rsidRPr="00FE3962">
        <w:rPr>
          <w:rFonts w:ascii="Times New Roman" w:eastAsia="Calibri" w:hAnsi="Times New Roman" w:cs="Times New Roman"/>
          <w:b/>
          <w:bCs/>
          <w:sz w:val="24"/>
          <w:szCs w:val="24"/>
        </w:rPr>
        <w:t xml:space="preserve">m </w:t>
      </w:r>
      <w:r w:rsidRPr="00FE3962">
        <w:rPr>
          <w:rFonts w:ascii="Times New Roman" w:eastAsia="Calibri" w:hAnsi="Times New Roman" w:cs="Times New Roman"/>
          <w:b/>
          <w:bCs/>
          <w:spacing w:val="2"/>
          <w:sz w:val="24"/>
          <w:szCs w:val="24"/>
        </w:rPr>
        <w:t>budže</w:t>
      </w:r>
      <w:r w:rsidRPr="00FE3962">
        <w:rPr>
          <w:rFonts w:ascii="Times New Roman" w:eastAsia="Calibri" w:hAnsi="Times New Roman" w:cs="Times New Roman"/>
          <w:b/>
          <w:bCs/>
          <w:spacing w:val="1"/>
          <w:sz w:val="24"/>
          <w:szCs w:val="24"/>
        </w:rPr>
        <w:t>ti</w:t>
      </w:r>
      <w:r w:rsidRPr="00FE3962">
        <w:rPr>
          <w:rFonts w:ascii="Times New Roman" w:eastAsia="Calibri" w:hAnsi="Times New Roman" w:cs="Times New Roman"/>
          <w:b/>
          <w:bCs/>
          <w:spacing w:val="2"/>
          <w:sz w:val="24"/>
          <w:szCs w:val="24"/>
        </w:rPr>
        <w:t>ran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a i</w:t>
      </w:r>
      <w:r w:rsidRPr="00FE3962">
        <w:rPr>
          <w:rFonts w:ascii="Times New Roman" w:eastAsia="Calibri" w:hAnsi="Times New Roman" w:cs="Times New Roman"/>
          <w:b/>
          <w:bCs/>
          <w:spacing w:val="43"/>
          <w:sz w:val="24"/>
          <w:szCs w:val="24"/>
        </w:rPr>
        <w:t xml:space="preserve"> </w:t>
      </w:r>
      <w:r w:rsidRPr="00FE3962">
        <w:rPr>
          <w:rFonts w:ascii="Times New Roman" w:eastAsia="Calibri" w:hAnsi="Times New Roman" w:cs="Times New Roman"/>
          <w:b/>
          <w:bCs/>
          <w:spacing w:val="2"/>
          <w:sz w:val="24"/>
          <w:szCs w:val="24"/>
        </w:rPr>
        <w:t>dos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upn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m</w:t>
      </w:r>
      <w:r w:rsidRPr="00FE3962">
        <w:rPr>
          <w:rFonts w:ascii="Times New Roman" w:eastAsia="Calibri" w:hAnsi="Times New Roman" w:cs="Times New Roman"/>
          <w:b/>
          <w:bCs/>
          <w:spacing w:val="17"/>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avn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 xml:space="preserve">m </w:t>
      </w:r>
      <w:r w:rsidRPr="00FE3962">
        <w:rPr>
          <w:rFonts w:ascii="Times New Roman" w:eastAsia="Calibri" w:hAnsi="Times New Roman" w:cs="Times New Roman"/>
          <w:b/>
          <w:bCs/>
          <w:spacing w:val="1"/>
          <w:sz w:val="24"/>
          <w:szCs w:val="24"/>
        </w:rPr>
        <w:t>fi</w:t>
      </w:r>
      <w:r w:rsidRPr="00FE3962">
        <w:rPr>
          <w:rFonts w:ascii="Times New Roman" w:eastAsia="Calibri" w:hAnsi="Times New Roman" w:cs="Times New Roman"/>
          <w:b/>
          <w:bCs/>
          <w:spacing w:val="2"/>
          <w:sz w:val="24"/>
          <w:szCs w:val="24"/>
        </w:rPr>
        <w:t>nans</w:t>
      </w:r>
      <w:r w:rsidRPr="00FE3962">
        <w:rPr>
          <w:rFonts w:ascii="Times New Roman" w:eastAsia="Calibri" w:hAnsi="Times New Roman" w:cs="Times New Roman"/>
          <w:b/>
          <w:bCs/>
          <w:spacing w:val="1"/>
          <w:sz w:val="24"/>
          <w:szCs w:val="24"/>
        </w:rPr>
        <w:t>ij</w:t>
      </w:r>
      <w:r w:rsidRPr="00FE3962">
        <w:rPr>
          <w:rFonts w:ascii="Times New Roman" w:eastAsia="Calibri" w:hAnsi="Times New Roman" w:cs="Times New Roman"/>
          <w:b/>
          <w:bCs/>
          <w:spacing w:val="2"/>
          <w:sz w:val="24"/>
          <w:szCs w:val="24"/>
        </w:rPr>
        <w:t>sk</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 xml:space="preserve">m </w:t>
      </w:r>
      <w:r w:rsidRPr="00FE3962">
        <w:rPr>
          <w:rFonts w:ascii="Times New Roman" w:eastAsia="Calibri" w:hAnsi="Times New Roman" w:cs="Times New Roman"/>
          <w:b/>
          <w:bCs/>
          <w:spacing w:val="2"/>
          <w:sz w:val="24"/>
          <w:szCs w:val="24"/>
        </w:rPr>
        <w:t>resurs</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47"/>
          <w:sz w:val="24"/>
          <w:szCs w:val="24"/>
        </w:rPr>
        <w:t xml:space="preserve"> </w:t>
      </w:r>
      <w:r w:rsidRPr="00FE3962">
        <w:rPr>
          <w:rFonts w:ascii="Times New Roman" w:eastAsia="Calibri" w:hAnsi="Times New Roman" w:cs="Times New Roman"/>
          <w:b/>
          <w:bCs/>
          <w:spacing w:val="2"/>
          <w:sz w:val="24"/>
          <w:szCs w:val="24"/>
        </w:rPr>
        <w:t>zah</w:t>
      </w:r>
      <w:r w:rsidRPr="00FE3962">
        <w:rPr>
          <w:rFonts w:ascii="Times New Roman" w:eastAsia="Calibri" w:hAnsi="Times New Roman" w:cs="Times New Roman"/>
          <w:b/>
          <w:bCs/>
          <w:spacing w:val="1"/>
          <w:sz w:val="24"/>
          <w:szCs w:val="24"/>
        </w:rPr>
        <w:t>tj</w:t>
      </w:r>
      <w:r w:rsidRPr="00FE3962">
        <w:rPr>
          <w:rFonts w:ascii="Times New Roman" w:eastAsia="Calibri" w:hAnsi="Times New Roman" w:cs="Times New Roman"/>
          <w:b/>
          <w:bCs/>
          <w:spacing w:val="2"/>
          <w:sz w:val="24"/>
          <w:szCs w:val="24"/>
        </w:rPr>
        <w:t>ev</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w w:val="102"/>
          <w:sz w:val="24"/>
          <w:szCs w:val="24"/>
        </w:rPr>
        <w:t>evrop</w:t>
      </w:r>
      <w:r w:rsidRPr="00FE3962">
        <w:rPr>
          <w:rFonts w:ascii="Times New Roman" w:eastAsia="Calibri" w:hAnsi="Times New Roman" w:cs="Times New Roman"/>
          <w:b/>
          <w:bCs/>
          <w:spacing w:val="2"/>
          <w:w w:val="103"/>
          <w:sz w:val="24"/>
          <w:szCs w:val="24"/>
        </w:rPr>
        <w:t>sk</w:t>
      </w:r>
      <w:r w:rsidRPr="00FE3962">
        <w:rPr>
          <w:rFonts w:ascii="Times New Roman" w:eastAsia="Calibri" w:hAnsi="Times New Roman" w:cs="Times New Roman"/>
          <w:b/>
          <w:bCs/>
          <w:spacing w:val="1"/>
          <w:w w:val="103"/>
          <w:sz w:val="24"/>
          <w:szCs w:val="24"/>
        </w:rPr>
        <w:t>i</w:t>
      </w:r>
      <w:r w:rsidRPr="00FE3962">
        <w:rPr>
          <w:rFonts w:ascii="Times New Roman" w:eastAsia="Calibri" w:hAnsi="Times New Roman" w:cs="Times New Roman"/>
          <w:b/>
          <w:bCs/>
          <w:w w:val="102"/>
          <w:sz w:val="24"/>
          <w:szCs w:val="24"/>
        </w:rPr>
        <w:t xml:space="preserve">h </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eg</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ac</w:t>
      </w:r>
      <w:r w:rsidRPr="00FE3962">
        <w:rPr>
          <w:rFonts w:ascii="Times New Roman" w:eastAsia="Calibri" w:hAnsi="Times New Roman" w:cs="Times New Roman"/>
          <w:b/>
          <w:bCs/>
          <w:spacing w:val="1"/>
          <w:sz w:val="24"/>
          <w:szCs w:val="24"/>
        </w:rPr>
        <w:t>ij</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z w:val="24"/>
          <w:szCs w:val="24"/>
        </w:rPr>
        <w:t>,</w:t>
      </w:r>
      <w:r w:rsidRPr="00FE3962">
        <w:rPr>
          <w:rFonts w:ascii="Times New Roman" w:eastAsia="Calibri" w:hAnsi="Times New Roman" w:cs="Times New Roman"/>
          <w:b/>
          <w:bCs/>
          <w:spacing w:val="26"/>
          <w:sz w:val="24"/>
          <w:szCs w:val="24"/>
        </w:rPr>
        <w:t xml:space="preserve"> </w:t>
      </w:r>
      <w:r w:rsidRPr="00FE3962">
        <w:rPr>
          <w:rFonts w:ascii="Times New Roman" w:eastAsia="Calibri" w:hAnsi="Times New Roman" w:cs="Times New Roman"/>
          <w:b/>
          <w:bCs/>
          <w:spacing w:val="2"/>
          <w:sz w:val="24"/>
          <w:szCs w:val="24"/>
        </w:rPr>
        <w:t>uvažava</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uć</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24"/>
          <w:sz w:val="24"/>
          <w:szCs w:val="24"/>
        </w:rPr>
        <w:t xml:space="preserve"> </w:t>
      </w:r>
      <w:r w:rsidRPr="00FE3962">
        <w:rPr>
          <w:rFonts w:ascii="Times New Roman" w:eastAsia="Calibri" w:hAnsi="Times New Roman" w:cs="Times New Roman"/>
          <w:b/>
          <w:bCs/>
          <w:spacing w:val="2"/>
          <w:sz w:val="24"/>
          <w:szCs w:val="24"/>
        </w:rPr>
        <w:t>us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avno</w:t>
      </w:r>
      <w:r w:rsidRPr="00FE3962">
        <w:rPr>
          <w:rFonts w:ascii="Times New Roman" w:eastAsia="Calibri" w:hAnsi="Times New Roman" w:cs="Times New Roman"/>
          <w:b/>
          <w:bCs/>
          <w:spacing w:val="1"/>
          <w:sz w:val="24"/>
          <w:szCs w:val="24"/>
        </w:rPr>
        <w:t>-</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avn</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33"/>
          <w:sz w:val="24"/>
          <w:szCs w:val="24"/>
        </w:rPr>
        <w:t xml:space="preserve"> </w:t>
      </w:r>
      <w:r w:rsidRPr="00FE3962">
        <w:rPr>
          <w:rFonts w:ascii="Times New Roman" w:eastAsia="Calibri" w:hAnsi="Times New Roman" w:cs="Times New Roman"/>
          <w:b/>
          <w:bCs/>
          <w:spacing w:val="2"/>
          <w:sz w:val="24"/>
          <w:szCs w:val="24"/>
        </w:rPr>
        <w:t>us</w:t>
      </w:r>
      <w:r w:rsidRPr="00FE3962">
        <w:rPr>
          <w:rFonts w:ascii="Times New Roman" w:eastAsia="Calibri" w:hAnsi="Times New Roman" w:cs="Times New Roman"/>
          <w:b/>
          <w:bCs/>
          <w:spacing w:val="1"/>
          <w:sz w:val="24"/>
          <w:szCs w:val="24"/>
        </w:rPr>
        <w:t>tr</w:t>
      </w:r>
      <w:r w:rsidRPr="00FE3962">
        <w:rPr>
          <w:rFonts w:ascii="Times New Roman" w:eastAsia="Calibri" w:hAnsi="Times New Roman" w:cs="Times New Roman"/>
          <w:b/>
          <w:bCs/>
          <w:spacing w:val="2"/>
          <w:sz w:val="24"/>
          <w:szCs w:val="24"/>
        </w:rPr>
        <w:t>o</w:t>
      </w:r>
      <w:r w:rsidRPr="00FE3962">
        <w:rPr>
          <w:rFonts w:ascii="Times New Roman" w:eastAsia="Calibri" w:hAnsi="Times New Roman" w:cs="Times New Roman"/>
          <w:b/>
          <w:bCs/>
          <w:sz w:val="24"/>
          <w:szCs w:val="24"/>
        </w:rPr>
        <w:t>j</w:t>
      </w:r>
      <w:r w:rsidRPr="00FE3962">
        <w:rPr>
          <w:rFonts w:ascii="Times New Roman" w:eastAsia="Calibri" w:hAnsi="Times New Roman" w:cs="Times New Roman"/>
          <w:b/>
          <w:bCs/>
          <w:spacing w:val="16"/>
          <w:sz w:val="24"/>
          <w:szCs w:val="24"/>
        </w:rPr>
        <w:t xml:space="preserve"> </w:t>
      </w:r>
      <w:r w:rsidRPr="00FE3962">
        <w:rPr>
          <w:rFonts w:ascii="Times New Roman" w:eastAsia="Calibri" w:hAnsi="Times New Roman" w:cs="Times New Roman"/>
          <w:b/>
          <w:bCs/>
          <w:sz w:val="24"/>
          <w:szCs w:val="24"/>
        </w:rPr>
        <w:t>Bosne i Hercegovine</w:t>
      </w:r>
    </w:p>
    <w:p w14:paraId="0D69E556" w14:textId="77777777" w:rsidR="00854D9A" w:rsidRPr="00FE3962" w:rsidRDefault="00854D9A" w:rsidP="00854D9A">
      <w:pPr>
        <w:spacing w:before="6" w:after="0" w:line="150" w:lineRule="exact"/>
        <w:rPr>
          <w:rFonts w:ascii="Times New Roman" w:hAnsi="Times New Roman" w:cs="Times New Roman"/>
          <w:sz w:val="24"/>
          <w:szCs w:val="24"/>
        </w:rPr>
      </w:pPr>
    </w:p>
    <w:p w14:paraId="328FD37C" w14:textId="224E6870" w:rsidR="00854D9A" w:rsidRPr="00FE3962" w:rsidRDefault="00854D9A" w:rsidP="00854D9A">
      <w:pPr>
        <w:spacing w:line="264" w:lineRule="auto"/>
        <w:ind w:right="56"/>
        <w:jc w:val="both"/>
        <w:rPr>
          <w:rFonts w:ascii="Times New Roman" w:hAnsi="Times New Roman" w:cs="Times New Roman"/>
          <w:sz w:val="24"/>
          <w:szCs w:val="24"/>
        </w:rPr>
      </w:pPr>
      <w:r w:rsidRPr="00FE3962">
        <w:rPr>
          <w:rFonts w:ascii="Times New Roman" w:hAnsi="Times New Roman" w:cs="Times New Roman"/>
          <w:spacing w:val="1"/>
          <w:sz w:val="24"/>
          <w:szCs w:val="24"/>
        </w:rPr>
        <w:t>Si</w:t>
      </w:r>
      <w:r w:rsidRPr="00FE3962">
        <w:rPr>
          <w:rFonts w:ascii="Times New Roman" w:hAnsi="Times New Roman" w:cs="Times New Roman"/>
          <w:spacing w:val="2"/>
          <w:sz w:val="24"/>
          <w:szCs w:val="24"/>
        </w:rPr>
        <w:t>s</w:t>
      </w:r>
      <w:r w:rsidRPr="00FE3962">
        <w:rPr>
          <w:rFonts w:ascii="Times New Roman" w:hAnsi="Times New Roman" w:cs="Times New Roman"/>
          <w:spacing w:val="1"/>
          <w:sz w:val="24"/>
          <w:szCs w:val="24"/>
        </w:rPr>
        <w:t>t</w:t>
      </w:r>
      <w:r w:rsidRPr="00FE3962">
        <w:rPr>
          <w:rFonts w:ascii="Times New Roman" w:hAnsi="Times New Roman" w:cs="Times New Roman"/>
          <w:spacing w:val="2"/>
          <w:sz w:val="24"/>
          <w:szCs w:val="24"/>
        </w:rPr>
        <w:t>e</w:t>
      </w:r>
      <w:r w:rsidRPr="00FE3962">
        <w:rPr>
          <w:rFonts w:ascii="Times New Roman" w:hAnsi="Times New Roman" w:cs="Times New Roman"/>
          <w:spacing w:val="3"/>
          <w:sz w:val="24"/>
          <w:szCs w:val="24"/>
        </w:rPr>
        <w:t>m</w:t>
      </w:r>
      <w:r w:rsidRPr="00FE3962">
        <w:rPr>
          <w:rFonts w:ascii="Times New Roman" w:hAnsi="Times New Roman" w:cs="Times New Roman"/>
          <w:sz w:val="24"/>
          <w:szCs w:val="24"/>
        </w:rPr>
        <w:t xml:space="preserve">i </w:t>
      </w:r>
      <w:r w:rsidRPr="00FE3962">
        <w:rPr>
          <w:rFonts w:ascii="Times New Roman" w:hAnsi="Times New Roman" w:cs="Times New Roman"/>
          <w:spacing w:val="2"/>
          <w:sz w:val="24"/>
          <w:szCs w:val="24"/>
        </w:rPr>
        <w:t>s</w:t>
      </w:r>
      <w:r w:rsidRPr="00FE3962">
        <w:rPr>
          <w:rFonts w:ascii="Times New Roman" w:hAnsi="Times New Roman" w:cs="Times New Roman"/>
          <w:spacing w:val="1"/>
          <w:sz w:val="24"/>
          <w:szCs w:val="24"/>
        </w:rPr>
        <w:t>tr</w:t>
      </w:r>
      <w:r w:rsidRPr="00FE3962">
        <w:rPr>
          <w:rFonts w:ascii="Times New Roman" w:hAnsi="Times New Roman" w:cs="Times New Roman"/>
          <w:spacing w:val="2"/>
          <w:sz w:val="24"/>
          <w:szCs w:val="24"/>
        </w:rPr>
        <w:t>a</w:t>
      </w:r>
      <w:r w:rsidRPr="00FE3962">
        <w:rPr>
          <w:rFonts w:ascii="Times New Roman" w:hAnsi="Times New Roman" w:cs="Times New Roman"/>
          <w:spacing w:val="1"/>
          <w:sz w:val="24"/>
          <w:szCs w:val="24"/>
        </w:rPr>
        <w:t>t</w:t>
      </w:r>
      <w:r w:rsidRPr="00FE3962">
        <w:rPr>
          <w:rFonts w:ascii="Times New Roman" w:hAnsi="Times New Roman" w:cs="Times New Roman"/>
          <w:spacing w:val="2"/>
          <w:sz w:val="24"/>
          <w:szCs w:val="24"/>
        </w:rPr>
        <w:t>eško</w:t>
      </w:r>
      <w:r w:rsidRPr="00FE3962">
        <w:rPr>
          <w:rFonts w:ascii="Times New Roman" w:hAnsi="Times New Roman" w:cs="Times New Roman"/>
          <w:sz w:val="24"/>
          <w:szCs w:val="24"/>
        </w:rPr>
        <w:t>g</w:t>
      </w:r>
      <w:r w:rsidRPr="00FE3962">
        <w:rPr>
          <w:rFonts w:ascii="Times New Roman" w:hAnsi="Times New Roman" w:cs="Times New Roman"/>
          <w:spacing w:val="40"/>
          <w:sz w:val="24"/>
          <w:szCs w:val="24"/>
        </w:rPr>
        <w:t>,</w:t>
      </w:r>
      <w:r w:rsidRPr="00FE3962">
        <w:rPr>
          <w:rFonts w:ascii="Times New Roman" w:hAnsi="Times New Roman" w:cs="Times New Roman"/>
          <w:spacing w:val="2"/>
          <w:sz w:val="24"/>
          <w:szCs w:val="24"/>
        </w:rPr>
        <w:t>s</w:t>
      </w:r>
      <w:r w:rsidRPr="00FE3962">
        <w:rPr>
          <w:rFonts w:ascii="Times New Roman" w:hAnsi="Times New Roman" w:cs="Times New Roman"/>
          <w:spacing w:val="1"/>
          <w:sz w:val="24"/>
          <w:szCs w:val="24"/>
        </w:rPr>
        <w:t>r</w:t>
      </w:r>
      <w:r w:rsidRPr="00FE3962">
        <w:rPr>
          <w:rFonts w:ascii="Times New Roman" w:hAnsi="Times New Roman" w:cs="Times New Roman"/>
          <w:spacing w:val="2"/>
          <w:sz w:val="24"/>
          <w:szCs w:val="24"/>
        </w:rPr>
        <w:t>edn</w:t>
      </w:r>
      <w:r w:rsidRPr="00FE3962">
        <w:rPr>
          <w:rFonts w:ascii="Times New Roman" w:hAnsi="Times New Roman" w:cs="Times New Roman"/>
          <w:spacing w:val="1"/>
          <w:sz w:val="24"/>
          <w:szCs w:val="24"/>
        </w:rPr>
        <w:t>j</w:t>
      </w:r>
      <w:r w:rsidRPr="00FE3962">
        <w:rPr>
          <w:rFonts w:ascii="Times New Roman" w:hAnsi="Times New Roman" w:cs="Times New Roman"/>
          <w:spacing w:val="2"/>
          <w:sz w:val="24"/>
          <w:szCs w:val="24"/>
        </w:rPr>
        <w:t>o</w:t>
      </w:r>
      <w:r w:rsidRPr="00FE3962">
        <w:rPr>
          <w:rFonts w:ascii="Times New Roman" w:hAnsi="Times New Roman" w:cs="Times New Roman"/>
          <w:spacing w:val="1"/>
          <w:sz w:val="24"/>
          <w:szCs w:val="24"/>
        </w:rPr>
        <w:t>r</w:t>
      </w:r>
      <w:r w:rsidRPr="00FE3962">
        <w:rPr>
          <w:rFonts w:ascii="Times New Roman" w:hAnsi="Times New Roman" w:cs="Times New Roman"/>
          <w:spacing w:val="2"/>
          <w:sz w:val="24"/>
          <w:szCs w:val="24"/>
        </w:rPr>
        <w:t>očno</w:t>
      </w:r>
      <w:r w:rsidRPr="00FE3962">
        <w:rPr>
          <w:rFonts w:ascii="Times New Roman" w:hAnsi="Times New Roman" w:cs="Times New Roman"/>
          <w:sz w:val="24"/>
          <w:szCs w:val="24"/>
        </w:rPr>
        <w:t xml:space="preserve">g i godišnjeg </w:t>
      </w:r>
      <w:r w:rsidRPr="00FE3962">
        <w:rPr>
          <w:rFonts w:ascii="Times New Roman" w:hAnsi="Times New Roman" w:cs="Times New Roman"/>
          <w:spacing w:val="2"/>
          <w:sz w:val="24"/>
          <w:szCs w:val="24"/>
        </w:rPr>
        <w:t>p</w:t>
      </w:r>
      <w:r w:rsidRPr="00FE3962">
        <w:rPr>
          <w:rFonts w:ascii="Times New Roman" w:hAnsi="Times New Roman" w:cs="Times New Roman"/>
          <w:spacing w:val="1"/>
          <w:sz w:val="24"/>
          <w:szCs w:val="24"/>
        </w:rPr>
        <w:t>l</w:t>
      </w:r>
      <w:r w:rsidRPr="00FE3962">
        <w:rPr>
          <w:rFonts w:ascii="Times New Roman" w:hAnsi="Times New Roman" w:cs="Times New Roman"/>
          <w:spacing w:val="2"/>
          <w:sz w:val="24"/>
          <w:szCs w:val="24"/>
        </w:rPr>
        <w:t>an</w:t>
      </w:r>
      <w:r w:rsidRPr="00FE3962">
        <w:rPr>
          <w:rFonts w:ascii="Times New Roman" w:hAnsi="Times New Roman" w:cs="Times New Roman"/>
          <w:spacing w:val="1"/>
          <w:sz w:val="24"/>
          <w:szCs w:val="24"/>
        </w:rPr>
        <w:t>ir</w:t>
      </w:r>
      <w:r w:rsidRPr="00FE3962">
        <w:rPr>
          <w:rFonts w:ascii="Times New Roman" w:hAnsi="Times New Roman" w:cs="Times New Roman"/>
          <w:spacing w:val="2"/>
          <w:sz w:val="24"/>
          <w:szCs w:val="24"/>
        </w:rPr>
        <w:t>an</w:t>
      </w:r>
      <w:r w:rsidRPr="00FE3962">
        <w:rPr>
          <w:rFonts w:ascii="Times New Roman" w:hAnsi="Times New Roman" w:cs="Times New Roman"/>
          <w:spacing w:val="1"/>
          <w:sz w:val="24"/>
          <w:szCs w:val="24"/>
        </w:rPr>
        <w:t>j</w:t>
      </w:r>
      <w:r w:rsidRPr="00FE3962">
        <w:rPr>
          <w:rFonts w:ascii="Times New Roman" w:hAnsi="Times New Roman" w:cs="Times New Roman"/>
          <w:sz w:val="24"/>
          <w:szCs w:val="24"/>
        </w:rPr>
        <w:t>a u</w:t>
      </w:r>
      <w:r w:rsidRPr="00FE3962">
        <w:rPr>
          <w:rFonts w:ascii="Times New Roman" w:hAnsi="Times New Roman" w:cs="Times New Roman"/>
          <w:spacing w:val="42"/>
          <w:sz w:val="24"/>
          <w:szCs w:val="24"/>
        </w:rPr>
        <w:t xml:space="preserve"> </w:t>
      </w:r>
      <w:r w:rsidRPr="00FE3962">
        <w:rPr>
          <w:rFonts w:ascii="Times New Roman" w:hAnsi="Times New Roman" w:cs="Times New Roman"/>
          <w:spacing w:val="2"/>
          <w:sz w:val="24"/>
          <w:szCs w:val="24"/>
        </w:rPr>
        <w:t>Bosni i Hercegovini,</w:t>
      </w:r>
      <w:r w:rsidRPr="00FE3962">
        <w:rPr>
          <w:rFonts w:ascii="Times New Roman" w:hAnsi="Times New Roman" w:cs="Times New Roman"/>
          <w:sz w:val="24"/>
          <w:szCs w:val="24"/>
        </w:rPr>
        <w:t xml:space="preserve"> </w:t>
      </w:r>
      <w:r w:rsidRPr="00FE3962">
        <w:rPr>
          <w:rFonts w:ascii="Times New Roman" w:hAnsi="Times New Roman" w:cs="Times New Roman"/>
          <w:spacing w:val="3"/>
          <w:sz w:val="24"/>
          <w:szCs w:val="24"/>
        </w:rPr>
        <w:t xml:space="preserve">biće unaprijeđeni na način da </w:t>
      </w:r>
      <w:r w:rsidRPr="00FE3962">
        <w:rPr>
          <w:rFonts w:ascii="Times New Roman" w:hAnsi="Times New Roman" w:cs="Times New Roman"/>
          <w:spacing w:val="2"/>
          <w:sz w:val="24"/>
          <w:szCs w:val="24"/>
        </w:rPr>
        <w:t>o</w:t>
      </w:r>
      <w:r w:rsidRPr="00FE3962">
        <w:rPr>
          <w:rFonts w:ascii="Times New Roman" w:hAnsi="Times New Roman" w:cs="Times New Roman"/>
          <w:spacing w:val="3"/>
          <w:sz w:val="24"/>
          <w:szCs w:val="24"/>
        </w:rPr>
        <w:t>m</w:t>
      </w:r>
      <w:r w:rsidRPr="00FE3962">
        <w:rPr>
          <w:rFonts w:ascii="Times New Roman" w:hAnsi="Times New Roman" w:cs="Times New Roman"/>
          <w:spacing w:val="2"/>
          <w:sz w:val="24"/>
          <w:szCs w:val="24"/>
        </w:rPr>
        <w:t>ogućava</w:t>
      </w:r>
      <w:r w:rsidRPr="00FE3962">
        <w:rPr>
          <w:rFonts w:ascii="Times New Roman" w:hAnsi="Times New Roman" w:cs="Times New Roman"/>
          <w:spacing w:val="1"/>
          <w:sz w:val="24"/>
          <w:szCs w:val="24"/>
        </w:rPr>
        <w:t>j</w:t>
      </w:r>
      <w:r w:rsidRPr="00FE3962">
        <w:rPr>
          <w:rFonts w:ascii="Times New Roman" w:hAnsi="Times New Roman" w:cs="Times New Roman"/>
          <w:sz w:val="24"/>
          <w:szCs w:val="24"/>
        </w:rPr>
        <w:t xml:space="preserve">u </w:t>
      </w:r>
      <w:r w:rsidRPr="00FE3962">
        <w:rPr>
          <w:rFonts w:ascii="Times New Roman" w:hAnsi="Times New Roman" w:cs="Times New Roman"/>
          <w:spacing w:val="1"/>
          <w:sz w:val="24"/>
          <w:szCs w:val="24"/>
        </w:rPr>
        <w:t>redovnu</w:t>
      </w:r>
      <w:r w:rsidRPr="00FE3962">
        <w:rPr>
          <w:rFonts w:ascii="Times New Roman" w:hAnsi="Times New Roman" w:cs="Times New Roman"/>
          <w:sz w:val="24"/>
          <w:szCs w:val="24"/>
        </w:rPr>
        <w:t xml:space="preserve"> </w:t>
      </w:r>
      <w:r w:rsidRPr="00FE3962">
        <w:rPr>
          <w:rFonts w:ascii="Times New Roman" w:hAnsi="Times New Roman" w:cs="Times New Roman"/>
          <w:spacing w:val="1"/>
          <w:sz w:val="24"/>
          <w:szCs w:val="24"/>
        </w:rPr>
        <w:t>i</w:t>
      </w:r>
      <w:r w:rsidRPr="00FE3962">
        <w:rPr>
          <w:rFonts w:ascii="Times New Roman" w:hAnsi="Times New Roman" w:cs="Times New Roman"/>
          <w:spacing w:val="2"/>
          <w:sz w:val="24"/>
          <w:szCs w:val="24"/>
        </w:rPr>
        <w:t>n</w:t>
      </w:r>
      <w:r w:rsidRPr="00FE3962">
        <w:rPr>
          <w:rFonts w:ascii="Times New Roman" w:hAnsi="Times New Roman" w:cs="Times New Roman"/>
          <w:spacing w:val="1"/>
          <w:sz w:val="24"/>
          <w:szCs w:val="24"/>
        </w:rPr>
        <w:t>f</w:t>
      </w:r>
      <w:r w:rsidRPr="00FE3962">
        <w:rPr>
          <w:rFonts w:ascii="Times New Roman" w:hAnsi="Times New Roman" w:cs="Times New Roman"/>
          <w:spacing w:val="2"/>
          <w:sz w:val="24"/>
          <w:szCs w:val="24"/>
        </w:rPr>
        <w:t>o</w:t>
      </w:r>
      <w:r w:rsidRPr="00FE3962">
        <w:rPr>
          <w:rFonts w:ascii="Times New Roman" w:hAnsi="Times New Roman" w:cs="Times New Roman"/>
          <w:spacing w:val="1"/>
          <w:sz w:val="24"/>
          <w:szCs w:val="24"/>
        </w:rPr>
        <w:t>r</w:t>
      </w:r>
      <w:r w:rsidRPr="00FE3962">
        <w:rPr>
          <w:rFonts w:ascii="Times New Roman" w:hAnsi="Times New Roman" w:cs="Times New Roman"/>
          <w:spacing w:val="3"/>
          <w:sz w:val="24"/>
          <w:szCs w:val="24"/>
        </w:rPr>
        <w:t>m</w:t>
      </w:r>
      <w:r w:rsidRPr="00FE3962">
        <w:rPr>
          <w:rFonts w:ascii="Times New Roman" w:hAnsi="Times New Roman" w:cs="Times New Roman"/>
          <w:spacing w:val="1"/>
          <w:sz w:val="24"/>
          <w:szCs w:val="24"/>
        </w:rPr>
        <w:t>ir</w:t>
      </w:r>
      <w:r w:rsidRPr="00FE3962">
        <w:rPr>
          <w:rFonts w:ascii="Times New Roman" w:hAnsi="Times New Roman" w:cs="Times New Roman"/>
          <w:spacing w:val="2"/>
          <w:sz w:val="24"/>
          <w:szCs w:val="24"/>
        </w:rPr>
        <w:t>anos</w:t>
      </w:r>
      <w:r w:rsidRPr="00FE3962">
        <w:rPr>
          <w:rFonts w:ascii="Times New Roman" w:hAnsi="Times New Roman" w:cs="Times New Roman"/>
          <w:sz w:val="24"/>
          <w:szCs w:val="24"/>
        </w:rPr>
        <w:t>t o</w:t>
      </w:r>
      <w:r w:rsidRPr="00FE3962">
        <w:rPr>
          <w:rFonts w:ascii="Times New Roman" w:hAnsi="Times New Roman" w:cs="Times New Roman"/>
          <w:spacing w:val="31"/>
          <w:sz w:val="24"/>
          <w:szCs w:val="24"/>
        </w:rPr>
        <w:t xml:space="preserve"> </w:t>
      </w:r>
      <w:r w:rsidRPr="00FE3962">
        <w:rPr>
          <w:rFonts w:ascii="Times New Roman" w:hAnsi="Times New Roman" w:cs="Times New Roman"/>
          <w:spacing w:val="2"/>
          <w:sz w:val="24"/>
          <w:szCs w:val="24"/>
        </w:rPr>
        <w:t>c</w:t>
      </w:r>
      <w:r w:rsidRPr="00FE3962">
        <w:rPr>
          <w:rFonts w:ascii="Times New Roman" w:hAnsi="Times New Roman" w:cs="Times New Roman"/>
          <w:spacing w:val="1"/>
          <w:sz w:val="24"/>
          <w:szCs w:val="24"/>
        </w:rPr>
        <w:t>ilj</w:t>
      </w:r>
      <w:r w:rsidRPr="00FE3962">
        <w:rPr>
          <w:rFonts w:ascii="Times New Roman" w:hAnsi="Times New Roman" w:cs="Times New Roman"/>
          <w:spacing w:val="2"/>
          <w:sz w:val="24"/>
          <w:szCs w:val="24"/>
        </w:rPr>
        <w:t>ev</w:t>
      </w:r>
      <w:r w:rsidRPr="00FE3962">
        <w:rPr>
          <w:rFonts w:ascii="Times New Roman" w:hAnsi="Times New Roman" w:cs="Times New Roman"/>
          <w:spacing w:val="1"/>
          <w:sz w:val="24"/>
          <w:szCs w:val="24"/>
        </w:rPr>
        <w:t>i</w:t>
      </w:r>
      <w:r w:rsidRPr="00FE3962">
        <w:rPr>
          <w:rFonts w:ascii="Times New Roman" w:hAnsi="Times New Roman" w:cs="Times New Roman"/>
          <w:spacing w:val="3"/>
          <w:sz w:val="24"/>
          <w:szCs w:val="24"/>
        </w:rPr>
        <w:t>m</w:t>
      </w:r>
      <w:r w:rsidRPr="00FE3962">
        <w:rPr>
          <w:rFonts w:ascii="Times New Roman" w:hAnsi="Times New Roman" w:cs="Times New Roman"/>
          <w:spacing w:val="2"/>
          <w:sz w:val="24"/>
          <w:szCs w:val="24"/>
        </w:rPr>
        <w:t>a</w:t>
      </w:r>
      <w:r w:rsidRPr="00FE3962">
        <w:rPr>
          <w:rFonts w:ascii="Times New Roman" w:hAnsi="Times New Roman" w:cs="Times New Roman"/>
          <w:sz w:val="24"/>
          <w:szCs w:val="24"/>
        </w:rPr>
        <w:t xml:space="preserve">, </w:t>
      </w:r>
      <w:r w:rsidRPr="00FE3962">
        <w:rPr>
          <w:rFonts w:ascii="Times New Roman" w:hAnsi="Times New Roman" w:cs="Times New Roman"/>
          <w:spacing w:val="3"/>
          <w:sz w:val="24"/>
          <w:szCs w:val="24"/>
        </w:rPr>
        <w:t>m</w:t>
      </w:r>
      <w:r w:rsidRPr="00FE3962">
        <w:rPr>
          <w:rFonts w:ascii="Times New Roman" w:hAnsi="Times New Roman" w:cs="Times New Roman"/>
          <w:spacing w:val="1"/>
          <w:sz w:val="24"/>
          <w:szCs w:val="24"/>
        </w:rPr>
        <w:t>j</w:t>
      </w:r>
      <w:r w:rsidRPr="00FE3962">
        <w:rPr>
          <w:rFonts w:ascii="Times New Roman" w:hAnsi="Times New Roman" w:cs="Times New Roman"/>
          <w:spacing w:val="2"/>
          <w:sz w:val="24"/>
          <w:szCs w:val="24"/>
        </w:rPr>
        <w:t>e</w:t>
      </w:r>
      <w:r w:rsidRPr="00FE3962">
        <w:rPr>
          <w:rFonts w:ascii="Times New Roman" w:hAnsi="Times New Roman" w:cs="Times New Roman"/>
          <w:spacing w:val="1"/>
          <w:sz w:val="24"/>
          <w:szCs w:val="24"/>
        </w:rPr>
        <w:t>r</w:t>
      </w:r>
      <w:r w:rsidRPr="00FE3962">
        <w:rPr>
          <w:rFonts w:ascii="Times New Roman" w:hAnsi="Times New Roman" w:cs="Times New Roman"/>
          <w:spacing w:val="2"/>
          <w:sz w:val="24"/>
          <w:szCs w:val="24"/>
        </w:rPr>
        <w:t>a</w:t>
      </w:r>
      <w:r w:rsidRPr="00FE3962">
        <w:rPr>
          <w:rFonts w:ascii="Times New Roman" w:hAnsi="Times New Roman" w:cs="Times New Roman"/>
          <w:spacing w:val="3"/>
          <w:sz w:val="24"/>
          <w:szCs w:val="24"/>
        </w:rPr>
        <w:t>m</w:t>
      </w:r>
      <w:r w:rsidRPr="00FE3962">
        <w:rPr>
          <w:rFonts w:ascii="Times New Roman" w:hAnsi="Times New Roman" w:cs="Times New Roman"/>
          <w:spacing w:val="2"/>
          <w:sz w:val="24"/>
          <w:szCs w:val="24"/>
        </w:rPr>
        <w:t>a</w:t>
      </w:r>
      <w:r w:rsidRPr="00FE3962">
        <w:rPr>
          <w:rFonts w:ascii="Times New Roman" w:hAnsi="Times New Roman" w:cs="Times New Roman"/>
          <w:sz w:val="24"/>
          <w:szCs w:val="24"/>
        </w:rPr>
        <w:t xml:space="preserve"> i</w:t>
      </w:r>
      <w:r w:rsidRPr="00FE3962">
        <w:rPr>
          <w:rFonts w:ascii="Times New Roman" w:hAnsi="Times New Roman" w:cs="Times New Roman"/>
          <w:spacing w:val="46"/>
          <w:sz w:val="24"/>
          <w:szCs w:val="24"/>
        </w:rPr>
        <w:t xml:space="preserve"> </w:t>
      </w:r>
      <w:r w:rsidRPr="00FE3962">
        <w:rPr>
          <w:rFonts w:ascii="Times New Roman" w:hAnsi="Times New Roman" w:cs="Times New Roman"/>
          <w:spacing w:val="2"/>
          <w:sz w:val="24"/>
          <w:szCs w:val="24"/>
        </w:rPr>
        <w:t>ak</w:t>
      </w:r>
      <w:r w:rsidRPr="00FE3962">
        <w:rPr>
          <w:rFonts w:ascii="Times New Roman" w:hAnsi="Times New Roman" w:cs="Times New Roman"/>
          <w:spacing w:val="1"/>
          <w:sz w:val="24"/>
          <w:szCs w:val="24"/>
        </w:rPr>
        <w:t>ti</w:t>
      </w:r>
      <w:r w:rsidRPr="00FE3962">
        <w:rPr>
          <w:rFonts w:ascii="Times New Roman" w:hAnsi="Times New Roman" w:cs="Times New Roman"/>
          <w:spacing w:val="2"/>
          <w:sz w:val="24"/>
          <w:szCs w:val="24"/>
        </w:rPr>
        <w:t>vnos</w:t>
      </w:r>
      <w:r w:rsidRPr="00FE3962">
        <w:rPr>
          <w:rFonts w:ascii="Times New Roman" w:hAnsi="Times New Roman" w:cs="Times New Roman"/>
          <w:spacing w:val="1"/>
          <w:sz w:val="24"/>
          <w:szCs w:val="24"/>
        </w:rPr>
        <w:t>ti</w:t>
      </w:r>
      <w:r w:rsidRPr="00FE3962">
        <w:rPr>
          <w:rFonts w:ascii="Times New Roman" w:hAnsi="Times New Roman" w:cs="Times New Roman"/>
          <w:spacing w:val="3"/>
          <w:sz w:val="24"/>
          <w:szCs w:val="24"/>
        </w:rPr>
        <w:t>m</w:t>
      </w:r>
      <w:r w:rsidRPr="00FE3962">
        <w:rPr>
          <w:rFonts w:ascii="Times New Roman" w:hAnsi="Times New Roman" w:cs="Times New Roman"/>
          <w:sz w:val="24"/>
          <w:szCs w:val="24"/>
        </w:rPr>
        <w:t>a</w:t>
      </w:r>
      <w:r w:rsidRPr="00FE3962">
        <w:rPr>
          <w:rFonts w:ascii="Times New Roman" w:hAnsi="Times New Roman" w:cs="Times New Roman"/>
          <w:spacing w:val="6"/>
          <w:sz w:val="24"/>
          <w:szCs w:val="24"/>
        </w:rPr>
        <w:t>, kao i</w:t>
      </w:r>
      <w:r w:rsidRPr="00FE3962">
        <w:rPr>
          <w:rFonts w:ascii="Times New Roman" w:hAnsi="Times New Roman" w:cs="Times New Roman"/>
          <w:spacing w:val="29"/>
          <w:sz w:val="24"/>
          <w:szCs w:val="24"/>
        </w:rPr>
        <w:t xml:space="preserve"> </w:t>
      </w:r>
      <w:r w:rsidRPr="00FE3962">
        <w:rPr>
          <w:rFonts w:ascii="Times New Roman" w:hAnsi="Times New Roman" w:cs="Times New Roman"/>
          <w:spacing w:val="2"/>
          <w:sz w:val="24"/>
          <w:szCs w:val="24"/>
        </w:rPr>
        <w:t>p</w:t>
      </w:r>
      <w:r w:rsidRPr="00FE3962">
        <w:rPr>
          <w:rFonts w:ascii="Times New Roman" w:hAnsi="Times New Roman" w:cs="Times New Roman"/>
          <w:spacing w:val="1"/>
          <w:sz w:val="24"/>
          <w:szCs w:val="24"/>
        </w:rPr>
        <w:t>r</w:t>
      </w:r>
      <w:r w:rsidRPr="00FE3962">
        <w:rPr>
          <w:rFonts w:ascii="Times New Roman" w:hAnsi="Times New Roman" w:cs="Times New Roman"/>
          <w:spacing w:val="2"/>
          <w:sz w:val="24"/>
          <w:szCs w:val="24"/>
        </w:rPr>
        <w:t>aćen</w:t>
      </w:r>
      <w:r w:rsidRPr="00FE3962">
        <w:rPr>
          <w:rFonts w:ascii="Times New Roman" w:hAnsi="Times New Roman" w:cs="Times New Roman"/>
          <w:spacing w:val="1"/>
          <w:sz w:val="24"/>
          <w:szCs w:val="24"/>
        </w:rPr>
        <w:t>j</w:t>
      </w:r>
      <w:r w:rsidRPr="00FE3962">
        <w:rPr>
          <w:rFonts w:ascii="Times New Roman" w:hAnsi="Times New Roman" w:cs="Times New Roman"/>
          <w:sz w:val="24"/>
          <w:szCs w:val="24"/>
        </w:rPr>
        <w:t>e</w:t>
      </w:r>
      <w:r w:rsidRPr="00FE3962">
        <w:rPr>
          <w:rFonts w:ascii="Times New Roman" w:hAnsi="Times New Roman" w:cs="Times New Roman"/>
          <w:spacing w:val="44"/>
          <w:sz w:val="24"/>
          <w:szCs w:val="24"/>
        </w:rPr>
        <w:t xml:space="preserve"> </w:t>
      </w:r>
      <w:r w:rsidRPr="00FE3962">
        <w:rPr>
          <w:rFonts w:ascii="Times New Roman" w:hAnsi="Times New Roman" w:cs="Times New Roman"/>
          <w:spacing w:val="2"/>
          <w:sz w:val="24"/>
          <w:szCs w:val="24"/>
        </w:rPr>
        <w:t>ukupn</w:t>
      </w:r>
      <w:r w:rsidRPr="00FE3962">
        <w:rPr>
          <w:rFonts w:ascii="Times New Roman" w:hAnsi="Times New Roman" w:cs="Times New Roman"/>
          <w:spacing w:val="1"/>
          <w:sz w:val="24"/>
          <w:szCs w:val="24"/>
        </w:rPr>
        <w:t>i</w:t>
      </w:r>
      <w:r w:rsidRPr="00FE3962">
        <w:rPr>
          <w:rFonts w:ascii="Times New Roman" w:hAnsi="Times New Roman" w:cs="Times New Roman"/>
          <w:sz w:val="24"/>
          <w:szCs w:val="24"/>
        </w:rPr>
        <w:t>h</w:t>
      </w:r>
      <w:r w:rsidRPr="00FE3962">
        <w:rPr>
          <w:rFonts w:ascii="Times New Roman" w:hAnsi="Times New Roman" w:cs="Times New Roman"/>
          <w:spacing w:val="43"/>
          <w:sz w:val="24"/>
          <w:szCs w:val="24"/>
        </w:rPr>
        <w:t xml:space="preserve"> </w:t>
      </w:r>
      <w:r w:rsidRPr="00FE3962">
        <w:rPr>
          <w:rFonts w:ascii="Times New Roman" w:hAnsi="Times New Roman" w:cs="Times New Roman"/>
          <w:spacing w:val="1"/>
          <w:sz w:val="24"/>
          <w:szCs w:val="24"/>
        </w:rPr>
        <w:t>r</w:t>
      </w:r>
      <w:r w:rsidRPr="00FE3962">
        <w:rPr>
          <w:rFonts w:ascii="Times New Roman" w:hAnsi="Times New Roman" w:cs="Times New Roman"/>
          <w:spacing w:val="2"/>
          <w:sz w:val="24"/>
          <w:szCs w:val="24"/>
        </w:rPr>
        <w:t>ezu</w:t>
      </w:r>
      <w:r w:rsidRPr="00FE3962">
        <w:rPr>
          <w:rFonts w:ascii="Times New Roman" w:hAnsi="Times New Roman" w:cs="Times New Roman"/>
          <w:spacing w:val="1"/>
          <w:sz w:val="24"/>
          <w:szCs w:val="24"/>
        </w:rPr>
        <w:t>lt</w:t>
      </w:r>
      <w:r w:rsidRPr="00FE3962">
        <w:rPr>
          <w:rFonts w:ascii="Times New Roman" w:hAnsi="Times New Roman" w:cs="Times New Roman"/>
          <w:spacing w:val="2"/>
          <w:sz w:val="24"/>
          <w:szCs w:val="24"/>
        </w:rPr>
        <w:t>a</w:t>
      </w:r>
      <w:r w:rsidRPr="00FE3962">
        <w:rPr>
          <w:rFonts w:ascii="Times New Roman" w:hAnsi="Times New Roman" w:cs="Times New Roman"/>
          <w:spacing w:val="1"/>
          <w:sz w:val="24"/>
          <w:szCs w:val="24"/>
        </w:rPr>
        <w:t>t</w:t>
      </w:r>
      <w:r w:rsidRPr="00FE3962">
        <w:rPr>
          <w:rFonts w:ascii="Times New Roman" w:hAnsi="Times New Roman" w:cs="Times New Roman"/>
          <w:sz w:val="24"/>
          <w:szCs w:val="24"/>
        </w:rPr>
        <w:t>a</w:t>
      </w:r>
      <w:r w:rsidRPr="00FE3962">
        <w:rPr>
          <w:rFonts w:ascii="Times New Roman" w:hAnsi="Times New Roman" w:cs="Times New Roman"/>
          <w:spacing w:val="46"/>
          <w:sz w:val="24"/>
          <w:szCs w:val="24"/>
        </w:rPr>
        <w:t xml:space="preserve"> </w:t>
      </w:r>
      <w:r w:rsidRPr="00FE3962">
        <w:rPr>
          <w:rFonts w:ascii="Times New Roman" w:hAnsi="Times New Roman" w:cs="Times New Roman"/>
          <w:spacing w:val="2"/>
          <w:sz w:val="24"/>
          <w:szCs w:val="24"/>
        </w:rPr>
        <w:t>n</w:t>
      </w:r>
      <w:r w:rsidRPr="00FE3962">
        <w:rPr>
          <w:rFonts w:ascii="Times New Roman" w:hAnsi="Times New Roman" w:cs="Times New Roman"/>
          <w:spacing w:val="1"/>
          <w:sz w:val="24"/>
          <w:szCs w:val="24"/>
        </w:rPr>
        <w:t>ji</w:t>
      </w:r>
      <w:r w:rsidRPr="00FE3962">
        <w:rPr>
          <w:rFonts w:ascii="Times New Roman" w:hAnsi="Times New Roman" w:cs="Times New Roman"/>
          <w:spacing w:val="2"/>
          <w:sz w:val="24"/>
          <w:szCs w:val="24"/>
        </w:rPr>
        <w:t>hov</w:t>
      </w:r>
      <w:r w:rsidRPr="00FE3962">
        <w:rPr>
          <w:rFonts w:ascii="Times New Roman" w:hAnsi="Times New Roman" w:cs="Times New Roman"/>
          <w:sz w:val="24"/>
          <w:szCs w:val="24"/>
        </w:rPr>
        <w:t>e</w:t>
      </w:r>
      <w:r w:rsidRPr="00FE3962">
        <w:rPr>
          <w:rFonts w:ascii="Times New Roman" w:hAnsi="Times New Roman" w:cs="Times New Roman"/>
          <w:spacing w:val="42"/>
          <w:sz w:val="24"/>
          <w:szCs w:val="24"/>
        </w:rPr>
        <w:t xml:space="preserve"> </w:t>
      </w:r>
      <w:r w:rsidRPr="00FE3962">
        <w:rPr>
          <w:rFonts w:ascii="Times New Roman" w:hAnsi="Times New Roman" w:cs="Times New Roman"/>
          <w:spacing w:val="2"/>
          <w:sz w:val="24"/>
          <w:szCs w:val="24"/>
        </w:rPr>
        <w:t>p</w:t>
      </w:r>
      <w:r w:rsidRPr="00FE3962">
        <w:rPr>
          <w:rFonts w:ascii="Times New Roman" w:hAnsi="Times New Roman" w:cs="Times New Roman"/>
          <w:spacing w:val="1"/>
          <w:sz w:val="24"/>
          <w:szCs w:val="24"/>
        </w:rPr>
        <w:t>r</w:t>
      </w:r>
      <w:r w:rsidRPr="00FE3962">
        <w:rPr>
          <w:rFonts w:ascii="Times New Roman" w:hAnsi="Times New Roman" w:cs="Times New Roman"/>
          <w:spacing w:val="2"/>
          <w:sz w:val="24"/>
          <w:szCs w:val="24"/>
        </w:rPr>
        <w:t>ovedbe,</w:t>
      </w:r>
      <w:r w:rsidRPr="00FE3962">
        <w:rPr>
          <w:rFonts w:ascii="Times New Roman" w:hAnsi="Times New Roman" w:cs="Times New Roman"/>
          <w:spacing w:val="13"/>
          <w:sz w:val="24"/>
          <w:szCs w:val="24"/>
        </w:rPr>
        <w:t xml:space="preserve"> </w:t>
      </w:r>
      <w:r w:rsidRPr="00FE3962">
        <w:rPr>
          <w:rFonts w:ascii="Times New Roman" w:hAnsi="Times New Roman" w:cs="Times New Roman"/>
          <w:spacing w:val="1"/>
          <w:sz w:val="24"/>
          <w:szCs w:val="24"/>
        </w:rPr>
        <w:t>t</w:t>
      </w:r>
      <w:r w:rsidRPr="00FE3962">
        <w:rPr>
          <w:rFonts w:ascii="Times New Roman" w:hAnsi="Times New Roman" w:cs="Times New Roman"/>
          <w:sz w:val="24"/>
          <w:szCs w:val="24"/>
        </w:rPr>
        <w:t>e</w:t>
      </w:r>
      <w:r w:rsidRPr="00FE3962">
        <w:rPr>
          <w:rFonts w:ascii="Times New Roman" w:hAnsi="Times New Roman" w:cs="Times New Roman"/>
          <w:spacing w:val="5"/>
          <w:sz w:val="24"/>
          <w:szCs w:val="24"/>
        </w:rPr>
        <w:t xml:space="preserve"> </w:t>
      </w:r>
      <w:r w:rsidRPr="00FE3962">
        <w:rPr>
          <w:rFonts w:ascii="Times New Roman" w:hAnsi="Times New Roman" w:cs="Times New Roman"/>
          <w:spacing w:val="2"/>
          <w:sz w:val="24"/>
          <w:szCs w:val="24"/>
        </w:rPr>
        <w:t>uspos</w:t>
      </w:r>
      <w:r w:rsidRPr="00FE3962">
        <w:rPr>
          <w:rFonts w:ascii="Times New Roman" w:hAnsi="Times New Roman" w:cs="Times New Roman"/>
          <w:spacing w:val="1"/>
          <w:sz w:val="24"/>
          <w:szCs w:val="24"/>
        </w:rPr>
        <w:t>t</w:t>
      </w:r>
      <w:r w:rsidRPr="00FE3962">
        <w:rPr>
          <w:rFonts w:ascii="Times New Roman" w:hAnsi="Times New Roman" w:cs="Times New Roman"/>
          <w:spacing w:val="2"/>
          <w:sz w:val="24"/>
          <w:szCs w:val="24"/>
        </w:rPr>
        <w:t>av</w:t>
      </w:r>
      <w:r w:rsidRPr="00FE3962">
        <w:rPr>
          <w:rFonts w:ascii="Times New Roman" w:hAnsi="Times New Roman" w:cs="Times New Roman"/>
          <w:spacing w:val="1"/>
          <w:sz w:val="24"/>
          <w:szCs w:val="24"/>
        </w:rPr>
        <w:t>lj</w:t>
      </w:r>
      <w:r w:rsidRPr="00FE3962">
        <w:rPr>
          <w:rFonts w:ascii="Times New Roman" w:hAnsi="Times New Roman" w:cs="Times New Roman"/>
          <w:spacing w:val="2"/>
          <w:sz w:val="24"/>
          <w:szCs w:val="24"/>
        </w:rPr>
        <w:t>anje</w:t>
      </w:r>
      <w:r w:rsidRPr="00FE3962">
        <w:rPr>
          <w:rFonts w:ascii="Times New Roman" w:hAnsi="Times New Roman" w:cs="Times New Roman"/>
          <w:spacing w:val="26"/>
          <w:sz w:val="24"/>
          <w:szCs w:val="24"/>
        </w:rPr>
        <w:t xml:space="preserve"> </w:t>
      </w:r>
      <w:r w:rsidRPr="00FE3962">
        <w:rPr>
          <w:rFonts w:ascii="Times New Roman" w:hAnsi="Times New Roman" w:cs="Times New Roman"/>
          <w:spacing w:val="2"/>
          <w:sz w:val="24"/>
          <w:szCs w:val="24"/>
        </w:rPr>
        <w:t>konz</w:t>
      </w:r>
      <w:r w:rsidRPr="00FE3962">
        <w:rPr>
          <w:rFonts w:ascii="Times New Roman" w:hAnsi="Times New Roman" w:cs="Times New Roman"/>
          <w:spacing w:val="1"/>
          <w:sz w:val="24"/>
          <w:szCs w:val="24"/>
        </w:rPr>
        <w:t>i</w:t>
      </w:r>
      <w:r w:rsidRPr="00FE3962">
        <w:rPr>
          <w:rFonts w:ascii="Times New Roman" w:hAnsi="Times New Roman" w:cs="Times New Roman"/>
          <w:spacing w:val="2"/>
          <w:sz w:val="24"/>
          <w:szCs w:val="24"/>
        </w:rPr>
        <w:t>s</w:t>
      </w:r>
      <w:r w:rsidRPr="00FE3962">
        <w:rPr>
          <w:rFonts w:ascii="Times New Roman" w:hAnsi="Times New Roman" w:cs="Times New Roman"/>
          <w:spacing w:val="1"/>
          <w:sz w:val="24"/>
          <w:szCs w:val="24"/>
        </w:rPr>
        <w:t>t</w:t>
      </w:r>
      <w:r w:rsidRPr="00FE3962">
        <w:rPr>
          <w:rFonts w:ascii="Times New Roman" w:hAnsi="Times New Roman" w:cs="Times New Roman"/>
          <w:spacing w:val="2"/>
          <w:sz w:val="24"/>
          <w:szCs w:val="24"/>
        </w:rPr>
        <w:t>en</w:t>
      </w:r>
      <w:r w:rsidRPr="00FE3962">
        <w:rPr>
          <w:rFonts w:ascii="Times New Roman" w:hAnsi="Times New Roman" w:cs="Times New Roman"/>
          <w:spacing w:val="1"/>
          <w:sz w:val="24"/>
          <w:szCs w:val="24"/>
        </w:rPr>
        <w:t>t</w:t>
      </w:r>
      <w:r w:rsidRPr="00FE3962">
        <w:rPr>
          <w:rFonts w:ascii="Times New Roman" w:hAnsi="Times New Roman" w:cs="Times New Roman"/>
          <w:spacing w:val="2"/>
          <w:sz w:val="24"/>
          <w:szCs w:val="24"/>
        </w:rPr>
        <w:t>nos</w:t>
      </w:r>
      <w:r w:rsidRPr="00FE3962">
        <w:rPr>
          <w:rFonts w:ascii="Times New Roman" w:hAnsi="Times New Roman" w:cs="Times New Roman"/>
          <w:sz w:val="24"/>
          <w:szCs w:val="24"/>
        </w:rPr>
        <w:t>ti</w:t>
      </w:r>
      <w:r w:rsidRPr="00FE3962">
        <w:rPr>
          <w:rFonts w:ascii="Times New Roman" w:hAnsi="Times New Roman" w:cs="Times New Roman"/>
          <w:spacing w:val="28"/>
          <w:sz w:val="24"/>
          <w:szCs w:val="24"/>
        </w:rPr>
        <w:t xml:space="preserve"> </w:t>
      </w:r>
      <w:r w:rsidRPr="00FE3962">
        <w:rPr>
          <w:rFonts w:ascii="Times New Roman" w:hAnsi="Times New Roman" w:cs="Times New Roman"/>
          <w:spacing w:val="2"/>
          <w:sz w:val="24"/>
          <w:szCs w:val="24"/>
        </w:rPr>
        <w:t>s</w:t>
      </w:r>
      <w:r w:rsidRPr="00FE3962">
        <w:rPr>
          <w:rFonts w:ascii="Times New Roman" w:hAnsi="Times New Roman" w:cs="Times New Roman"/>
          <w:spacing w:val="1"/>
          <w:sz w:val="24"/>
          <w:szCs w:val="24"/>
        </w:rPr>
        <w:t>tr</w:t>
      </w:r>
      <w:r w:rsidRPr="00FE3962">
        <w:rPr>
          <w:rFonts w:ascii="Times New Roman" w:hAnsi="Times New Roman" w:cs="Times New Roman"/>
          <w:spacing w:val="2"/>
          <w:sz w:val="24"/>
          <w:szCs w:val="24"/>
        </w:rPr>
        <w:t>a</w:t>
      </w:r>
      <w:r w:rsidRPr="00FE3962">
        <w:rPr>
          <w:rFonts w:ascii="Times New Roman" w:hAnsi="Times New Roman" w:cs="Times New Roman"/>
          <w:spacing w:val="1"/>
          <w:sz w:val="24"/>
          <w:szCs w:val="24"/>
        </w:rPr>
        <w:t>t</w:t>
      </w:r>
      <w:r w:rsidRPr="00FE3962">
        <w:rPr>
          <w:rFonts w:ascii="Times New Roman" w:hAnsi="Times New Roman" w:cs="Times New Roman"/>
          <w:spacing w:val="2"/>
          <w:sz w:val="24"/>
          <w:szCs w:val="24"/>
        </w:rPr>
        <w:t>ešk</w:t>
      </w:r>
      <w:r w:rsidRPr="00FE3962">
        <w:rPr>
          <w:rFonts w:ascii="Times New Roman" w:hAnsi="Times New Roman" w:cs="Times New Roman"/>
          <w:spacing w:val="1"/>
          <w:sz w:val="24"/>
          <w:szCs w:val="24"/>
        </w:rPr>
        <w:t>i</w:t>
      </w:r>
      <w:r w:rsidRPr="00FE3962">
        <w:rPr>
          <w:rFonts w:ascii="Times New Roman" w:hAnsi="Times New Roman" w:cs="Times New Roman"/>
          <w:sz w:val="24"/>
          <w:szCs w:val="24"/>
        </w:rPr>
        <w:t xml:space="preserve">h, </w:t>
      </w:r>
      <w:r w:rsidRPr="00FE3962">
        <w:rPr>
          <w:rFonts w:ascii="Times New Roman" w:hAnsi="Times New Roman" w:cs="Times New Roman"/>
          <w:spacing w:val="2"/>
          <w:sz w:val="24"/>
          <w:szCs w:val="24"/>
        </w:rPr>
        <w:t>s</w:t>
      </w:r>
      <w:r w:rsidRPr="00FE3962">
        <w:rPr>
          <w:rFonts w:ascii="Times New Roman" w:hAnsi="Times New Roman" w:cs="Times New Roman"/>
          <w:spacing w:val="1"/>
          <w:sz w:val="24"/>
          <w:szCs w:val="24"/>
        </w:rPr>
        <w:t>r</w:t>
      </w:r>
      <w:r w:rsidRPr="00FE3962">
        <w:rPr>
          <w:rFonts w:ascii="Times New Roman" w:hAnsi="Times New Roman" w:cs="Times New Roman"/>
          <w:spacing w:val="2"/>
          <w:sz w:val="24"/>
          <w:szCs w:val="24"/>
        </w:rPr>
        <w:t>edn</w:t>
      </w:r>
      <w:r w:rsidRPr="00FE3962">
        <w:rPr>
          <w:rFonts w:ascii="Times New Roman" w:hAnsi="Times New Roman" w:cs="Times New Roman"/>
          <w:spacing w:val="1"/>
          <w:sz w:val="24"/>
          <w:szCs w:val="24"/>
        </w:rPr>
        <w:t>j</w:t>
      </w:r>
      <w:r w:rsidRPr="00FE3962">
        <w:rPr>
          <w:rFonts w:ascii="Times New Roman" w:hAnsi="Times New Roman" w:cs="Times New Roman"/>
          <w:spacing w:val="2"/>
          <w:sz w:val="24"/>
          <w:szCs w:val="24"/>
        </w:rPr>
        <w:t>o</w:t>
      </w:r>
      <w:r w:rsidRPr="00FE3962">
        <w:rPr>
          <w:rFonts w:ascii="Times New Roman" w:hAnsi="Times New Roman" w:cs="Times New Roman"/>
          <w:spacing w:val="1"/>
          <w:sz w:val="24"/>
          <w:szCs w:val="24"/>
        </w:rPr>
        <w:t>r</w:t>
      </w:r>
      <w:r w:rsidRPr="00FE3962">
        <w:rPr>
          <w:rFonts w:ascii="Times New Roman" w:hAnsi="Times New Roman" w:cs="Times New Roman"/>
          <w:spacing w:val="2"/>
          <w:sz w:val="24"/>
          <w:szCs w:val="24"/>
        </w:rPr>
        <w:t>očn</w:t>
      </w:r>
      <w:r w:rsidRPr="00FE3962">
        <w:rPr>
          <w:rFonts w:ascii="Times New Roman" w:hAnsi="Times New Roman" w:cs="Times New Roman"/>
          <w:spacing w:val="1"/>
          <w:sz w:val="24"/>
          <w:szCs w:val="24"/>
        </w:rPr>
        <w:t>i</w:t>
      </w:r>
      <w:r w:rsidRPr="00FE3962">
        <w:rPr>
          <w:rFonts w:ascii="Times New Roman" w:hAnsi="Times New Roman" w:cs="Times New Roman"/>
          <w:sz w:val="24"/>
          <w:szCs w:val="24"/>
        </w:rPr>
        <w:t>h</w:t>
      </w:r>
      <w:r w:rsidRPr="00FE3962">
        <w:rPr>
          <w:rFonts w:ascii="Times New Roman" w:hAnsi="Times New Roman" w:cs="Times New Roman"/>
          <w:spacing w:val="25"/>
          <w:sz w:val="24"/>
          <w:szCs w:val="24"/>
        </w:rPr>
        <w:t xml:space="preserve"> i </w:t>
      </w:r>
      <w:r w:rsidRPr="00FE3962">
        <w:rPr>
          <w:rFonts w:ascii="Times New Roman" w:hAnsi="Times New Roman" w:cs="Times New Roman"/>
          <w:sz w:val="24"/>
          <w:szCs w:val="24"/>
        </w:rPr>
        <w:t>godišnjih</w:t>
      </w:r>
      <w:r w:rsidRPr="00FE3962">
        <w:rPr>
          <w:rFonts w:ascii="Times New Roman" w:hAnsi="Times New Roman" w:cs="Times New Roman"/>
          <w:spacing w:val="25"/>
          <w:sz w:val="24"/>
          <w:szCs w:val="24"/>
        </w:rPr>
        <w:t xml:space="preserve"> </w:t>
      </w:r>
      <w:r w:rsidRPr="00FE3962">
        <w:rPr>
          <w:rFonts w:ascii="Times New Roman" w:hAnsi="Times New Roman" w:cs="Times New Roman"/>
          <w:spacing w:val="2"/>
          <w:sz w:val="24"/>
          <w:szCs w:val="24"/>
        </w:rPr>
        <w:t>p</w:t>
      </w:r>
      <w:r w:rsidRPr="00FE3962">
        <w:rPr>
          <w:rFonts w:ascii="Times New Roman" w:hAnsi="Times New Roman" w:cs="Times New Roman"/>
          <w:spacing w:val="1"/>
          <w:sz w:val="24"/>
          <w:szCs w:val="24"/>
        </w:rPr>
        <w:t>r</w:t>
      </w:r>
      <w:r w:rsidRPr="00FE3962">
        <w:rPr>
          <w:rFonts w:ascii="Times New Roman" w:hAnsi="Times New Roman" w:cs="Times New Roman"/>
          <w:spacing w:val="2"/>
          <w:sz w:val="24"/>
          <w:szCs w:val="24"/>
        </w:rPr>
        <w:t>og</w:t>
      </w:r>
      <w:r w:rsidRPr="00FE3962">
        <w:rPr>
          <w:rFonts w:ascii="Times New Roman" w:hAnsi="Times New Roman" w:cs="Times New Roman"/>
          <w:spacing w:val="1"/>
          <w:sz w:val="24"/>
          <w:szCs w:val="24"/>
        </w:rPr>
        <w:t>r</w:t>
      </w:r>
      <w:r w:rsidRPr="00FE3962">
        <w:rPr>
          <w:rFonts w:ascii="Times New Roman" w:hAnsi="Times New Roman" w:cs="Times New Roman"/>
          <w:spacing w:val="2"/>
          <w:sz w:val="24"/>
          <w:szCs w:val="24"/>
        </w:rPr>
        <w:t>a</w:t>
      </w:r>
      <w:r w:rsidRPr="00FE3962">
        <w:rPr>
          <w:rFonts w:ascii="Times New Roman" w:hAnsi="Times New Roman" w:cs="Times New Roman"/>
          <w:spacing w:val="3"/>
          <w:sz w:val="24"/>
          <w:szCs w:val="24"/>
        </w:rPr>
        <w:t>m</w:t>
      </w:r>
      <w:r w:rsidRPr="00FE3962">
        <w:rPr>
          <w:rFonts w:ascii="Times New Roman" w:hAnsi="Times New Roman" w:cs="Times New Roman"/>
          <w:sz w:val="24"/>
          <w:szCs w:val="24"/>
        </w:rPr>
        <w:t>a</w:t>
      </w:r>
      <w:r w:rsidRPr="00FE3962">
        <w:rPr>
          <w:rFonts w:ascii="Times New Roman" w:hAnsi="Times New Roman" w:cs="Times New Roman"/>
          <w:spacing w:val="19"/>
          <w:sz w:val="24"/>
          <w:szCs w:val="24"/>
        </w:rPr>
        <w:t xml:space="preserve"> </w:t>
      </w:r>
      <w:r w:rsidRPr="00FE3962">
        <w:rPr>
          <w:rFonts w:ascii="Times New Roman" w:hAnsi="Times New Roman" w:cs="Times New Roman"/>
          <w:sz w:val="24"/>
          <w:szCs w:val="24"/>
        </w:rPr>
        <w:t xml:space="preserve">i </w:t>
      </w:r>
      <w:r w:rsidRPr="00FE3962">
        <w:rPr>
          <w:rFonts w:ascii="Times New Roman" w:hAnsi="Times New Roman" w:cs="Times New Roman"/>
          <w:spacing w:val="2"/>
          <w:sz w:val="24"/>
          <w:szCs w:val="24"/>
        </w:rPr>
        <w:t>p</w:t>
      </w:r>
      <w:r w:rsidRPr="00FE3962">
        <w:rPr>
          <w:rFonts w:ascii="Times New Roman" w:hAnsi="Times New Roman" w:cs="Times New Roman"/>
          <w:spacing w:val="1"/>
          <w:sz w:val="24"/>
          <w:szCs w:val="24"/>
        </w:rPr>
        <w:t>l</w:t>
      </w:r>
      <w:r w:rsidRPr="00FE3962">
        <w:rPr>
          <w:rFonts w:ascii="Times New Roman" w:hAnsi="Times New Roman" w:cs="Times New Roman"/>
          <w:spacing w:val="2"/>
          <w:sz w:val="24"/>
          <w:szCs w:val="24"/>
        </w:rPr>
        <w:t>anov</w:t>
      </w:r>
      <w:r w:rsidRPr="00FE3962">
        <w:rPr>
          <w:rFonts w:ascii="Times New Roman" w:hAnsi="Times New Roman" w:cs="Times New Roman"/>
          <w:sz w:val="24"/>
          <w:szCs w:val="24"/>
        </w:rPr>
        <w:t>a</w:t>
      </w:r>
      <w:r w:rsidRPr="00FE3962">
        <w:rPr>
          <w:rFonts w:ascii="Times New Roman" w:hAnsi="Times New Roman" w:cs="Times New Roman"/>
          <w:spacing w:val="14"/>
          <w:sz w:val="24"/>
          <w:szCs w:val="24"/>
        </w:rPr>
        <w:t xml:space="preserve"> </w:t>
      </w:r>
      <w:r w:rsidRPr="00FE3962">
        <w:rPr>
          <w:rFonts w:ascii="Times New Roman" w:hAnsi="Times New Roman" w:cs="Times New Roman"/>
          <w:spacing w:val="2"/>
          <w:sz w:val="24"/>
          <w:szCs w:val="24"/>
        </w:rPr>
        <w:t>sa s</w:t>
      </w:r>
      <w:r w:rsidRPr="00FE3962">
        <w:rPr>
          <w:rFonts w:ascii="Times New Roman" w:hAnsi="Times New Roman" w:cs="Times New Roman"/>
          <w:spacing w:val="1"/>
          <w:sz w:val="24"/>
          <w:szCs w:val="24"/>
        </w:rPr>
        <w:t>r</w:t>
      </w:r>
      <w:r w:rsidRPr="00FE3962">
        <w:rPr>
          <w:rFonts w:ascii="Times New Roman" w:hAnsi="Times New Roman" w:cs="Times New Roman"/>
          <w:spacing w:val="2"/>
          <w:sz w:val="24"/>
          <w:szCs w:val="24"/>
        </w:rPr>
        <w:t>edn</w:t>
      </w:r>
      <w:r w:rsidRPr="00FE3962">
        <w:rPr>
          <w:rFonts w:ascii="Times New Roman" w:hAnsi="Times New Roman" w:cs="Times New Roman"/>
          <w:spacing w:val="1"/>
          <w:sz w:val="24"/>
          <w:szCs w:val="24"/>
        </w:rPr>
        <w:t>j</w:t>
      </w:r>
      <w:r w:rsidRPr="00FE3962">
        <w:rPr>
          <w:rFonts w:ascii="Times New Roman" w:hAnsi="Times New Roman" w:cs="Times New Roman"/>
          <w:spacing w:val="2"/>
          <w:sz w:val="24"/>
          <w:szCs w:val="24"/>
        </w:rPr>
        <w:t>o</w:t>
      </w:r>
      <w:r w:rsidRPr="00FE3962">
        <w:rPr>
          <w:rFonts w:ascii="Times New Roman" w:hAnsi="Times New Roman" w:cs="Times New Roman"/>
          <w:spacing w:val="1"/>
          <w:sz w:val="24"/>
          <w:szCs w:val="24"/>
        </w:rPr>
        <w:t>r</w:t>
      </w:r>
      <w:r w:rsidRPr="00FE3962">
        <w:rPr>
          <w:rFonts w:ascii="Times New Roman" w:hAnsi="Times New Roman" w:cs="Times New Roman"/>
          <w:spacing w:val="2"/>
          <w:sz w:val="24"/>
          <w:szCs w:val="24"/>
        </w:rPr>
        <w:t>očn</w:t>
      </w:r>
      <w:r w:rsidRPr="00FE3962">
        <w:rPr>
          <w:rFonts w:ascii="Times New Roman" w:hAnsi="Times New Roman" w:cs="Times New Roman"/>
          <w:spacing w:val="1"/>
          <w:sz w:val="24"/>
          <w:szCs w:val="24"/>
        </w:rPr>
        <w:t>i</w:t>
      </w:r>
      <w:r w:rsidRPr="00FE3962">
        <w:rPr>
          <w:rFonts w:ascii="Times New Roman" w:hAnsi="Times New Roman" w:cs="Times New Roman"/>
          <w:sz w:val="24"/>
          <w:szCs w:val="24"/>
        </w:rPr>
        <w:t>m</w:t>
      </w:r>
      <w:r w:rsidRPr="00FE3962">
        <w:rPr>
          <w:rFonts w:ascii="Times New Roman" w:hAnsi="Times New Roman" w:cs="Times New Roman"/>
          <w:spacing w:val="32"/>
          <w:sz w:val="24"/>
          <w:szCs w:val="24"/>
        </w:rPr>
        <w:t xml:space="preserve"> </w:t>
      </w:r>
      <w:r w:rsidRPr="00FE3962">
        <w:rPr>
          <w:rFonts w:ascii="Times New Roman" w:hAnsi="Times New Roman" w:cs="Times New Roman"/>
          <w:spacing w:val="2"/>
          <w:sz w:val="24"/>
          <w:szCs w:val="24"/>
        </w:rPr>
        <w:t>budže</w:t>
      </w:r>
      <w:r w:rsidRPr="00FE3962">
        <w:rPr>
          <w:rFonts w:ascii="Times New Roman" w:hAnsi="Times New Roman" w:cs="Times New Roman"/>
          <w:spacing w:val="1"/>
          <w:sz w:val="24"/>
          <w:szCs w:val="24"/>
        </w:rPr>
        <w:t>ts</w:t>
      </w:r>
      <w:r w:rsidRPr="00FE3962">
        <w:rPr>
          <w:rFonts w:ascii="Times New Roman" w:hAnsi="Times New Roman" w:cs="Times New Roman"/>
          <w:spacing w:val="2"/>
          <w:sz w:val="24"/>
          <w:szCs w:val="24"/>
        </w:rPr>
        <w:t>k</w:t>
      </w:r>
      <w:r w:rsidRPr="00FE3962">
        <w:rPr>
          <w:rFonts w:ascii="Times New Roman" w:hAnsi="Times New Roman" w:cs="Times New Roman"/>
          <w:spacing w:val="1"/>
          <w:sz w:val="24"/>
          <w:szCs w:val="24"/>
        </w:rPr>
        <w:t>i</w:t>
      </w:r>
      <w:r w:rsidRPr="00FE3962">
        <w:rPr>
          <w:rFonts w:ascii="Times New Roman" w:hAnsi="Times New Roman" w:cs="Times New Roman"/>
          <w:sz w:val="24"/>
          <w:szCs w:val="24"/>
        </w:rPr>
        <w:t>m</w:t>
      </w:r>
      <w:r w:rsidRPr="00FE3962">
        <w:rPr>
          <w:rFonts w:ascii="Times New Roman" w:hAnsi="Times New Roman" w:cs="Times New Roman"/>
          <w:spacing w:val="27"/>
          <w:sz w:val="24"/>
          <w:szCs w:val="24"/>
        </w:rPr>
        <w:t xml:space="preserve"> </w:t>
      </w:r>
      <w:r w:rsidRPr="00FE3962">
        <w:rPr>
          <w:rFonts w:ascii="Times New Roman" w:hAnsi="Times New Roman" w:cs="Times New Roman"/>
          <w:spacing w:val="2"/>
          <w:sz w:val="24"/>
          <w:szCs w:val="24"/>
        </w:rPr>
        <w:t>okv</w:t>
      </w:r>
      <w:r w:rsidRPr="00FE3962">
        <w:rPr>
          <w:rFonts w:ascii="Times New Roman" w:hAnsi="Times New Roman" w:cs="Times New Roman"/>
          <w:spacing w:val="1"/>
          <w:sz w:val="24"/>
          <w:szCs w:val="24"/>
        </w:rPr>
        <w:t>ir</w:t>
      </w:r>
      <w:r w:rsidRPr="00FE3962">
        <w:rPr>
          <w:rFonts w:ascii="Times New Roman" w:hAnsi="Times New Roman" w:cs="Times New Roman"/>
          <w:spacing w:val="2"/>
          <w:sz w:val="24"/>
          <w:szCs w:val="24"/>
        </w:rPr>
        <w:t>o</w:t>
      </w:r>
      <w:r w:rsidRPr="00FE3962">
        <w:rPr>
          <w:rFonts w:ascii="Times New Roman" w:hAnsi="Times New Roman" w:cs="Times New Roman"/>
          <w:sz w:val="24"/>
          <w:szCs w:val="24"/>
        </w:rPr>
        <w:t>m</w:t>
      </w:r>
      <w:r w:rsidRPr="00FE3962">
        <w:rPr>
          <w:rFonts w:ascii="Times New Roman" w:hAnsi="Times New Roman" w:cs="Times New Roman"/>
          <w:spacing w:val="21"/>
          <w:sz w:val="24"/>
          <w:szCs w:val="24"/>
        </w:rPr>
        <w:t xml:space="preserve"> </w:t>
      </w:r>
      <w:r w:rsidRPr="00FE3962">
        <w:rPr>
          <w:rFonts w:ascii="Times New Roman" w:hAnsi="Times New Roman" w:cs="Times New Roman"/>
          <w:sz w:val="24"/>
          <w:szCs w:val="24"/>
        </w:rPr>
        <w:t>i</w:t>
      </w:r>
      <w:r w:rsidRPr="00FE3962">
        <w:rPr>
          <w:rFonts w:ascii="Times New Roman" w:hAnsi="Times New Roman" w:cs="Times New Roman"/>
          <w:spacing w:val="4"/>
          <w:sz w:val="24"/>
          <w:szCs w:val="24"/>
        </w:rPr>
        <w:t xml:space="preserve"> </w:t>
      </w:r>
      <w:r w:rsidRPr="00FE3962">
        <w:rPr>
          <w:rFonts w:ascii="Times New Roman" w:hAnsi="Times New Roman" w:cs="Times New Roman"/>
          <w:spacing w:val="2"/>
          <w:sz w:val="24"/>
          <w:szCs w:val="24"/>
        </w:rPr>
        <w:t>god</w:t>
      </w:r>
      <w:r w:rsidRPr="00FE3962">
        <w:rPr>
          <w:rFonts w:ascii="Times New Roman" w:hAnsi="Times New Roman" w:cs="Times New Roman"/>
          <w:spacing w:val="1"/>
          <w:sz w:val="24"/>
          <w:szCs w:val="24"/>
        </w:rPr>
        <w:t>iš</w:t>
      </w:r>
      <w:r w:rsidRPr="00FE3962">
        <w:rPr>
          <w:rFonts w:ascii="Times New Roman" w:hAnsi="Times New Roman" w:cs="Times New Roman"/>
          <w:spacing w:val="2"/>
          <w:sz w:val="24"/>
          <w:szCs w:val="24"/>
        </w:rPr>
        <w:t>n</w:t>
      </w:r>
      <w:r w:rsidRPr="00FE3962">
        <w:rPr>
          <w:rFonts w:ascii="Times New Roman" w:hAnsi="Times New Roman" w:cs="Times New Roman"/>
          <w:spacing w:val="1"/>
          <w:sz w:val="24"/>
          <w:szCs w:val="24"/>
        </w:rPr>
        <w:t>ji</w:t>
      </w:r>
      <w:r w:rsidRPr="00FE3962">
        <w:rPr>
          <w:rFonts w:ascii="Times New Roman" w:hAnsi="Times New Roman" w:cs="Times New Roman"/>
          <w:sz w:val="24"/>
          <w:szCs w:val="24"/>
        </w:rPr>
        <w:t>m</w:t>
      </w:r>
      <w:r w:rsidRPr="00FE3962">
        <w:rPr>
          <w:rFonts w:ascii="Times New Roman" w:hAnsi="Times New Roman" w:cs="Times New Roman"/>
          <w:spacing w:val="23"/>
          <w:sz w:val="24"/>
          <w:szCs w:val="24"/>
        </w:rPr>
        <w:t xml:space="preserve"> </w:t>
      </w:r>
      <w:r w:rsidRPr="00FE3962">
        <w:rPr>
          <w:rFonts w:ascii="Times New Roman" w:hAnsi="Times New Roman" w:cs="Times New Roman"/>
          <w:spacing w:val="2"/>
          <w:sz w:val="24"/>
          <w:szCs w:val="24"/>
        </w:rPr>
        <w:t>budže</w:t>
      </w:r>
      <w:r w:rsidRPr="00FE3962">
        <w:rPr>
          <w:rFonts w:ascii="Times New Roman" w:hAnsi="Times New Roman" w:cs="Times New Roman"/>
          <w:spacing w:val="1"/>
          <w:sz w:val="24"/>
          <w:szCs w:val="24"/>
        </w:rPr>
        <w:t>t</w:t>
      </w:r>
      <w:r w:rsidRPr="00FE3962">
        <w:rPr>
          <w:rFonts w:ascii="Times New Roman" w:hAnsi="Times New Roman" w:cs="Times New Roman"/>
          <w:spacing w:val="2"/>
          <w:sz w:val="24"/>
          <w:szCs w:val="24"/>
        </w:rPr>
        <w:t>o</w:t>
      </w:r>
      <w:r w:rsidRPr="00FE3962">
        <w:rPr>
          <w:rFonts w:ascii="Times New Roman" w:hAnsi="Times New Roman" w:cs="Times New Roman"/>
          <w:spacing w:val="3"/>
          <w:sz w:val="24"/>
          <w:szCs w:val="24"/>
        </w:rPr>
        <w:t>m</w:t>
      </w:r>
      <w:r w:rsidRPr="00FE3962">
        <w:rPr>
          <w:rFonts w:ascii="Times New Roman" w:hAnsi="Times New Roman" w:cs="Times New Roman"/>
          <w:sz w:val="24"/>
          <w:szCs w:val="24"/>
        </w:rPr>
        <w:t>. Na svim upravnim nivoima evalui</w:t>
      </w:r>
      <w:r w:rsidR="00A115C9">
        <w:rPr>
          <w:rFonts w:ascii="Times New Roman" w:hAnsi="Times New Roman" w:cs="Times New Roman"/>
          <w:sz w:val="24"/>
          <w:szCs w:val="24"/>
        </w:rPr>
        <w:t>raće se i, po potrebi, redefinir</w:t>
      </w:r>
      <w:r w:rsidRPr="00FE3962">
        <w:rPr>
          <w:rFonts w:ascii="Times New Roman" w:hAnsi="Times New Roman" w:cs="Times New Roman"/>
          <w:sz w:val="24"/>
          <w:szCs w:val="24"/>
        </w:rPr>
        <w:t xml:space="preserve">ati postojeći pravni okviri i uspostavljene funkcije za </w:t>
      </w:r>
      <w:r w:rsidRPr="00FE3962">
        <w:rPr>
          <w:rFonts w:ascii="Times New Roman" w:hAnsi="Times New Roman" w:cs="Times New Roman"/>
          <w:spacing w:val="2"/>
          <w:sz w:val="24"/>
          <w:szCs w:val="24"/>
        </w:rPr>
        <w:t>s</w:t>
      </w:r>
      <w:r w:rsidRPr="00FE3962">
        <w:rPr>
          <w:rFonts w:ascii="Times New Roman" w:hAnsi="Times New Roman" w:cs="Times New Roman"/>
          <w:spacing w:val="1"/>
          <w:sz w:val="24"/>
          <w:szCs w:val="24"/>
        </w:rPr>
        <w:t>tr</w:t>
      </w:r>
      <w:r w:rsidRPr="00FE3962">
        <w:rPr>
          <w:rFonts w:ascii="Times New Roman" w:hAnsi="Times New Roman" w:cs="Times New Roman"/>
          <w:spacing w:val="2"/>
          <w:sz w:val="24"/>
          <w:szCs w:val="24"/>
        </w:rPr>
        <w:t>a</w:t>
      </w:r>
      <w:r w:rsidRPr="00FE3962">
        <w:rPr>
          <w:rFonts w:ascii="Times New Roman" w:hAnsi="Times New Roman" w:cs="Times New Roman"/>
          <w:spacing w:val="1"/>
          <w:sz w:val="24"/>
          <w:szCs w:val="24"/>
        </w:rPr>
        <w:t>t</w:t>
      </w:r>
      <w:r w:rsidRPr="00FE3962">
        <w:rPr>
          <w:rFonts w:ascii="Times New Roman" w:hAnsi="Times New Roman" w:cs="Times New Roman"/>
          <w:spacing w:val="2"/>
          <w:sz w:val="24"/>
          <w:szCs w:val="24"/>
        </w:rPr>
        <w:t>eško</w:t>
      </w:r>
      <w:r w:rsidRPr="00FE3962">
        <w:rPr>
          <w:rFonts w:ascii="Times New Roman" w:hAnsi="Times New Roman" w:cs="Times New Roman"/>
          <w:sz w:val="24"/>
          <w:szCs w:val="24"/>
        </w:rPr>
        <w:t>, srednjoročno i godišnje planiranje, kako bi se optimizovali i harmonizovali postojeći sistemi i prakse planiranja, praćenja i izvještavanja</w:t>
      </w:r>
      <w:r w:rsidR="005E700E" w:rsidRPr="00FE3962">
        <w:rPr>
          <w:rFonts w:ascii="Times New Roman" w:hAnsi="Times New Roman" w:cs="Times New Roman"/>
          <w:sz w:val="24"/>
          <w:szCs w:val="24"/>
        </w:rPr>
        <w:t>.</w:t>
      </w:r>
      <w:r w:rsidRPr="00FE3962">
        <w:rPr>
          <w:rFonts w:ascii="Times New Roman" w:hAnsi="Times New Roman" w:cs="Times New Roman"/>
          <w:sz w:val="24"/>
          <w:szCs w:val="24"/>
        </w:rPr>
        <w:t xml:space="preserve"> Uz to, nastaviće se izgradnja kapaciteta za implementaciju sistema planiranja, praćenja i izvještavanja.</w:t>
      </w:r>
      <w:r w:rsidR="00AE12A4" w:rsidRPr="00FE3962">
        <w:rPr>
          <w:rFonts w:ascii="Times New Roman" w:hAnsi="Times New Roman" w:cs="Times New Roman"/>
          <w:sz w:val="24"/>
          <w:szCs w:val="24"/>
        </w:rPr>
        <w:t xml:space="preserve"> </w:t>
      </w:r>
      <w:r w:rsidRPr="00FE3962">
        <w:rPr>
          <w:rFonts w:ascii="Times New Roman" w:hAnsi="Times New Roman" w:cs="Times New Roman"/>
          <w:sz w:val="24"/>
          <w:szCs w:val="24"/>
        </w:rPr>
        <w:t>Zahtjevi praćenja i izvještavanja biće revidirani na način da izvještaji sadrže informacije o napretku prema ciljevima i indikatorima politika. Na svim nivoima uprave biće razvijeni metodološki okviri za proces razvoja sektorskih strategija, koji će osigurati da su strategije pripremljene i usvojene u skladu s vladinim planovima rada, te da pružaju informacije o procjeni troškova i izvorima finansiranja.</w:t>
      </w:r>
    </w:p>
    <w:p w14:paraId="52B0FB36" w14:textId="3146A227" w:rsidR="00854D9A" w:rsidRPr="00FE3962" w:rsidRDefault="00854D9A" w:rsidP="00854D9A">
      <w:pPr>
        <w:jc w:val="both"/>
        <w:rPr>
          <w:rFonts w:ascii="Times New Roman" w:hAnsi="Times New Roman" w:cs="Times New Roman"/>
          <w:bCs/>
          <w:iCs/>
          <w:sz w:val="24"/>
          <w:szCs w:val="24"/>
        </w:rPr>
      </w:pPr>
      <w:r w:rsidRPr="00FE3962">
        <w:rPr>
          <w:rFonts w:ascii="Times New Roman" w:hAnsi="Times New Roman" w:cs="Times New Roman"/>
          <w:bCs/>
          <w:iCs/>
          <w:sz w:val="24"/>
          <w:szCs w:val="24"/>
        </w:rPr>
        <w:t xml:space="preserve">Pomenuto se planira realizovati kroz </w:t>
      </w:r>
      <w:r w:rsidRPr="00FE3962">
        <w:rPr>
          <w:rFonts w:ascii="Times New Roman" w:hAnsi="Times New Roman" w:cs="Times New Roman"/>
          <w:sz w:val="24"/>
          <w:szCs w:val="24"/>
        </w:rPr>
        <w:t>unapređenje procedura međuinstitucionalne saradnje  i</w:t>
      </w:r>
      <w:r w:rsidRPr="00FE3962">
        <w:rPr>
          <w:rFonts w:ascii="Times New Roman" w:hAnsi="Times New Roman" w:cs="Times New Roman"/>
          <w:bCs/>
          <w:iCs/>
          <w:sz w:val="24"/>
          <w:szCs w:val="24"/>
        </w:rPr>
        <w:t xml:space="preserve"> metodološko ujednačavanje procesa planiranja, praćenja i izvještavanja u okviru upravnih nivoa, dosljedno provođenje normativnih akata za planiranje, praćenje i izvještavanje o radu V</w:t>
      </w:r>
      <w:r w:rsidR="00166ED4">
        <w:rPr>
          <w:rFonts w:ascii="Times New Roman" w:hAnsi="Times New Roman" w:cs="Times New Roman"/>
          <w:bCs/>
          <w:iCs/>
          <w:sz w:val="24"/>
          <w:szCs w:val="24"/>
        </w:rPr>
        <w:t>ijeća ministara</w:t>
      </w:r>
      <w:r w:rsidRPr="00FE3962">
        <w:rPr>
          <w:rFonts w:ascii="Times New Roman" w:hAnsi="Times New Roman" w:cs="Times New Roman"/>
          <w:bCs/>
          <w:iCs/>
          <w:sz w:val="24"/>
          <w:szCs w:val="24"/>
        </w:rPr>
        <w:t xml:space="preserve"> B</w:t>
      </w:r>
      <w:r w:rsidR="00166ED4">
        <w:rPr>
          <w:rFonts w:ascii="Times New Roman" w:hAnsi="Times New Roman" w:cs="Times New Roman"/>
          <w:bCs/>
          <w:iCs/>
          <w:sz w:val="24"/>
          <w:szCs w:val="24"/>
        </w:rPr>
        <w:t>osne i Hercegovine</w:t>
      </w:r>
      <w:r w:rsidRPr="00FE3962">
        <w:rPr>
          <w:rFonts w:ascii="Times New Roman" w:hAnsi="Times New Roman" w:cs="Times New Roman"/>
          <w:bCs/>
          <w:iCs/>
          <w:sz w:val="24"/>
          <w:szCs w:val="24"/>
        </w:rPr>
        <w:t xml:space="preserve">, Vlada </w:t>
      </w:r>
      <w:r w:rsidR="00166ED4">
        <w:rPr>
          <w:rFonts w:ascii="Times New Roman" w:hAnsi="Times New Roman" w:cs="Times New Roman"/>
          <w:bCs/>
          <w:iCs/>
          <w:sz w:val="24"/>
          <w:szCs w:val="24"/>
        </w:rPr>
        <w:t>Federacije Bosne i Hercegovine</w:t>
      </w:r>
      <w:r w:rsidRPr="00FE3962">
        <w:rPr>
          <w:rFonts w:ascii="Times New Roman" w:hAnsi="Times New Roman" w:cs="Times New Roman"/>
          <w:bCs/>
          <w:iCs/>
          <w:sz w:val="24"/>
          <w:szCs w:val="24"/>
        </w:rPr>
        <w:t xml:space="preserve">, </w:t>
      </w:r>
      <w:r w:rsidR="00166ED4">
        <w:rPr>
          <w:rFonts w:ascii="Times New Roman" w:hAnsi="Times New Roman" w:cs="Times New Roman"/>
          <w:bCs/>
          <w:iCs/>
          <w:sz w:val="24"/>
          <w:szCs w:val="24"/>
        </w:rPr>
        <w:t>Republike Srpske i Brčko Distrikta</w:t>
      </w:r>
      <w:r w:rsidRPr="00FE3962">
        <w:rPr>
          <w:rFonts w:ascii="Times New Roman" w:hAnsi="Times New Roman" w:cs="Times New Roman"/>
          <w:bCs/>
          <w:iCs/>
          <w:sz w:val="24"/>
          <w:szCs w:val="24"/>
        </w:rPr>
        <w:t xml:space="preserve"> te usvajanje metodologije dugoročnog planiranja na svim nivoima upravne vlasti u B</w:t>
      </w:r>
      <w:r w:rsidR="00166ED4">
        <w:rPr>
          <w:rFonts w:ascii="Times New Roman" w:hAnsi="Times New Roman" w:cs="Times New Roman"/>
          <w:bCs/>
          <w:iCs/>
          <w:sz w:val="24"/>
          <w:szCs w:val="24"/>
        </w:rPr>
        <w:t>osni i Hercegovini</w:t>
      </w:r>
      <w:r w:rsidRPr="00FE3962">
        <w:rPr>
          <w:rFonts w:ascii="Times New Roman" w:hAnsi="Times New Roman" w:cs="Times New Roman"/>
          <w:bCs/>
          <w:iCs/>
          <w:sz w:val="24"/>
          <w:szCs w:val="24"/>
        </w:rPr>
        <w:t xml:space="preserve"> uključujući i obavezu izražavanja finansijskih </w:t>
      </w:r>
      <w:r w:rsidRPr="00FE3962">
        <w:rPr>
          <w:rFonts w:ascii="Times New Roman" w:hAnsi="Times New Roman" w:cs="Times New Roman"/>
          <w:bCs/>
          <w:iCs/>
          <w:sz w:val="24"/>
          <w:szCs w:val="24"/>
        </w:rPr>
        <w:lastRenderedPageBreak/>
        <w:t>implikacija. Procenat planskih akata koji ne prolaze kontrolne procese i nemaju finansijsku operacionalizaciju biće smanjen.</w:t>
      </w:r>
    </w:p>
    <w:tbl>
      <w:tblPr>
        <w:tblW w:w="8986"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6"/>
        <w:gridCol w:w="2721"/>
        <w:gridCol w:w="2369"/>
      </w:tblGrid>
      <w:tr w:rsidR="00854D9A" w:rsidRPr="00FE3962" w14:paraId="20EA02A9" w14:textId="77777777" w:rsidTr="00854D9A">
        <w:trPr>
          <w:trHeight w:val="312"/>
        </w:trPr>
        <w:tc>
          <w:tcPr>
            <w:tcW w:w="3896" w:type="dxa"/>
          </w:tcPr>
          <w:p w14:paraId="6AA2252D" w14:textId="4DF886A2" w:rsidR="00854D9A" w:rsidRPr="00FE3962" w:rsidRDefault="00901557"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Indikatori</w:t>
            </w:r>
          </w:p>
        </w:tc>
        <w:tc>
          <w:tcPr>
            <w:tcW w:w="2721" w:type="dxa"/>
          </w:tcPr>
          <w:p w14:paraId="69791207" w14:textId="30EAC736"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Polazna vrijednost</w:t>
            </w:r>
          </w:p>
        </w:tc>
        <w:tc>
          <w:tcPr>
            <w:tcW w:w="2369" w:type="dxa"/>
          </w:tcPr>
          <w:p w14:paraId="64B578D9" w14:textId="39E92049"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Ciljana vrijednost</w:t>
            </w:r>
          </w:p>
        </w:tc>
      </w:tr>
      <w:tr w:rsidR="00854D9A" w:rsidRPr="00FE3962" w14:paraId="119C802A" w14:textId="77777777" w:rsidTr="00854D9A">
        <w:trPr>
          <w:trHeight w:val="312"/>
        </w:trPr>
        <w:tc>
          <w:tcPr>
            <w:tcW w:w="3896" w:type="dxa"/>
          </w:tcPr>
          <w:p w14:paraId="6965EEF7" w14:textId="5352F0FC" w:rsidR="00F04B8B" w:rsidRPr="00FE3962" w:rsidRDefault="00F04B8B" w:rsidP="00F04B8B">
            <w:pPr>
              <w:pStyle w:val="Default"/>
              <w:jc w:val="both"/>
              <w:rPr>
                <w:color w:val="auto"/>
              </w:rPr>
            </w:pPr>
            <w:r w:rsidRPr="00FE3962">
              <w:rPr>
                <w:color w:val="auto"/>
              </w:rPr>
              <w:t>Adekvatnost pravnog okvira za planiranje politika</w:t>
            </w:r>
            <w:r w:rsidR="005E700E" w:rsidRPr="00FE3962">
              <w:rPr>
                <w:color w:val="auto"/>
              </w:rPr>
              <w:t xml:space="preserve"> na svakom upravnom nivou</w:t>
            </w:r>
            <w:r w:rsidR="00AE12A4" w:rsidRPr="00FE3962">
              <w:rPr>
                <w:color w:val="auto"/>
              </w:rPr>
              <w:t xml:space="preserve"> (bodovi) - SIGMA</w:t>
            </w:r>
            <w:r w:rsidRPr="00FE3962">
              <w:rPr>
                <w:rStyle w:val="FootnoteReference"/>
                <w:color w:val="auto"/>
              </w:rPr>
              <w:footnoteReference w:id="55"/>
            </w:r>
          </w:p>
          <w:p w14:paraId="4C74E177" w14:textId="4D4A097E" w:rsidR="00F04B8B" w:rsidRPr="0046402E" w:rsidRDefault="00F04B8B" w:rsidP="00AE12A4">
            <w:pPr>
              <w:pStyle w:val="Default"/>
              <w:jc w:val="both"/>
              <w:rPr>
                <w:rFonts w:eastAsia="Calibri"/>
                <w:bCs/>
                <w:spacing w:val="3"/>
              </w:rPr>
            </w:pPr>
          </w:p>
        </w:tc>
        <w:tc>
          <w:tcPr>
            <w:tcW w:w="2721" w:type="dxa"/>
            <w:vAlign w:val="center"/>
          </w:tcPr>
          <w:p w14:paraId="3AFA646D" w14:textId="7225510B"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3/7</w:t>
            </w:r>
            <w:r w:rsidR="005462FD" w:rsidRPr="00FE3962">
              <w:rPr>
                <w:rStyle w:val="FootnoteReference"/>
                <w:rFonts w:ascii="Times New Roman" w:eastAsia="Calibri" w:hAnsi="Times New Roman" w:cs="Times New Roman"/>
                <w:bCs/>
                <w:spacing w:val="3"/>
                <w:sz w:val="24"/>
                <w:szCs w:val="24"/>
              </w:rPr>
              <w:footnoteReference w:id="56"/>
            </w:r>
          </w:p>
        </w:tc>
        <w:tc>
          <w:tcPr>
            <w:tcW w:w="2369" w:type="dxa"/>
            <w:vAlign w:val="center"/>
          </w:tcPr>
          <w:p w14:paraId="32EB8D67" w14:textId="0DE50F17" w:rsidR="005E700E" w:rsidRPr="000C2674" w:rsidRDefault="005E700E" w:rsidP="00854D9A">
            <w:pPr>
              <w:spacing w:after="0" w:line="271" w:lineRule="auto"/>
              <w:ind w:left="-86" w:right="57"/>
              <w:jc w:val="center"/>
              <w:rPr>
                <w:rFonts w:ascii="Times New Roman" w:eastAsia="Calibri" w:hAnsi="Times New Roman" w:cs="Times New Roman"/>
                <w:bCs/>
                <w:spacing w:val="3"/>
                <w:sz w:val="24"/>
                <w:szCs w:val="24"/>
              </w:rPr>
            </w:pPr>
            <w:r w:rsidRPr="000C2674">
              <w:rPr>
                <w:rFonts w:ascii="Times New Roman" w:eastAsia="Calibri" w:hAnsi="Times New Roman" w:cs="Times New Roman"/>
                <w:bCs/>
                <w:spacing w:val="3"/>
                <w:sz w:val="24"/>
                <w:szCs w:val="24"/>
              </w:rPr>
              <w:t>5/7</w:t>
            </w:r>
          </w:p>
        </w:tc>
      </w:tr>
      <w:tr w:rsidR="000C2674" w:rsidRPr="000C2674" w14:paraId="3FFCC1E3" w14:textId="77777777" w:rsidTr="00854D9A">
        <w:trPr>
          <w:trHeight w:val="312"/>
        </w:trPr>
        <w:tc>
          <w:tcPr>
            <w:tcW w:w="3896" w:type="dxa"/>
          </w:tcPr>
          <w:p w14:paraId="33732B7C" w14:textId="3A6F6ECD" w:rsidR="00854D9A" w:rsidRPr="000C2674" w:rsidRDefault="00854D9A" w:rsidP="00581495">
            <w:pPr>
              <w:spacing w:after="0" w:line="271" w:lineRule="auto"/>
              <w:ind w:left="-86" w:right="57"/>
              <w:jc w:val="both"/>
              <w:rPr>
                <w:rFonts w:ascii="Times New Roman" w:eastAsia="Calibri" w:hAnsi="Times New Roman" w:cs="Times New Roman"/>
                <w:bCs/>
                <w:spacing w:val="3"/>
                <w:sz w:val="24"/>
                <w:szCs w:val="24"/>
              </w:rPr>
            </w:pPr>
            <w:r w:rsidRPr="000C2674">
              <w:rPr>
                <w:rFonts w:ascii="Times New Roman" w:hAnsi="Times New Roman" w:cs="Times New Roman"/>
                <w:sz w:val="24"/>
                <w:szCs w:val="24"/>
              </w:rPr>
              <w:t>Pravni okvir</w:t>
            </w:r>
            <w:r w:rsidR="00581495" w:rsidRPr="000C2674">
              <w:rPr>
                <w:rFonts w:ascii="Times New Roman" w:hAnsi="Times New Roman" w:cs="Times New Roman"/>
                <w:sz w:val="24"/>
                <w:szCs w:val="24"/>
              </w:rPr>
              <w:t xml:space="preserve"> na svakom upravnom nivou</w:t>
            </w:r>
            <w:r w:rsidRPr="000C2674">
              <w:rPr>
                <w:rFonts w:ascii="Times New Roman" w:hAnsi="Times New Roman" w:cs="Times New Roman"/>
                <w:sz w:val="24"/>
                <w:szCs w:val="24"/>
              </w:rPr>
              <w:t xml:space="preserve"> omogućava dobro praćenje i izvještavanje</w:t>
            </w:r>
            <w:r w:rsidRPr="000C2674">
              <w:rPr>
                <w:rFonts w:ascii="Times New Roman" w:eastAsia="Calibri" w:hAnsi="Times New Roman" w:cs="Times New Roman"/>
                <w:bCs/>
                <w:spacing w:val="3"/>
                <w:sz w:val="24"/>
                <w:szCs w:val="24"/>
              </w:rPr>
              <w:t xml:space="preserve"> (bodovi)</w:t>
            </w:r>
            <w:r w:rsidR="00AE12A4" w:rsidRPr="000C2674">
              <w:rPr>
                <w:rFonts w:ascii="Times New Roman" w:eastAsia="Calibri" w:hAnsi="Times New Roman" w:cs="Times New Roman"/>
                <w:bCs/>
                <w:spacing w:val="3"/>
                <w:sz w:val="24"/>
                <w:szCs w:val="24"/>
              </w:rPr>
              <w:t xml:space="preserve"> - </w:t>
            </w:r>
            <w:r w:rsidR="000B17A0" w:rsidRPr="000C2674">
              <w:rPr>
                <w:rFonts w:ascii="Times New Roman" w:eastAsia="Calibri" w:hAnsi="Times New Roman" w:cs="Times New Roman"/>
                <w:bCs/>
                <w:spacing w:val="3"/>
                <w:sz w:val="24"/>
                <w:szCs w:val="24"/>
              </w:rPr>
              <w:t>SIGMA</w:t>
            </w:r>
            <w:r w:rsidR="00F40DE1" w:rsidRPr="000C2674">
              <w:rPr>
                <w:rStyle w:val="FootnoteReference"/>
                <w:rFonts w:ascii="Times New Roman" w:eastAsia="Calibri" w:hAnsi="Times New Roman" w:cs="Times New Roman"/>
                <w:bCs/>
                <w:spacing w:val="3"/>
                <w:sz w:val="24"/>
                <w:szCs w:val="24"/>
              </w:rPr>
              <w:footnoteReference w:id="57"/>
            </w:r>
          </w:p>
        </w:tc>
        <w:tc>
          <w:tcPr>
            <w:tcW w:w="2721" w:type="dxa"/>
            <w:vAlign w:val="center"/>
          </w:tcPr>
          <w:p w14:paraId="6457F1F0" w14:textId="50ED064B" w:rsidR="00854D9A" w:rsidRPr="000C2674" w:rsidDel="00A63BE7"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0C2674">
              <w:rPr>
                <w:rFonts w:ascii="Times New Roman" w:eastAsia="Calibri" w:hAnsi="Times New Roman" w:cs="Times New Roman"/>
                <w:bCs/>
                <w:spacing w:val="3"/>
                <w:sz w:val="24"/>
                <w:szCs w:val="24"/>
              </w:rPr>
              <w:t>(2017) – 3/8</w:t>
            </w:r>
            <w:r w:rsidR="00A36F29" w:rsidRPr="000C2674">
              <w:rPr>
                <w:rStyle w:val="FootnoteReference"/>
                <w:rFonts w:ascii="Times New Roman" w:eastAsia="Calibri" w:hAnsi="Times New Roman" w:cs="Times New Roman"/>
                <w:bCs/>
                <w:spacing w:val="3"/>
                <w:sz w:val="24"/>
                <w:szCs w:val="24"/>
              </w:rPr>
              <w:footnoteReference w:id="58"/>
            </w:r>
          </w:p>
        </w:tc>
        <w:tc>
          <w:tcPr>
            <w:tcW w:w="2369" w:type="dxa"/>
            <w:vAlign w:val="center"/>
          </w:tcPr>
          <w:p w14:paraId="562D5D33" w14:textId="587A63BA" w:rsidR="005E700E" w:rsidRPr="000C2674" w:rsidRDefault="005E700E" w:rsidP="00854D9A">
            <w:pPr>
              <w:spacing w:after="0" w:line="271" w:lineRule="auto"/>
              <w:ind w:left="-86" w:right="57"/>
              <w:jc w:val="center"/>
              <w:rPr>
                <w:rFonts w:ascii="Times New Roman" w:eastAsia="Calibri" w:hAnsi="Times New Roman" w:cs="Times New Roman"/>
                <w:bCs/>
                <w:spacing w:val="3"/>
                <w:sz w:val="24"/>
                <w:szCs w:val="24"/>
              </w:rPr>
            </w:pPr>
            <w:r w:rsidRPr="000C2674">
              <w:rPr>
                <w:rFonts w:ascii="Times New Roman" w:eastAsia="Calibri" w:hAnsi="Times New Roman" w:cs="Times New Roman"/>
                <w:bCs/>
                <w:spacing w:val="3"/>
                <w:sz w:val="24"/>
                <w:szCs w:val="24"/>
              </w:rPr>
              <w:t>6/8</w:t>
            </w:r>
          </w:p>
          <w:p w14:paraId="073D4FDC" w14:textId="77777777" w:rsidR="005E700E" w:rsidRPr="000C2674" w:rsidRDefault="005E700E" w:rsidP="00854D9A">
            <w:pPr>
              <w:spacing w:after="0" w:line="271" w:lineRule="auto"/>
              <w:ind w:left="-86" w:right="57"/>
              <w:jc w:val="center"/>
              <w:rPr>
                <w:rFonts w:ascii="Times New Roman" w:eastAsia="Calibri" w:hAnsi="Times New Roman" w:cs="Times New Roman"/>
                <w:bCs/>
                <w:spacing w:val="3"/>
                <w:sz w:val="24"/>
                <w:szCs w:val="24"/>
              </w:rPr>
            </w:pPr>
          </w:p>
          <w:p w14:paraId="1CE95F61" w14:textId="7A526105" w:rsidR="00AF2A81" w:rsidRPr="000C2674" w:rsidRDefault="00AF2A81" w:rsidP="00854D9A">
            <w:pPr>
              <w:spacing w:after="0" w:line="271" w:lineRule="auto"/>
              <w:ind w:left="-86" w:right="57"/>
              <w:jc w:val="center"/>
              <w:rPr>
                <w:rFonts w:ascii="Times New Roman" w:eastAsia="Calibri" w:hAnsi="Times New Roman" w:cs="Times New Roman"/>
                <w:bCs/>
                <w:spacing w:val="3"/>
                <w:sz w:val="24"/>
                <w:szCs w:val="24"/>
              </w:rPr>
            </w:pPr>
          </w:p>
        </w:tc>
      </w:tr>
    </w:tbl>
    <w:p w14:paraId="5EA6FD66" w14:textId="77777777" w:rsidR="00854D9A" w:rsidRPr="00FE3962" w:rsidRDefault="00854D9A" w:rsidP="00854D9A">
      <w:pPr>
        <w:spacing w:after="0" w:line="271" w:lineRule="auto"/>
        <w:ind w:left="116" w:right="56"/>
        <w:jc w:val="both"/>
        <w:rPr>
          <w:rFonts w:ascii="Times New Roman" w:eastAsia="Calibri" w:hAnsi="Times New Roman" w:cs="Times New Roman"/>
          <w:sz w:val="24"/>
          <w:szCs w:val="24"/>
        </w:rPr>
      </w:pPr>
    </w:p>
    <w:p w14:paraId="47542D63" w14:textId="77777777" w:rsidR="00854D9A" w:rsidRPr="00FE3962" w:rsidRDefault="00854D9A" w:rsidP="00854D9A">
      <w:pPr>
        <w:spacing w:before="2" w:after="0" w:line="160" w:lineRule="exact"/>
        <w:rPr>
          <w:rFonts w:ascii="Times New Roman" w:hAnsi="Times New Roman" w:cs="Times New Roman"/>
          <w:sz w:val="24"/>
          <w:szCs w:val="24"/>
        </w:rPr>
      </w:pPr>
    </w:p>
    <w:p w14:paraId="035E080F" w14:textId="77777777" w:rsidR="00854D9A" w:rsidRPr="00FE3962" w:rsidRDefault="00854D9A" w:rsidP="00854D9A">
      <w:pPr>
        <w:spacing w:after="0" w:line="271" w:lineRule="auto"/>
        <w:ind w:left="116" w:right="56"/>
        <w:jc w:val="both"/>
        <w:rPr>
          <w:rFonts w:ascii="Times New Roman" w:eastAsia="Calibri" w:hAnsi="Times New Roman" w:cs="Times New Roman"/>
          <w:b/>
          <w:bCs/>
          <w:spacing w:val="2"/>
          <w:w w:val="102"/>
          <w:sz w:val="24"/>
          <w:szCs w:val="24"/>
        </w:rPr>
      </w:pP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45"/>
          <w:sz w:val="24"/>
          <w:szCs w:val="24"/>
        </w:rPr>
        <w:t xml:space="preserve"> </w:t>
      </w:r>
      <w:r w:rsidRPr="00FE3962">
        <w:rPr>
          <w:rFonts w:ascii="Times New Roman" w:eastAsia="Calibri" w:hAnsi="Times New Roman" w:cs="Times New Roman"/>
          <w:b/>
          <w:bCs/>
          <w:spacing w:val="2"/>
          <w:sz w:val="24"/>
          <w:szCs w:val="24"/>
        </w:rPr>
        <w:t>3</w:t>
      </w:r>
      <w:r w:rsidRPr="00FE3962">
        <w:rPr>
          <w:rFonts w:ascii="Times New Roman" w:eastAsia="Calibri" w:hAnsi="Times New Roman" w:cs="Times New Roman"/>
          <w:b/>
          <w:bCs/>
          <w:sz w:val="24"/>
          <w:szCs w:val="24"/>
        </w:rPr>
        <w:t>:</w:t>
      </w:r>
      <w:r w:rsidRPr="00FE3962">
        <w:rPr>
          <w:rFonts w:ascii="Times New Roman" w:eastAsia="Calibri" w:hAnsi="Times New Roman" w:cs="Times New Roman"/>
          <w:b/>
          <w:bCs/>
          <w:spacing w:val="38"/>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ačan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 xml:space="preserve">e </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sz w:val="24"/>
          <w:szCs w:val="24"/>
        </w:rPr>
        <w:t>donošen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sz w:val="24"/>
          <w:szCs w:val="24"/>
        </w:rPr>
        <w:t>od</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uk</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38"/>
          <w:sz w:val="24"/>
          <w:szCs w:val="24"/>
        </w:rPr>
        <w:t xml:space="preserve"> </w:t>
      </w:r>
      <w:r w:rsidRPr="00FE3962">
        <w:rPr>
          <w:rFonts w:ascii="Times New Roman" w:eastAsia="Calibri" w:hAnsi="Times New Roman" w:cs="Times New Roman"/>
          <w:b/>
          <w:bCs/>
          <w:spacing w:val="2"/>
          <w:sz w:val="24"/>
          <w:szCs w:val="24"/>
        </w:rPr>
        <w:t>osnov</w:t>
      </w:r>
      <w:r w:rsidRPr="00FE3962">
        <w:rPr>
          <w:rFonts w:ascii="Times New Roman" w:eastAsia="Calibri" w:hAnsi="Times New Roman" w:cs="Times New Roman"/>
          <w:b/>
          <w:bCs/>
          <w:sz w:val="24"/>
          <w:szCs w:val="24"/>
        </w:rPr>
        <w:t>u</w:t>
      </w:r>
      <w:r w:rsidRPr="00FE3962">
        <w:rPr>
          <w:rFonts w:ascii="Times New Roman" w:eastAsia="Calibri" w:hAnsi="Times New Roman" w:cs="Times New Roman"/>
          <w:b/>
          <w:bCs/>
          <w:spacing w:val="2"/>
          <w:sz w:val="24"/>
          <w:szCs w:val="24"/>
        </w:rPr>
        <w:t xml:space="preserve"> dokaz</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35"/>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ačan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46"/>
          <w:sz w:val="24"/>
          <w:szCs w:val="24"/>
        </w:rPr>
        <w:t xml:space="preserve"> </w:t>
      </w:r>
      <w:r w:rsidRPr="00FE3962">
        <w:rPr>
          <w:rFonts w:ascii="Times New Roman" w:eastAsia="Calibri" w:hAnsi="Times New Roman" w:cs="Times New Roman"/>
          <w:b/>
          <w:bCs/>
          <w:spacing w:val="2"/>
          <w:sz w:val="24"/>
          <w:szCs w:val="24"/>
        </w:rPr>
        <w:t>ana</w:t>
      </w:r>
      <w:r w:rsidRPr="00FE3962">
        <w:rPr>
          <w:rFonts w:ascii="Times New Roman" w:eastAsia="Calibri" w:hAnsi="Times New Roman" w:cs="Times New Roman"/>
          <w:b/>
          <w:bCs/>
          <w:spacing w:val="1"/>
          <w:sz w:val="24"/>
          <w:szCs w:val="24"/>
        </w:rPr>
        <w:t>liti</w:t>
      </w:r>
      <w:r w:rsidRPr="00FE3962">
        <w:rPr>
          <w:rFonts w:ascii="Times New Roman" w:eastAsia="Calibri" w:hAnsi="Times New Roman" w:cs="Times New Roman"/>
          <w:b/>
          <w:bCs/>
          <w:spacing w:val="2"/>
          <w:sz w:val="24"/>
          <w:szCs w:val="24"/>
        </w:rPr>
        <w:t>čk</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9"/>
          <w:sz w:val="24"/>
          <w:szCs w:val="24"/>
        </w:rPr>
        <w:t xml:space="preserve"> </w:t>
      </w:r>
      <w:r w:rsidRPr="00FE3962">
        <w:rPr>
          <w:rFonts w:ascii="Times New Roman" w:eastAsia="Calibri" w:hAnsi="Times New Roman" w:cs="Times New Roman"/>
          <w:b/>
          <w:bCs/>
          <w:spacing w:val="2"/>
          <w:sz w:val="24"/>
          <w:szCs w:val="24"/>
        </w:rPr>
        <w:t>kapac</w:t>
      </w:r>
      <w:r w:rsidRPr="00FE3962">
        <w:rPr>
          <w:rFonts w:ascii="Times New Roman" w:eastAsia="Calibri" w:hAnsi="Times New Roman" w:cs="Times New Roman"/>
          <w:b/>
          <w:bCs/>
          <w:spacing w:val="1"/>
          <w:sz w:val="24"/>
          <w:szCs w:val="24"/>
        </w:rPr>
        <w:t>it</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w w:val="102"/>
          <w:sz w:val="24"/>
          <w:szCs w:val="24"/>
        </w:rPr>
        <w:t xml:space="preserve">na </w:t>
      </w:r>
      <w:r w:rsidRPr="00FE3962">
        <w:rPr>
          <w:rFonts w:ascii="Times New Roman" w:eastAsia="Calibri" w:hAnsi="Times New Roman" w:cs="Times New Roman"/>
          <w:b/>
          <w:bCs/>
          <w:spacing w:val="2"/>
          <w:sz w:val="24"/>
          <w:szCs w:val="24"/>
        </w:rPr>
        <w:t>sv</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m</w:t>
      </w:r>
      <w:r w:rsidRPr="00FE3962">
        <w:rPr>
          <w:rFonts w:ascii="Times New Roman" w:eastAsia="Calibri" w:hAnsi="Times New Roman" w:cs="Times New Roman"/>
          <w:b/>
          <w:bCs/>
          <w:spacing w:val="7"/>
          <w:sz w:val="24"/>
          <w:szCs w:val="24"/>
        </w:rPr>
        <w:t xml:space="preserve"> </w:t>
      </w:r>
      <w:r w:rsidRPr="00FE3962">
        <w:rPr>
          <w:rFonts w:ascii="Times New Roman" w:eastAsia="Calibri" w:hAnsi="Times New Roman" w:cs="Times New Roman"/>
          <w:b/>
          <w:bCs/>
          <w:spacing w:val="2"/>
          <w:sz w:val="24"/>
          <w:szCs w:val="24"/>
        </w:rPr>
        <w:t>upravn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m</w:t>
      </w:r>
      <w:r w:rsidRPr="00FE3962">
        <w:rPr>
          <w:rFonts w:ascii="Times New Roman" w:eastAsia="Calibri" w:hAnsi="Times New Roman" w:cs="Times New Roman"/>
          <w:b/>
          <w:bCs/>
          <w:spacing w:val="16"/>
          <w:sz w:val="24"/>
          <w:szCs w:val="24"/>
        </w:rPr>
        <w:t xml:space="preserve"> </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vo</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12"/>
          <w:sz w:val="24"/>
          <w:szCs w:val="24"/>
        </w:rPr>
        <w:t xml:space="preserve"> </w:t>
      </w:r>
      <w:r w:rsidRPr="00FE3962">
        <w:rPr>
          <w:rFonts w:ascii="Times New Roman" w:eastAsia="Calibri" w:hAnsi="Times New Roman" w:cs="Times New Roman"/>
          <w:b/>
          <w:bCs/>
          <w:spacing w:val="2"/>
          <w:sz w:val="24"/>
          <w:szCs w:val="24"/>
        </w:rPr>
        <w:t>kro</w:t>
      </w:r>
      <w:r w:rsidRPr="00FE3962">
        <w:rPr>
          <w:rFonts w:ascii="Times New Roman" w:eastAsia="Calibri" w:hAnsi="Times New Roman" w:cs="Times New Roman"/>
          <w:b/>
          <w:bCs/>
          <w:sz w:val="24"/>
          <w:szCs w:val="24"/>
        </w:rPr>
        <w:t>z</w:t>
      </w:r>
      <w:r w:rsidRPr="00FE3962">
        <w:rPr>
          <w:rFonts w:ascii="Times New Roman" w:eastAsia="Calibri" w:hAnsi="Times New Roman" w:cs="Times New Roman"/>
          <w:b/>
          <w:bCs/>
          <w:spacing w:val="5"/>
          <w:sz w:val="24"/>
          <w:szCs w:val="24"/>
        </w:rPr>
        <w:t xml:space="preserve"> </w:t>
      </w:r>
      <w:r w:rsidRPr="00FE3962">
        <w:rPr>
          <w:rFonts w:ascii="Times New Roman" w:eastAsia="Calibri" w:hAnsi="Times New Roman" w:cs="Times New Roman"/>
          <w:b/>
          <w:bCs/>
          <w:spacing w:val="2"/>
          <w:sz w:val="24"/>
          <w:szCs w:val="24"/>
        </w:rPr>
        <w:t>pobo</w:t>
      </w:r>
      <w:r w:rsidRPr="00FE3962">
        <w:rPr>
          <w:rFonts w:ascii="Times New Roman" w:eastAsia="Calibri" w:hAnsi="Times New Roman" w:cs="Times New Roman"/>
          <w:b/>
          <w:bCs/>
          <w:spacing w:val="1"/>
          <w:sz w:val="24"/>
          <w:szCs w:val="24"/>
        </w:rPr>
        <w:t>lj</w:t>
      </w:r>
      <w:r w:rsidRPr="00FE3962">
        <w:rPr>
          <w:rFonts w:ascii="Times New Roman" w:eastAsia="Calibri" w:hAnsi="Times New Roman" w:cs="Times New Roman"/>
          <w:b/>
          <w:bCs/>
          <w:spacing w:val="2"/>
          <w:sz w:val="24"/>
          <w:szCs w:val="24"/>
        </w:rPr>
        <w:t>šan</w:t>
      </w:r>
      <w:r w:rsidRPr="00FE3962">
        <w:rPr>
          <w:rFonts w:ascii="Times New Roman" w:eastAsia="Calibri" w:hAnsi="Times New Roman" w:cs="Times New Roman"/>
          <w:b/>
          <w:bCs/>
          <w:sz w:val="24"/>
          <w:szCs w:val="24"/>
        </w:rPr>
        <w:t>u</w:t>
      </w:r>
      <w:r w:rsidRPr="00FE3962">
        <w:rPr>
          <w:rFonts w:ascii="Times New Roman" w:eastAsia="Calibri" w:hAnsi="Times New Roman" w:cs="Times New Roman"/>
          <w:b/>
          <w:bCs/>
          <w:spacing w:val="18"/>
          <w:sz w:val="24"/>
          <w:szCs w:val="24"/>
        </w:rPr>
        <w:t xml:space="preserve">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ri</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en</w:t>
      </w:r>
      <w:r w:rsidRPr="00FE3962">
        <w:rPr>
          <w:rFonts w:ascii="Times New Roman" w:eastAsia="Calibri" w:hAnsi="Times New Roman" w:cs="Times New Roman"/>
          <w:b/>
          <w:bCs/>
          <w:sz w:val="24"/>
          <w:szCs w:val="24"/>
        </w:rPr>
        <w:t>u</w:t>
      </w:r>
      <w:r w:rsidRPr="00FE3962">
        <w:rPr>
          <w:rFonts w:ascii="Times New Roman" w:eastAsia="Calibri" w:hAnsi="Times New Roman" w:cs="Times New Roman"/>
          <w:b/>
          <w:bCs/>
          <w:spacing w:val="14"/>
          <w:sz w:val="24"/>
          <w:szCs w:val="24"/>
        </w:rPr>
        <w:t xml:space="preserve"> </w:t>
      </w:r>
      <w:r w:rsidRPr="00FE3962">
        <w:rPr>
          <w:rFonts w:ascii="Times New Roman" w:eastAsia="Calibri" w:hAnsi="Times New Roman" w:cs="Times New Roman"/>
          <w:b/>
          <w:bCs/>
          <w:spacing w:val="2"/>
          <w:sz w:val="24"/>
          <w:szCs w:val="24"/>
        </w:rPr>
        <w:t>ana</w:t>
      </w:r>
      <w:r w:rsidRPr="00FE3962">
        <w:rPr>
          <w:rFonts w:ascii="Times New Roman" w:eastAsia="Calibri" w:hAnsi="Times New Roman" w:cs="Times New Roman"/>
          <w:b/>
          <w:bCs/>
          <w:spacing w:val="1"/>
          <w:sz w:val="24"/>
          <w:szCs w:val="24"/>
        </w:rPr>
        <w:t>liti</w:t>
      </w:r>
      <w:r w:rsidRPr="00FE3962">
        <w:rPr>
          <w:rFonts w:ascii="Times New Roman" w:eastAsia="Calibri" w:hAnsi="Times New Roman" w:cs="Times New Roman"/>
          <w:b/>
          <w:bCs/>
          <w:spacing w:val="2"/>
          <w:sz w:val="24"/>
          <w:szCs w:val="24"/>
        </w:rPr>
        <w:t>čk</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19"/>
          <w:sz w:val="24"/>
          <w:szCs w:val="24"/>
        </w:rPr>
        <w:t xml:space="preserve"> </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7"/>
          <w:sz w:val="24"/>
          <w:szCs w:val="24"/>
        </w:rPr>
        <w:t xml:space="preserve"> </w:t>
      </w:r>
      <w:r w:rsidRPr="00FE3962">
        <w:rPr>
          <w:rFonts w:ascii="Times New Roman" w:eastAsia="Calibri" w:hAnsi="Times New Roman" w:cs="Times New Roman"/>
          <w:b/>
          <w:bCs/>
          <w:spacing w:val="2"/>
          <w:sz w:val="24"/>
          <w:szCs w:val="24"/>
        </w:rPr>
        <w:t>z</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sz w:val="24"/>
          <w:szCs w:val="24"/>
        </w:rPr>
        <w:t>od</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uč</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van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18"/>
          <w:sz w:val="24"/>
          <w:szCs w:val="24"/>
        </w:rPr>
        <w:t xml:space="preserve"> </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
          <w:sz w:val="24"/>
          <w:szCs w:val="24"/>
        </w:rPr>
        <w:t xml:space="preserve"> </w:t>
      </w:r>
      <w:r w:rsidRPr="00FE3962">
        <w:rPr>
          <w:rFonts w:ascii="Times New Roman" w:eastAsia="Calibri" w:hAnsi="Times New Roman" w:cs="Times New Roman"/>
          <w:b/>
          <w:bCs/>
          <w:spacing w:val="1"/>
          <w:w w:val="103"/>
          <w:sz w:val="24"/>
          <w:szCs w:val="24"/>
        </w:rPr>
        <w:t>osnov</w:t>
      </w:r>
      <w:r w:rsidRPr="00FE3962">
        <w:rPr>
          <w:rFonts w:ascii="Times New Roman" w:eastAsia="Calibri" w:hAnsi="Times New Roman" w:cs="Times New Roman"/>
          <w:b/>
          <w:bCs/>
          <w:w w:val="102"/>
          <w:sz w:val="24"/>
          <w:szCs w:val="24"/>
        </w:rPr>
        <w:t xml:space="preserve">u </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gu</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2"/>
          <w:sz w:val="24"/>
          <w:szCs w:val="24"/>
        </w:rPr>
        <w:t>ena</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7"/>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5"/>
          <w:sz w:val="24"/>
          <w:szCs w:val="24"/>
        </w:rPr>
        <w:t xml:space="preserve"> </w:t>
      </w:r>
      <w:r w:rsidRPr="00FE3962">
        <w:rPr>
          <w:rFonts w:ascii="Times New Roman" w:eastAsia="Calibri" w:hAnsi="Times New Roman" w:cs="Times New Roman"/>
          <w:b/>
          <w:bCs/>
          <w:spacing w:val="2"/>
          <w:w w:val="102"/>
          <w:sz w:val="24"/>
          <w:szCs w:val="24"/>
        </w:rPr>
        <w:t>do</w:t>
      </w:r>
      <w:r w:rsidRPr="00FE3962">
        <w:rPr>
          <w:rFonts w:ascii="Times New Roman" w:eastAsia="Calibri" w:hAnsi="Times New Roman" w:cs="Times New Roman"/>
          <w:b/>
          <w:bCs/>
          <w:spacing w:val="2"/>
          <w:w w:val="103"/>
          <w:sz w:val="24"/>
          <w:szCs w:val="24"/>
        </w:rPr>
        <w:t>kaz</w:t>
      </w:r>
      <w:r w:rsidRPr="00FE3962">
        <w:rPr>
          <w:rFonts w:ascii="Times New Roman" w:eastAsia="Calibri" w:hAnsi="Times New Roman" w:cs="Times New Roman"/>
          <w:b/>
          <w:bCs/>
          <w:spacing w:val="2"/>
          <w:w w:val="102"/>
          <w:sz w:val="24"/>
          <w:szCs w:val="24"/>
        </w:rPr>
        <w:t>a</w:t>
      </w:r>
    </w:p>
    <w:p w14:paraId="4967D9CD" w14:textId="77777777" w:rsidR="00854D9A" w:rsidRPr="00FE3962" w:rsidRDefault="00854D9A" w:rsidP="00854D9A">
      <w:pPr>
        <w:spacing w:before="1" w:after="0" w:line="160" w:lineRule="exact"/>
        <w:rPr>
          <w:rFonts w:ascii="Times New Roman" w:hAnsi="Times New Roman" w:cs="Times New Roman"/>
          <w:sz w:val="24"/>
          <w:szCs w:val="24"/>
        </w:rPr>
      </w:pPr>
    </w:p>
    <w:p w14:paraId="301B69B6" w14:textId="5CBD1CF1" w:rsidR="00854D9A" w:rsidRPr="00FE3962" w:rsidRDefault="00854D9A" w:rsidP="00854D9A">
      <w:pPr>
        <w:jc w:val="both"/>
        <w:rPr>
          <w:rFonts w:ascii="Times New Roman" w:hAnsi="Times New Roman" w:cs="Times New Roman"/>
          <w:sz w:val="24"/>
          <w:szCs w:val="24"/>
        </w:rPr>
      </w:pPr>
      <w:r w:rsidRPr="00FE3962">
        <w:rPr>
          <w:rFonts w:ascii="Times New Roman" w:eastAsia="Calibri" w:hAnsi="Times New Roman" w:cs="Times New Roman"/>
          <w:w w:val="103"/>
          <w:sz w:val="24"/>
          <w:szCs w:val="24"/>
        </w:rPr>
        <w:t>Unaprijediće se proces donošenja odluka na osnovu prethodne analize i procjene. Takođe osigurava se i redovna provjera da su predložene politike  i propisi praćeni odgovarajućim analitičkim  procjenama te poboljšava kvalitet i dostupnost propisa. Navedena mjera će obuhvatiti noveliranje pravnog i metodološkog okvira, jačanje neophodnih organizacionih i kadrovskih kapaciteta, obuke d</w:t>
      </w:r>
      <w:r w:rsidR="00166ED4">
        <w:rPr>
          <w:rFonts w:ascii="Times New Roman" w:eastAsia="Calibri" w:hAnsi="Times New Roman" w:cs="Times New Roman"/>
          <w:w w:val="103"/>
          <w:sz w:val="24"/>
          <w:szCs w:val="24"/>
        </w:rPr>
        <w:t>ržavnih službenika angažovanih n</w:t>
      </w:r>
      <w:r w:rsidRPr="00FE3962">
        <w:rPr>
          <w:rFonts w:ascii="Times New Roman" w:eastAsia="Calibri" w:hAnsi="Times New Roman" w:cs="Times New Roman"/>
          <w:w w:val="103"/>
          <w:sz w:val="24"/>
          <w:szCs w:val="24"/>
        </w:rPr>
        <w:t>a poslovima analize i planiranja u ministarstvima i drugim organima uprave/upravnim organizacijama te uspostavljanje mehanizama redovne provjere i kontrole predloženih politika i propisa kao i ažuriranje regist</w:t>
      </w:r>
      <w:r w:rsidR="00695501" w:rsidRPr="00FE3962">
        <w:rPr>
          <w:rFonts w:ascii="Times New Roman" w:eastAsia="Calibri" w:hAnsi="Times New Roman" w:cs="Times New Roman"/>
          <w:w w:val="103"/>
          <w:sz w:val="24"/>
          <w:szCs w:val="24"/>
        </w:rPr>
        <w:t>a</w:t>
      </w:r>
      <w:r w:rsidRPr="00FE3962">
        <w:rPr>
          <w:rFonts w:ascii="Times New Roman" w:eastAsia="Calibri" w:hAnsi="Times New Roman" w:cs="Times New Roman"/>
          <w:w w:val="103"/>
          <w:sz w:val="24"/>
          <w:szCs w:val="24"/>
        </w:rPr>
        <w:t xml:space="preserve">ra primarnih i sekundarnih propisa te prečišćenih verzija ključnih propisa. </w:t>
      </w:r>
      <w:r w:rsidRPr="00FE3962">
        <w:rPr>
          <w:rFonts w:ascii="Times New Roman" w:hAnsi="Times New Roman" w:cs="Times New Roman"/>
          <w:sz w:val="24"/>
          <w:szCs w:val="24"/>
        </w:rPr>
        <w:t>Takođe</w:t>
      </w:r>
      <w:r w:rsidR="005C3578">
        <w:rPr>
          <w:rFonts w:ascii="Times New Roman" w:hAnsi="Times New Roman" w:cs="Times New Roman"/>
          <w:sz w:val="24"/>
          <w:szCs w:val="24"/>
        </w:rPr>
        <w:t>r</w:t>
      </w:r>
      <w:r w:rsidRPr="00FE3962">
        <w:rPr>
          <w:rFonts w:ascii="Times New Roman" w:hAnsi="Times New Roman" w:cs="Times New Roman"/>
          <w:sz w:val="24"/>
          <w:szCs w:val="24"/>
        </w:rPr>
        <w:t>, svi nivoi uprave omogućiće besplatan pristup građanima svim zakonima i podzakonskim aktima.</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0"/>
        <w:gridCol w:w="2701"/>
        <w:gridCol w:w="2341"/>
      </w:tblGrid>
      <w:tr w:rsidR="00854D9A" w:rsidRPr="00FE3962" w14:paraId="535FC2D1" w14:textId="77777777" w:rsidTr="00854D9A">
        <w:trPr>
          <w:trHeight w:val="334"/>
        </w:trPr>
        <w:tc>
          <w:tcPr>
            <w:tcW w:w="3830" w:type="dxa"/>
          </w:tcPr>
          <w:p w14:paraId="26B33599" w14:textId="26FA7368" w:rsidR="00854D9A" w:rsidRPr="00FE3962" w:rsidRDefault="00901557"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Indikatori</w:t>
            </w:r>
          </w:p>
        </w:tc>
        <w:tc>
          <w:tcPr>
            <w:tcW w:w="2701" w:type="dxa"/>
          </w:tcPr>
          <w:p w14:paraId="441BF730" w14:textId="2011E1EF"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Polazna vrijednost</w:t>
            </w:r>
          </w:p>
        </w:tc>
        <w:tc>
          <w:tcPr>
            <w:tcW w:w="2341" w:type="dxa"/>
          </w:tcPr>
          <w:p w14:paraId="7FE6C6A6" w14:textId="372A8D18"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Ciljana vrijednost</w:t>
            </w:r>
          </w:p>
        </w:tc>
      </w:tr>
      <w:tr w:rsidR="00854D9A" w:rsidRPr="00FE3962" w14:paraId="782B478B" w14:textId="77777777" w:rsidTr="00854D9A">
        <w:trPr>
          <w:trHeight w:val="334"/>
        </w:trPr>
        <w:tc>
          <w:tcPr>
            <w:tcW w:w="3830" w:type="dxa"/>
          </w:tcPr>
          <w:p w14:paraId="1BC1B727" w14:textId="169A5E37" w:rsidR="00854D9A" w:rsidRPr="00FE3962" w:rsidRDefault="00854D9A" w:rsidP="00854D9A">
            <w:pPr>
              <w:spacing w:after="0" w:line="271" w:lineRule="auto"/>
              <w:ind w:left="-86" w:right="57"/>
              <w:jc w:val="both"/>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Procenat nacrta zakona, podzakonskih akata, javnih politika i propisa koji su prošli analizu procjene uticaja propisa</w:t>
            </w:r>
            <w:r w:rsidR="008466E5" w:rsidRPr="00FE3962">
              <w:rPr>
                <w:rStyle w:val="FootnoteReference"/>
                <w:rFonts w:ascii="Times New Roman" w:eastAsia="Calibri" w:hAnsi="Times New Roman" w:cs="Times New Roman"/>
                <w:bCs/>
                <w:spacing w:val="3"/>
                <w:sz w:val="24"/>
                <w:szCs w:val="24"/>
              </w:rPr>
              <w:footnoteReference w:id="59"/>
            </w:r>
            <w:r w:rsidRPr="00FE3962">
              <w:rPr>
                <w:rFonts w:ascii="Times New Roman" w:eastAsia="Calibri" w:hAnsi="Times New Roman" w:cs="Times New Roman"/>
                <w:bCs/>
                <w:spacing w:val="3"/>
                <w:sz w:val="24"/>
                <w:szCs w:val="24"/>
              </w:rPr>
              <w:t xml:space="preserve"> </w:t>
            </w:r>
          </w:p>
        </w:tc>
        <w:tc>
          <w:tcPr>
            <w:tcW w:w="2701" w:type="dxa"/>
            <w:vAlign w:val="center"/>
          </w:tcPr>
          <w:p w14:paraId="719C03DE" w14:textId="275005A6"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N/A</w:t>
            </w:r>
            <w:r w:rsidRPr="00FE3962">
              <w:rPr>
                <w:rStyle w:val="FootnoteReference"/>
                <w:rFonts w:ascii="Times New Roman" w:eastAsia="Calibri" w:hAnsi="Times New Roman" w:cs="Times New Roman"/>
                <w:bCs/>
                <w:spacing w:val="3"/>
                <w:sz w:val="24"/>
                <w:szCs w:val="24"/>
              </w:rPr>
              <w:footnoteReference w:id="60"/>
            </w:r>
          </w:p>
        </w:tc>
        <w:tc>
          <w:tcPr>
            <w:tcW w:w="2341" w:type="dxa"/>
            <w:vAlign w:val="center"/>
          </w:tcPr>
          <w:p w14:paraId="7D179A58" w14:textId="6E39CDD4" w:rsidR="00695501" w:rsidRPr="00FE3962" w:rsidRDefault="00854D9A" w:rsidP="007753B2">
            <w:pPr>
              <w:spacing w:after="0" w:line="271" w:lineRule="auto"/>
              <w:ind w:left="-86" w:right="57"/>
              <w:jc w:val="center"/>
              <w:rPr>
                <w:rFonts w:ascii="Times New Roman" w:eastAsia="Calibri" w:hAnsi="Times New Roman" w:cs="Times New Roman"/>
                <w:bCs/>
                <w:color w:val="00B050"/>
                <w:spacing w:val="3"/>
                <w:sz w:val="24"/>
                <w:szCs w:val="24"/>
              </w:rPr>
            </w:pPr>
            <w:r w:rsidRPr="00FE3962">
              <w:rPr>
                <w:rFonts w:ascii="Times New Roman" w:eastAsia="Calibri" w:hAnsi="Times New Roman" w:cs="Times New Roman"/>
                <w:bCs/>
                <w:spacing w:val="3"/>
                <w:sz w:val="24"/>
                <w:szCs w:val="24"/>
              </w:rPr>
              <w:t>(2022)</w:t>
            </w:r>
            <w:r w:rsidRPr="00FE3962">
              <w:rPr>
                <w:rFonts w:ascii="Times New Roman" w:eastAsia="Calibri" w:hAnsi="Times New Roman" w:cs="Times New Roman"/>
                <w:bCs/>
                <w:color w:val="00B050"/>
                <w:spacing w:val="3"/>
                <w:sz w:val="24"/>
                <w:szCs w:val="24"/>
              </w:rPr>
              <w:t xml:space="preserve"> </w:t>
            </w:r>
            <w:r w:rsidR="00695501" w:rsidRPr="00FE3962">
              <w:rPr>
                <w:rFonts w:ascii="Times New Roman" w:eastAsia="Calibri" w:hAnsi="Times New Roman" w:cs="Times New Roman"/>
                <w:bCs/>
                <w:spacing w:val="3"/>
                <w:sz w:val="24"/>
                <w:szCs w:val="24"/>
              </w:rPr>
              <w:t>50%</w:t>
            </w:r>
          </w:p>
          <w:p w14:paraId="3EF59B38" w14:textId="77777777" w:rsidR="00695501" w:rsidRPr="00FE3962" w:rsidRDefault="00695501" w:rsidP="00854D9A">
            <w:pPr>
              <w:spacing w:after="0" w:line="271" w:lineRule="auto"/>
              <w:ind w:left="-86" w:right="57"/>
              <w:jc w:val="center"/>
              <w:rPr>
                <w:rFonts w:ascii="Times New Roman" w:eastAsia="Calibri" w:hAnsi="Times New Roman" w:cs="Times New Roman"/>
                <w:bCs/>
                <w:spacing w:val="3"/>
                <w:sz w:val="24"/>
                <w:szCs w:val="24"/>
              </w:rPr>
            </w:pPr>
          </w:p>
          <w:p w14:paraId="094D5E67" w14:textId="6AD3D49C" w:rsidR="00AF2A81" w:rsidRPr="00FE3962" w:rsidRDefault="00AF2A81" w:rsidP="00854D9A">
            <w:pPr>
              <w:spacing w:after="0" w:line="271" w:lineRule="auto"/>
              <w:ind w:left="-86" w:right="57"/>
              <w:jc w:val="center"/>
              <w:rPr>
                <w:rFonts w:ascii="Times New Roman" w:eastAsia="Calibri" w:hAnsi="Times New Roman" w:cs="Times New Roman"/>
                <w:bCs/>
                <w:spacing w:val="3"/>
                <w:sz w:val="24"/>
                <w:szCs w:val="24"/>
              </w:rPr>
            </w:pPr>
          </w:p>
        </w:tc>
      </w:tr>
      <w:tr w:rsidR="00854D9A" w:rsidRPr="00FE3962" w14:paraId="35CFD004" w14:textId="77777777" w:rsidTr="00854D9A">
        <w:trPr>
          <w:trHeight w:val="334"/>
        </w:trPr>
        <w:tc>
          <w:tcPr>
            <w:tcW w:w="3830" w:type="dxa"/>
          </w:tcPr>
          <w:p w14:paraId="636775DF" w14:textId="76FB08F4" w:rsidR="009C58E8" w:rsidRPr="00FE3962" w:rsidRDefault="00B548B5" w:rsidP="007753B2">
            <w:pPr>
              <w:spacing w:after="0" w:line="271" w:lineRule="auto"/>
              <w:ind w:left="-86" w:right="57"/>
              <w:jc w:val="both"/>
              <w:rPr>
                <w:rFonts w:ascii="Times New Roman" w:hAnsi="Times New Roman" w:cs="Times New Roman"/>
                <w:color w:val="222222"/>
                <w:sz w:val="24"/>
                <w:szCs w:val="24"/>
              </w:rPr>
            </w:pPr>
            <w:r w:rsidRPr="00FE3962">
              <w:rPr>
                <w:rStyle w:val="shorttext"/>
                <w:rFonts w:ascii="Times New Roman" w:hAnsi="Times New Roman" w:cs="Times New Roman"/>
                <w:color w:val="222222"/>
                <w:sz w:val="24"/>
                <w:szCs w:val="24"/>
              </w:rPr>
              <w:t>Upotreba procjena</w:t>
            </w:r>
            <w:r w:rsidR="007753B2" w:rsidRPr="00FE3962">
              <w:rPr>
                <w:rStyle w:val="shorttext"/>
                <w:rFonts w:ascii="Times New Roman" w:hAnsi="Times New Roman" w:cs="Times New Roman"/>
                <w:color w:val="222222"/>
                <w:sz w:val="24"/>
                <w:szCs w:val="24"/>
              </w:rPr>
              <w:t xml:space="preserve"> regulatornog uticaja (bodovi) – SIGMA</w:t>
            </w:r>
            <w:r w:rsidR="009C58E8" w:rsidRPr="00FE3962">
              <w:rPr>
                <w:rStyle w:val="FootnoteReference"/>
                <w:rFonts w:ascii="Times New Roman" w:hAnsi="Times New Roman" w:cs="Times New Roman"/>
                <w:sz w:val="24"/>
                <w:szCs w:val="24"/>
              </w:rPr>
              <w:footnoteReference w:id="61"/>
            </w:r>
            <w:r w:rsidR="009C58E8" w:rsidRPr="00FE3962">
              <w:rPr>
                <w:rFonts w:ascii="Times New Roman" w:hAnsi="Times New Roman" w:cs="Times New Roman"/>
                <w:sz w:val="24"/>
                <w:szCs w:val="24"/>
              </w:rPr>
              <w:t xml:space="preserve"> </w:t>
            </w:r>
          </w:p>
          <w:p w14:paraId="2F648D31" w14:textId="18B0A836" w:rsidR="009C58E8" w:rsidRPr="00FE3962" w:rsidRDefault="009C58E8" w:rsidP="00FC0BB8">
            <w:pPr>
              <w:spacing w:after="0" w:line="271" w:lineRule="auto"/>
              <w:ind w:left="-86" w:right="57"/>
              <w:jc w:val="both"/>
              <w:rPr>
                <w:rFonts w:ascii="Times New Roman" w:eastAsia="Calibri" w:hAnsi="Times New Roman" w:cs="Times New Roman"/>
                <w:bCs/>
                <w:spacing w:val="3"/>
                <w:sz w:val="24"/>
                <w:szCs w:val="24"/>
              </w:rPr>
            </w:pPr>
          </w:p>
        </w:tc>
        <w:tc>
          <w:tcPr>
            <w:tcW w:w="2701" w:type="dxa"/>
            <w:vAlign w:val="center"/>
          </w:tcPr>
          <w:p w14:paraId="3F8967A5" w14:textId="05EF9CFD"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0/3</w:t>
            </w:r>
            <w:r w:rsidR="00A36F29" w:rsidRPr="00FE3962">
              <w:rPr>
                <w:rStyle w:val="FootnoteReference"/>
                <w:rFonts w:ascii="Times New Roman" w:eastAsia="Calibri" w:hAnsi="Times New Roman" w:cs="Times New Roman"/>
                <w:bCs/>
                <w:spacing w:val="3"/>
                <w:sz w:val="24"/>
                <w:szCs w:val="24"/>
              </w:rPr>
              <w:footnoteReference w:id="62"/>
            </w:r>
          </w:p>
        </w:tc>
        <w:tc>
          <w:tcPr>
            <w:tcW w:w="2341" w:type="dxa"/>
            <w:vAlign w:val="center"/>
          </w:tcPr>
          <w:p w14:paraId="1559EC6D" w14:textId="7A769C11" w:rsidR="00695501" w:rsidRPr="00FE3962" w:rsidRDefault="00854D9A" w:rsidP="007753B2">
            <w:pPr>
              <w:spacing w:after="0" w:line="271" w:lineRule="auto"/>
              <w:ind w:left="-86" w:right="57"/>
              <w:jc w:val="center"/>
              <w:rPr>
                <w:rFonts w:ascii="Times New Roman" w:eastAsia="Calibri" w:hAnsi="Times New Roman" w:cs="Times New Roman"/>
                <w:bCs/>
                <w:color w:val="00B050"/>
                <w:spacing w:val="3"/>
                <w:sz w:val="24"/>
                <w:szCs w:val="24"/>
              </w:rPr>
            </w:pPr>
            <w:r w:rsidRPr="00FE3962">
              <w:rPr>
                <w:rFonts w:ascii="Times New Roman" w:eastAsia="Calibri" w:hAnsi="Times New Roman" w:cs="Times New Roman"/>
                <w:bCs/>
                <w:spacing w:val="3"/>
                <w:sz w:val="24"/>
                <w:szCs w:val="24"/>
              </w:rPr>
              <w:t xml:space="preserve">(2022) </w:t>
            </w:r>
            <w:r w:rsidRPr="00FE3962">
              <w:rPr>
                <w:rFonts w:ascii="Times New Roman" w:eastAsia="Calibri" w:hAnsi="Times New Roman" w:cs="Times New Roman"/>
                <w:bCs/>
                <w:color w:val="00B050"/>
                <w:spacing w:val="3"/>
                <w:sz w:val="24"/>
                <w:szCs w:val="24"/>
              </w:rPr>
              <w:t xml:space="preserve">– </w:t>
            </w:r>
            <w:r w:rsidR="00695501" w:rsidRPr="00FE3962">
              <w:rPr>
                <w:rFonts w:ascii="Times New Roman" w:eastAsia="Calibri" w:hAnsi="Times New Roman" w:cs="Times New Roman"/>
                <w:bCs/>
                <w:spacing w:val="3"/>
                <w:sz w:val="24"/>
                <w:szCs w:val="24"/>
              </w:rPr>
              <w:t>2/3</w:t>
            </w:r>
          </w:p>
        </w:tc>
      </w:tr>
    </w:tbl>
    <w:p w14:paraId="0B1E710D" w14:textId="1CCCC512" w:rsidR="00854D9A" w:rsidRPr="00FE3962" w:rsidRDefault="00854D9A" w:rsidP="00854D9A">
      <w:pPr>
        <w:jc w:val="both"/>
        <w:rPr>
          <w:rFonts w:ascii="Times New Roman" w:hAnsi="Times New Roman" w:cs="Times New Roman"/>
          <w:sz w:val="24"/>
          <w:szCs w:val="24"/>
        </w:rPr>
      </w:pPr>
    </w:p>
    <w:p w14:paraId="29E3C329" w14:textId="77777777" w:rsidR="00854D9A" w:rsidRPr="00FE3962" w:rsidRDefault="00854D9A" w:rsidP="00854D9A">
      <w:pPr>
        <w:spacing w:before="2" w:after="0" w:line="160" w:lineRule="exact"/>
        <w:rPr>
          <w:rFonts w:ascii="Times New Roman" w:hAnsi="Times New Roman" w:cs="Times New Roman"/>
          <w:sz w:val="24"/>
          <w:szCs w:val="24"/>
        </w:rPr>
      </w:pPr>
    </w:p>
    <w:p w14:paraId="21C2C1A8" w14:textId="77777777" w:rsidR="00854D9A" w:rsidRPr="00FE3962" w:rsidRDefault="00854D9A" w:rsidP="00854D9A">
      <w:pPr>
        <w:spacing w:after="0" w:line="269" w:lineRule="auto"/>
        <w:ind w:left="116" w:right="58"/>
        <w:jc w:val="both"/>
        <w:rPr>
          <w:rFonts w:ascii="Times New Roman" w:eastAsia="Calibri" w:hAnsi="Times New Roman" w:cs="Times New Roman"/>
          <w:sz w:val="24"/>
          <w:szCs w:val="24"/>
        </w:rPr>
      </w:pP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19"/>
          <w:sz w:val="24"/>
          <w:szCs w:val="24"/>
        </w:rPr>
        <w:t xml:space="preserve"> </w:t>
      </w:r>
      <w:r w:rsidRPr="00FE3962">
        <w:rPr>
          <w:rFonts w:ascii="Times New Roman" w:eastAsia="Calibri" w:hAnsi="Times New Roman" w:cs="Times New Roman"/>
          <w:b/>
          <w:bCs/>
          <w:spacing w:val="2"/>
          <w:sz w:val="24"/>
          <w:szCs w:val="24"/>
        </w:rPr>
        <w:t>4</w:t>
      </w:r>
      <w:r w:rsidRPr="00FE3962">
        <w:rPr>
          <w:rFonts w:ascii="Times New Roman" w:eastAsia="Calibri" w:hAnsi="Times New Roman" w:cs="Times New Roman"/>
          <w:b/>
          <w:bCs/>
          <w:sz w:val="24"/>
          <w:szCs w:val="24"/>
        </w:rPr>
        <w:t>:</w:t>
      </w:r>
      <w:r w:rsidRPr="00FE3962">
        <w:rPr>
          <w:rFonts w:ascii="Times New Roman" w:eastAsia="Calibri" w:hAnsi="Times New Roman" w:cs="Times New Roman"/>
          <w:b/>
          <w:bCs/>
          <w:spacing w:val="13"/>
          <w:sz w:val="24"/>
          <w:szCs w:val="24"/>
        </w:rPr>
        <w:t xml:space="preserve"> </w:t>
      </w:r>
      <w:r w:rsidRPr="00FE3962">
        <w:rPr>
          <w:rFonts w:ascii="Times New Roman" w:eastAsia="Calibri" w:hAnsi="Times New Roman" w:cs="Times New Roman"/>
          <w:b/>
          <w:bCs/>
          <w:spacing w:val="3"/>
          <w:sz w:val="24"/>
          <w:szCs w:val="24"/>
        </w:rPr>
        <w:t>O</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gu</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30"/>
          <w:sz w:val="24"/>
          <w:szCs w:val="24"/>
        </w:rPr>
        <w:t xml:space="preserve"> </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nk</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uz</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vno</w:t>
      </w:r>
      <w:r w:rsidRPr="00FE3962">
        <w:rPr>
          <w:rFonts w:ascii="Times New Roman" w:eastAsia="Calibri" w:hAnsi="Times New Roman" w:cs="Times New Roman"/>
          <w:b/>
          <w:bCs/>
          <w:sz w:val="24"/>
          <w:szCs w:val="24"/>
        </w:rPr>
        <w:t>g</w:t>
      </w:r>
      <w:r w:rsidRPr="00FE3962">
        <w:rPr>
          <w:rFonts w:ascii="Times New Roman" w:eastAsia="Calibri" w:hAnsi="Times New Roman" w:cs="Times New Roman"/>
          <w:b/>
          <w:bCs/>
          <w:spacing w:val="33"/>
          <w:sz w:val="24"/>
          <w:szCs w:val="24"/>
        </w:rPr>
        <w:t xml:space="preserve">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ri</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up</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6"/>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10"/>
          <w:sz w:val="24"/>
          <w:szCs w:val="24"/>
        </w:rPr>
        <w:t xml:space="preserve"> </w:t>
      </w:r>
      <w:r w:rsidRPr="00FE3962">
        <w:rPr>
          <w:rFonts w:ascii="Times New Roman" w:eastAsia="Calibri" w:hAnsi="Times New Roman" w:cs="Times New Roman"/>
          <w:b/>
          <w:bCs/>
          <w:spacing w:val="2"/>
          <w:sz w:val="24"/>
          <w:szCs w:val="24"/>
        </w:rPr>
        <w:t>uk</w:t>
      </w:r>
      <w:r w:rsidRPr="00FE3962">
        <w:rPr>
          <w:rFonts w:ascii="Times New Roman" w:eastAsia="Calibri" w:hAnsi="Times New Roman" w:cs="Times New Roman"/>
          <w:b/>
          <w:bCs/>
          <w:spacing w:val="1"/>
          <w:sz w:val="24"/>
          <w:szCs w:val="24"/>
        </w:rPr>
        <w:t>lj</w:t>
      </w:r>
      <w:r w:rsidRPr="00FE3962">
        <w:rPr>
          <w:rFonts w:ascii="Times New Roman" w:eastAsia="Calibri" w:hAnsi="Times New Roman" w:cs="Times New Roman"/>
          <w:b/>
          <w:bCs/>
          <w:spacing w:val="2"/>
          <w:sz w:val="24"/>
          <w:szCs w:val="24"/>
        </w:rPr>
        <w:t>učenos</w:t>
      </w:r>
      <w:r w:rsidRPr="00FE3962">
        <w:rPr>
          <w:rFonts w:ascii="Times New Roman" w:eastAsia="Calibri" w:hAnsi="Times New Roman" w:cs="Times New Roman"/>
          <w:b/>
          <w:bCs/>
          <w:spacing w:val="1"/>
          <w:sz w:val="24"/>
          <w:szCs w:val="24"/>
        </w:rPr>
        <w:t>ti j</w:t>
      </w:r>
      <w:r w:rsidRPr="00FE3962">
        <w:rPr>
          <w:rFonts w:ascii="Times New Roman" w:eastAsia="Calibri" w:hAnsi="Times New Roman" w:cs="Times New Roman"/>
          <w:b/>
          <w:bCs/>
          <w:spacing w:val="2"/>
          <w:sz w:val="24"/>
          <w:szCs w:val="24"/>
        </w:rPr>
        <w:t>avnos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i u</w:t>
      </w:r>
      <w:r w:rsidRPr="00FE3962">
        <w:rPr>
          <w:rFonts w:ascii="Times New Roman" w:eastAsia="Calibri" w:hAnsi="Times New Roman" w:cs="Times New Roman"/>
          <w:b/>
          <w:bCs/>
          <w:spacing w:val="11"/>
          <w:sz w:val="24"/>
          <w:szCs w:val="24"/>
        </w:rPr>
        <w:t xml:space="preserve"> </w:t>
      </w:r>
      <w:r w:rsidRPr="00FE3962">
        <w:rPr>
          <w:rFonts w:ascii="Times New Roman" w:eastAsia="Calibri" w:hAnsi="Times New Roman" w:cs="Times New Roman"/>
          <w:b/>
          <w:bCs/>
          <w:spacing w:val="1"/>
          <w:sz w:val="24"/>
          <w:szCs w:val="24"/>
        </w:rPr>
        <w:t>f</w:t>
      </w:r>
      <w:r w:rsidRPr="00FE3962">
        <w:rPr>
          <w:rFonts w:ascii="Times New Roman" w:eastAsia="Calibri" w:hAnsi="Times New Roman" w:cs="Times New Roman"/>
          <w:b/>
          <w:bCs/>
          <w:spacing w:val="2"/>
          <w:sz w:val="24"/>
          <w:szCs w:val="24"/>
        </w:rPr>
        <w:t>az</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15"/>
          <w:sz w:val="24"/>
          <w:szCs w:val="24"/>
        </w:rPr>
        <w:t xml:space="preserve"> </w:t>
      </w:r>
      <w:r w:rsidRPr="00FE3962">
        <w:rPr>
          <w:rFonts w:ascii="Times New Roman" w:eastAsia="Calibri" w:hAnsi="Times New Roman" w:cs="Times New Roman"/>
          <w:b/>
          <w:bCs/>
          <w:spacing w:val="2"/>
          <w:sz w:val="24"/>
          <w:szCs w:val="24"/>
        </w:rPr>
        <w:t>k</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ran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z w:val="24"/>
          <w:szCs w:val="24"/>
        </w:rPr>
        <w:t>,</w:t>
      </w:r>
      <w:r w:rsidRPr="00FE3962">
        <w:rPr>
          <w:rFonts w:ascii="Times New Roman" w:eastAsia="Calibri" w:hAnsi="Times New Roman" w:cs="Times New Roman"/>
          <w:b/>
          <w:bCs/>
          <w:spacing w:val="28"/>
          <w:sz w:val="24"/>
          <w:szCs w:val="24"/>
        </w:rPr>
        <w:t xml:space="preserve">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ovedbe</w:t>
      </w:r>
      <w:r w:rsidRPr="00FE3962">
        <w:rPr>
          <w:rFonts w:ascii="Times New Roman" w:eastAsia="Calibri" w:hAnsi="Times New Roman" w:cs="Times New Roman"/>
          <w:b/>
          <w:bCs/>
          <w:spacing w:val="26"/>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10"/>
          <w:sz w:val="24"/>
          <w:szCs w:val="24"/>
        </w:rPr>
        <w:t xml:space="preserve"> </w:t>
      </w:r>
      <w:r w:rsidRPr="00FE3962">
        <w:rPr>
          <w:rFonts w:ascii="Times New Roman" w:eastAsia="Calibri" w:hAnsi="Times New Roman" w:cs="Times New Roman"/>
          <w:b/>
          <w:bCs/>
          <w:spacing w:val="2"/>
          <w:w w:val="102"/>
          <w:sz w:val="24"/>
          <w:szCs w:val="24"/>
        </w:rPr>
        <w:t>p</w:t>
      </w:r>
      <w:r w:rsidRPr="00FE3962">
        <w:rPr>
          <w:rFonts w:ascii="Times New Roman" w:eastAsia="Calibri" w:hAnsi="Times New Roman" w:cs="Times New Roman"/>
          <w:b/>
          <w:bCs/>
          <w:spacing w:val="1"/>
          <w:w w:val="102"/>
          <w:sz w:val="24"/>
          <w:szCs w:val="24"/>
        </w:rPr>
        <w:t>r</w:t>
      </w:r>
      <w:r w:rsidRPr="00FE3962">
        <w:rPr>
          <w:rFonts w:ascii="Times New Roman" w:eastAsia="Calibri" w:hAnsi="Times New Roman" w:cs="Times New Roman"/>
          <w:b/>
          <w:bCs/>
          <w:spacing w:val="2"/>
          <w:w w:val="102"/>
          <w:sz w:val="24"/>
          <w:szCs w:val="24"/>
        </w:rPr>
        <w:t>aćen</w:t>
      </w:r>
      <w:r w:rsidRPr="00FE3962">
        <w:rPr>
          <w:rFonts w:ascii="Times New Roman" w:eastAsia="Calibri" w:hAnsi="Times New Roman" w:cs="Times New Roman"/>
          <w:b/>
          <w:bCs/>
          <w:spacing w:val="1"/>
          <w:w w:val="103"/>
          <w:sz w:val="24"/>
          <w:szCs w:val="24"/>
        </w:rPr>
        <w:t>j</w:t>
      </w:r>
      <w:r w:rsidRPr="00FE3962">
        <w:rPr>
          <w:rFonts w:ascii="Times New Roman" w:eastAsia="Calibri" w:hAnsi="Times New Roman" w:cs="Times New Roman"/>
          <w:b/>
          <w:bCs/>
          <w:w w:val="102"/>
          <w:sz w:val="24"/>
          <w:szCs w:val="24"/>
        </w:rPr>
        <w:t xml:space="preserve">a </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ra</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ešk</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26"/>
          <w:sz w:val="24"/>
          <w:szCs w:val="24"/>
        </w:rPr>
        <w:t xml:space="preserve">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anova</w:t>
      </w:r>
      <w:r w:rsidRPr="00FE3962">
        <w:rPr>
          <w:rFonts w:ascii="Times New Roman" w:eastAsia="Calibri" w:hAnsi="Times New Roman" w:cs="Times New Roman"/>
          <w:b/>
          <w:bCs/>
          <w:sz w:val="24"/>
          <w:szCs w:val="24"/>
        </w:rPr>
        <w:t>,</w:t>
      </w:r>
      <w:r w:rsidRPr="00FE3962">
        <w:rPr>
          <w:rFonts w:ascii="Times New Roman" w:eastAsia="Calibri" w:hAnsi="Times New Roman" w:cs="Times New Roman"/>
          <w:b/>
          <w:bCs/>
          <w:spacing w:val="19"/>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avn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16"/>
          <w:sz w:val="24"/>
          <w:szCs w:val="24"/>
        </w:rPr>
        <w:t xml:space="preserve"> </w:t>
      </w:r>
      <w:r w:rsidRPr="00FE3962">
        <w:rPr>
          <w:rFonts w:ascii="Times New Roman" w:eastAsia="Calibri" w:hAnsi="Times New Roman" w:cs="Times New Roman"/>
          <w:b/>
          <w:bCs/>
          <w:spacing w:val="2"/>
          <w:sz w:val="24"/>
          <w:szCs w:val="24"/>
        </w:rPr>
        <w:t>po</w:t>
      </w:r>
      <w:r w:rsidRPr="00FE3962">
        <w:rPr>
          <w:rFonts w:ascii="Times New Roman" w:eastAsia="Calibri" w:hAnsi="Times New Roman" w:cs="Times New Roman"/>
          <w:b/>
          <w:bCs/>
          <w:spacing w:val="1"/>
          <w:sz w:val="24"/>
          <w:szCs w:val="24"/>
        </w:rPr>
        <w:t>liti</w:t>
      </w:r>
      <w:r w:rsidRPr="00FE3962">
        <w:rPr>
          <w:rFonts w:ascii="Times New Roman" w:eastAsia="Calibri" w:hAnsi="Times New Roman" w:cs="Times New Roman"/>
          <w:b/>
          <w:bCs/>
          <w:spacing w:val="2"/>
          <w:sz w:val="24"/>
          <w:szCs w:val="24"/>
        </w:rPr>
        <w:t>k</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0"/>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5"/>
          <w:sz w:val="24"/>
          <w:szCs w:val="24"/>
        </w:rPr>
        <w:t xml:space="preserve"> </w:t>
      </w:r>
      <w:r w:rsidRPr="00FE3962">
        <w:rPr>
          <w:rFonts w:ascii="Times New Roman" w:eastAsia="Calibri" w:hAnsi="Times New Roman" w:cs="Times New Roman"/>
          <w:b/>
          <w:bCs/>
          <w:spacing w:val="2"/>
          <w:w w:val="102"/>
          <w:sz w:val="24"/>
          <w:szCs w:val="24"/>
        </w:rPr>
        <w:t>prop</w:t>
      </w:r>
      <w:r w:rsidRPr="00FE3962">
        <w:rPr>
          <w:rFonts w:ascii="Times New Roman" w:eastAsia="Calibri" w:hAnsi="Times New Roman" w:cs="Times New Roman"/>
          <w:b/>
          <w:bCs/>
          <w:spacing w:val="1"/>
          <w:w w:val="103"/>
          <w:sz w:val="24"/>
          <w:szCs w:val="24"/>
        </w:rPr>
        <w:t>i</w:t>
      </w:r>
      <w:r w:rsidRPr="00FE3962">
        <w:rPr>
          <w:rFonts w:ascii="Times New Roman" w:eastAsia="Calibri" w:hAnsi="Times New Roman" w:cs="Times New Roman"/>
          <w:b/>
          <w:bCs/>
          <w:spacing w:val="2"/>
          <w:w w:val="103"/>
          <w:sz w:val="24"/>
          <w:szCs w:val="24"/>
        </w:rPr>
        <w:t>s</w:t>
      </w:r>
      <w:r w:rsidRPr="00FE3962">
        <w:rPr>
          <w:rFonts w:ascii="Times New Roman" w:eastAsia="Calibri" w:hAnsi="Times New Roman" w:cs="Times New Roman"/>
          <w:b/>
          <w:bCs/>
          <w:spacing w:val="1"/>
          <w:w w:val="103"/>
          <w:sz w:val="24"/>
          <w:szCs w:val="24"/>
        </w:rPr>
        <w:t>a</w:t>
      </w:r>
    </w:p>
    <w:p w14:paraId="478C01A1" w14:textId="77777777" w:rsidR="00854D9A" w:rsidRPr="00FE3962" w:rsidRDefault="00854D9A" w:rsidP="00854D9A">
      <w:pPr>
        <w:spacing w:before="3" w:after="0" w:line="160" w:lineRule="exact"/>
        <w:rPr>
          <w:rFonts w:ascii="Times New Roman" w:hAnsi="Times New Roman" w:cs="Times New Roman"/>
          <w:sz w:val="24"/>
          <w:szCs w:val="24"/>
        </w:rPr>
      </w:pPr>
    </w:p>
    <w:p w14:paraId="61274EC9" w14:textId="38164A56" w:rsidR="00854D9A" w:rsidRPr="00FE3962" w:rsidRDefault="00854D9A" w:rsidP="00854D9A">
      <w:pPr>
        <w:spacing w:after="0" w:line="269" w:lineRule="auto"/>
        <w:ind w:left="116" w:right="59"/>
        <w:jc w:val="both"/>
        <w:rPr>
          <w:rFonts w:ascii="Times New Roman" w:eastAsia="Calibri" w:hAnsi="Times New Roman" w:cs="Times New Roman"/>
          <w:sz w:val="24"/>
          <w:szCs w:val="24"/>
        </w:rPr>
      </w:pPr>
      <w:r w:rsidRPr="00FE3962">
        <w:rPr>
          <w:rFonts w:ascii="Times New Roman" w:eastAsia="Calibri" w:hAnsi="Times New Roman" w:cs="Times New Roman"/>
          <w:w w:val="103"/>
          <w:sz w:val="24"/>
          <w:szCs w:val="24"/>
        </w:rPr>
        <w:lastRenderedPageBreak/>
        <w:t>Biće povećan obim i kvaliteta učešća javnosti u svim fazama razvoja i praćenja provedbe javnih politika, strateških planova i propisa kao i podizanje nivoa povjerenja javnosti u rad vlada i javne uprave. U cilju realizacije ove mjere biće preduzete aktivnosti koje se tiču podizanja transparentnosti kroz primjenu mehanizama javnih konsultacija, redovno informisanje javnosti o planiranim mjeram</w:t>
      </w:r>
      <w:r w:rsidR="00E0401C">
        <w:rPr>
          <w:rFonts w:ascii="Times New Roman" w:eastAsia="Calibri" w:hAnsi="Times New Roman" w:cs="Times New Roman"/>
          <w:w w:val="103"/>
          <w:sz w:val="24"/>
          <w:szCs w:val="24"/>
        </w:rPr>
        <w:t>a</w:t>
      </w:r>
      <w:r w:rsidRPr="00FE3962">
        <w:rPr>
          <w:rFonts w:ascii="Times New Roman" w:eastAsia="Calibri" w:hAnsi="Times New Roman" w:cs="Times New Roman"/>
          <w:w w:val="103"/>
          <w:sz w:val="24"/>
          <w:szCs w:val="24"/>
        </w:rPr>
        <w:t xml:space="preserve"> i njihovim rezultatima te će biti izrađena usaglašena metodologija kojom će se stvoriti uslovi za nezavisno istraživanje zadovoljstva kvalitetom učešća javnosti u kreiranju i provođenju politika. Biće revidrian</w:t>
      </w:r>
      <w:r w:rsidR="00987E24" w:rsidRPr="00FE3962">
        <w:rPr>
          <w:rFonts w:ascii="Times New Roman" w:eastAsia="Calibri" w:hAnsi="Times New Roman" w:cs="Times New Roman"/>
          <w:w w:val="103"/>
          <w:sz w:val="24"/>
          <w:szCs w:val="24"/>
        </w:rPr>
        <w:t>i</w:t>
      </w:r>
      <w:r w:rsidRPr="00FE3962">
        <w:rPr>
          <w:rFonts w:ascii="Times New Roman" w:eastAsia="Calibri" w:hAnsi="Times New Roman" w:cs="Times New Roman"/>
          <w:w w:val="103"/>
          <w:sz w:val="24"/>
          <w:szCs w:val="24"/>
        </w:rPr>
        <w:t xml:space="preserve"> </w:t>
      </w:r>
      <w:r w:rsidRPr="00FE3962">
        <w:rPr>
          <w:rFonts w:ascii="Times New Roman" w:hAnsi="Times New Roman" w:cs="Times New Roman"/>
          <w:sz w:val="24"/>
          <w:szCs w:val="24"/>
        </w:rPr>
        <w:t>postojeći pravni okvir</w:t>
      </w:r>
      <w:r w:rsidR="00987E24" w:rsidRPr="00FE3962">
        <w:rPr>
          <w:rFonts w:ascii="Times New Roman" w:hAnsi="Times New Roman" w:cs="Times New Roman"/>
          <w:sz w:val="24"/>
          <w:szCs w:val="24"/>
        </w:rPr>
        <w:t>i</w:t>
      </w:r>
      <w:r w:rsidRPr="00FE3962">
        <w:rPr>
          <w:rFonts w:ascii="Times New Roman" w:hAnsi="Times New Roman" w:cs="Times New Roman"/>
          <w:sz w:val="24"/>
          <w:szCs w:val="24"/>
        </w:rPr>
        <w:t xml:space="preserve"> kojim se reguliše oblast javnih konsultacija i učešća javnosti</w:t>
      </w:r>
      <w:r w:rsidRPr="00FE3962">
        <w:rPr>
          <w:rFonts w:ascii="Times New Roman" w:eastAsia="Calibri" w:hAnsi="Times New Roman" w:cs="Times New Roman"/>
          <w:w w:val="103"/>
          <w:sz w:val="24"/>
          <w:szCs w:val="24"/>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8"/>
        <w:gridCol w:w="2580"/>
        <w:gridCol w:w="2508"/>
      </w:tblGrid>
      <w:tr w:rsidR="00854D9A" w:rsidRPr="00FE3962" w14:paraId="46757E36" w14:textId="77777777" w:rsidTr="00854D9A">
        <w:trPr>
          <w:trHeight w:val="313"/>
        </w:trPr>
        <w:tc>
          <w:tcPr>
            <w:tcW w:w="3808" w:type="dxa"/>
          </w:tcPr>
          <w:p w14:paraId="3C0651EE" w14:textId="789E648A" w:rsidR="00854D9A" w:rsidRPr="00FE3962" w:rsidRDefault="00901557"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Indikatori</w:t>
            </w:r>
          </w:p>
        </w:tc>
        <w:tc>
          <w:tcPr>
            <w:tcW w:w="2580" w:type="dxa"/>
          </w:tcPr>
          <w:p w14:paraId="5981FA4A" w14:textId="6CB483C2"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Polazna vrijednost</w:t>
            </w:r>
          </w:p>
        </w:tc>
        <w:tc>
          <w:tcPr>
            <w:tcW w:w="2508" w:type="dxa"/>
          </w:tcPr>
          <w:p w14:paraId="6A6BD920" w14:textId="642F9380"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Ciljana vrijednost</w:t>
            </w:r>
          </w:p>
        </w:tc>
      </w:tr>
      <w:tr w:rsidR="00854D9A" w:rsidRPr="00FE3962" w14:paraId="684D3B4C" w14:textId="77777777" w:rsidTr="00854D9A">
        <w:trPr>
          <w:trHeight w:val="313"/>
        </w:trPr>
        <w:tc>
          <w:tcPr>
            <w:tcW w:w="3808" w:type="dxa"/>
          </w:tcPr>
          <w:p w14:paraId="2477B270" w14:textId="590DA5E7" w:rsidR="00854D9A" w:rsidRPr="00FE3962" w:rsidRDefault="00854D9A" w:rsidP="00FC0BB8">
            <w:pPr>
              <w:spacing w:after="0" w:line="271" w:lineRule="auto"/>
              <w:ind w:left="-86" w:right="57"/>
              <w:jc w:val="both"/>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Procenat strateških planova, javnih politika i propisa kod kojih su u postupku javn</w:t>
            </w:r>
            <w:r w:rsidR="00FC0BB8" w:rsidRPr="00FE3962">
              <w:rPr>
                <w:rFonts w:ascii="Times New Roman" w:eastAsia="Calibri" w:hAnsi="Times New Roman" w:cs="Times New Roman"/>
                <w:bCs/>
                <w:spacing w:val="3"/>
                <w:sz w:val="24"/>
                <w:szCs w:val="24"/>
              </w:rPr>
              <w:t>ih konsultacija</w:t>
            </w:r>
            <w:r w:rsidRPr="00FE3962">
              <w:rPr>
                <w:rFonts w:ascii="Times New Roman" w:eastAsia="Calibri" w:hAnsi="Times New Roman" w:cs="Times New Roman"/>
                <w:bCs/>
                <w:spacing w:val="3"/>
                <w:sz w:val="24"/>
                <w:szCs w:val="24"/>
              </w:rPr>
              <w:t xml:space="preserve"> u potpunosti ispoštovana pravila učešća javnosti</w:t>
            </w:r>
            <w:r w:rsidR="00A36F29" w:rsidRPr="00FE3962">
              <w:rPr>
                <w:rStyle w:val="FootnoteReference"/>
                <w:rFonts w:ascii="Times New Roman" w:eastAsia="Calibri" w:hAnsi="Times New Roman" w:cs="Times New Roman"/>
                <w:bCs/>
                <w:spacing w:val="3"/>
                <w:sz w:val="24"/>
                <w:szCs w:val="24"/>
              </w:rPr>
              <w:footnoteReference w:id="63"/>
            </w:r>
          </w:p>
        </w:tc>
        <w:tc>
          <w:tcPr>
            <w:tcW w:w="2580" w:type="dxa"/>
            <w:vAlign w:val="center"/>
          </w:tcPr>
          <w:p w14:paraId="1F053DD8" w14:textId="462B7E4D"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N/A</w:t>
            </w:r>
            <w:r w:rsidRPr="00FE3962">
              <w:rPr>
                <w:rStyle w:val="FootnoteReference"/>
                <w:rFonts w:ascii="Times New Roman" w:eastAsia="Calibri" w:hAnsi="Times New Roman" w:cs="Times New Roman"/>
                <w:bCs/>
                <w:spacing w:val="3"/>
                <w:sz w:val="24"/>
                <w:szCs w:val="24"/>
              </w:rPr>
              <w:footnoteReference w:id="64"/>
            </w:r>
          </w:p>
        </w:tc>
        <w:tc>
          <w:tcPr>
            <w:tcW w:w="2508" w:type="dxa"/>
            <w:vAlign w:val="center"/>
          </w:tcPr>
          <w:p w14:paraId="27224211" w14:textId="6303EEC0" w:rsidR="00A81AA3" w:rsidRPr="00FE3962" w:rsidRDefault="00854D9A" w:rsidP="00B548B5">
            <w:pPr>
              <w:spacing w:after="0" w:line="271" w:lineRule="auto"/>
              <w:ind w:left="-86" w:right="57"/>
              <w:jc w:val="center"/>
              <w:rPr>
                <w:rFonts w:ascii="Times New Roman" w:eastAsia="Calibri" w:hAnsi="Times New Roman" w:cs="Times New Roman"/>
                <w:bCs/>
                <w:color w:val="00B050"/>
                <w:spacing w:val="3"/>
                <w:sz w:val="24"/>
                <w:szCs w:val="24"/>
              </w:rPr>
            </w:pPr>
            <w:r w:rsidRPr="00FE3962">
              <w:rPr>
                <w:rFonts w:ascii="Times New Roman" w:eastAsia="Calibri" w:hAnsi="Times New Roman" w:cs="Times New Roman"/>
                <w:bCs/>
                <w:spacing w:val="3"/>
                <w:sz w:val="24"/>
                <w:szCs w:val="24"/>
              </w:rPr>
              <w:t xml:space="preserve">(2022) </w:t>
            </w:r>
            <w:r w:rsidRPr="00FE3962">
              <w:rPr>
                <w:rFonts w:ascii="Times New Roman" w:eastAsia="Calibri" w:hAnsi="Times New Roman" w:cs="Times New Roman"/>
                <w:bCs/>
                <w:color w:val="00B050"/>
                <w:spacing w:val="3"/>
                <w:sz w:val="24"/>
                <w:szCs w:val="24"/>
              </w:rPr>
              <w:t>–</w:t>
            </w:r>
            <w:r w:rsidR="000D212E" w:rsidRPr="00FE3962">
              <w:rPr>
                <w:rFonts w:ascii="Times New Roman" w:eastAsia="Calibri" w:hAnsi="Times New Roman" w:cs="Times New Roman"/>
                <w:bCs/>
                <w:color w:val="00B050"/>
                <w:spacing w:val="3"/>
                <w:sz w:val="24"/>
                <w:szCs w:val="24"/>
              </w:rPr>
              <w:t xml:space="preserve"> </w:t>
            </w:r>
            <w:r w:rsidR="00A81AA3" w:rsidRPr="00FE3962">
              <w:rPr>
                <w:rFonts w:ascii="Times New Roman" w:eastAsia="Calibri" w:hAnsi="Times New Roman" w:cs="Times New Roman"/>
                <w:bCs/>
                <w:spacing w:val="3"/>
                <w:sz w:val="24"/>
                <w:szCs w:val="24"/>
              </w:rPr>
              <w:t>50 %</w:t>
            </w:r>
          </w:p>
        </w:tc>
      </w:tr>
      <w:tr w:rsidR="000C2674" w:rsidRPr="000C2674" w14:paraId="1BC7F31B" w14:textId="77777777" w:rsidTr="00854D9A">
        <w:trPr>
          <w:trHeight w:val="313"/>
        </w:trPr>
        <w:tc>
          <w:tcPr>
            <w:tcW w:w="3808" w:type="dxa"/>
          </w:tcPr>
          <w:p w14:paraId="75E8CA7E" w14:textId="115A1A83" w:rsidR="00244AB9" w:rsidRPr="00FE3962" w:rsidRDefault="00854D9A" w:rsidP="00B548B5">
            <w:pPr>
              <w:spacing w:after="0" w:line="271" w:lineRule="auto"/>
              <w:ind w:left="-86" w:right="57"/>
              <w:jc w:val="both"/>
              <w:rPr>
                <w:rFonts w:ascii="Times New Roman" w:eastAsia="Calibri" w:hAnsi="Times New Roman" w:cs="Times New Roman"/>
                <w:bCs/>
                <w:spacing w:val="3"/>
                <w:sz w:val="24"/>
                <w:szCs w:val="24"/>
              </w:rPr>
            </w:pPr>
            <w:r w:rsidRPr="00FE3962">
              <w:rPr>
                <w:rFonts w:ascii="Times New Roman" w:hAnsi="Times New Roman" w:cs="Times New Roman"/>
                <w:color w:val="222222"/>
                <w:sz w:val="24"/>
                <w:szCs w:val="24"/>
              </w:rPr>
              <w:t xml:space="preserve">Osiguranje kvaliteta procesa </w:t>
            </w:r>
            <w:r w:rsidR="00B548B5" w:rsidRPr="00FE3962">
              <w:rPr>
                <w:rFonts w:ascii="Times New Roman" w:hAnsi="Times New Roman" w:cs="Times New Roman"/>
                <w:color w:val="222222"/>
                <w:sz w:val="24"/>
                <w:szCs w:val="24"/>
              </w:rPr>
              <w:t xml:space="preserve">javnih konsultacija </w:t>
            </w:r>
            <w:r w:rsidRPr="00FE3962">
              <w:rPr>
                <w:rFonts w:ascii="Times New Roman" w:hAnsi="Times New Roman" w:cs="Times New Roman"/>
                <w:color w:val="222222"/>
                <w:sz w:val="24"/>
                <w:szCs w:val="24"/>
              </w:rPr>
              <w:t>(bodovi)</w:t>
            </w:r>
            <w:r w:rsidR="00244AB9" w:rsidRPr="00FE3962">
              <w:rPr>
                <w:rStyle w:val="FootnoteReference"/>
                <w:rFonts w:ascii="Times New Roman" w:hAnsi="Times New Roman" w:cs="Times New Roman"/>
                <w:color w:val="222222"/>
                <w:sz w:val="24"/>
                <w:szCs w:val="24"/>
              </w:rPr>
              <w:footnoteReference w:id="65"/>
            </w:r>
            <w:r w:rsidR="00B548B5" w:rsidRPr="00FE3962">
              <w:rPr>
                <w:rFonts w:ascii="Times New Roman" w:hAnsi="Times New Roman" w:cs="Times New Roman"/>
                <w:color w:val="222222"/>
                <w:sz w:val="24"/>
                <w:szCs w:val="24"/>
              </w:rPr>
              <w:t xml:space="preserve"> – SIGMA </w:t>
            </w:r>
          </w:p>
        </w:tc>
        <w:tc>
          <w:tcPr>
            <w:tcW w:w="2580" w:type="dxa"/>
            <w:vAlign w:val="center"/>
          </w:tcPr>
          <w:p w14:paraId="7EAD3596" w14:textId="3E8A6B96"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0/3</w:t>
            </w:r>
            <w:r w:rsidR="00A36F29" w:rsidRPr="00FE3962">
              <w:rPr>
                <w:rStyle w:val="FootnoteReference"/>
                <w:rFonts w:ascii="Times New Roman" w:eastAsia="Calibri" w:hAnsi="Times New Roman" w:cs="Times New Roman"/>
                <w:bCs/>
                <w:spacing w:val="3"/>
                <w:sz w:val="24"/>
                <w:szCs w:val="24"/>
              </w:rPr>
              <w:footnoteReference w:id="66"/>
            </w:r>
          </w:p>
        </w:tc>
        <w:tc>
          <w:tcPr>
            <w:tcW w:w="2508" w:type="dxa"/>
            <w:vAlign w:val="center"/>
          </w:tcPr>
          <w:p w14:paraId="55EDB866" w14:textId="6E132970" w:rsidR="00A81AA3" w:rsidRPr="000C2674" w:rsidRDefault="00854D9A" w:rsidP="00B548B5">
            <w:pPr>
              <w:spacing w:after="0" w:line="271" w:lineRule="auto"/>
              <w:ind w:left="-86" w:right="57"/>
              <w:jc w:val="center"/>
              <w:rPr>
                <w:rFonts w:ascii="Times New Roman" w:eastAsia="Calibri" w:hAnsi="Times New Roman" w:cs="Times New Roman"/>
                <w:bCs/>
                <w:spacing w:val="3"/>
                <w:sz w:val="24"/>
                <w:szCs w:val="24"/>
              </w:rPr>
            </w:pPr>
            <w:r w:rsidRPr="000C2674">
              <w:rPr>
                <w:rFonts w:ascii="Times New Roman" w:eastAsia="Calibri" w:hAnsi="Times New Roman" w:cs="Times New Roman"/>
                <w:bCs/>
                <w:spacing w:val="3"/>
                <w:sz w:val="24"/>
                <w:szCs w:val="24"/>
              </w:rPr>
              <w:t xml:space="preserve">(2022) – </w:t>
            </w:r>
            <w:r w:rsidR="00A81AA3" w:rsidRPr="000C2674">
              <w:rPr>
                <w:rFonts w:ascii="Times New Roman" w:eastAsia="Calibri" w:hAnsi="Times New Roman" w:cs="Times New Roman"/>
                <w:bCs/>
                <w:spacing w:val="3"/>
                <w:sz w:val="24"/>
                <w:szCs w:val="24"/>
              </w:rPr>
              <w:t>2/3</w:t>
            </w:r>
          </w:p>
        </w:tc>
      </w:tr>
    </w:tbl>
    <w:p w14:paraId="60C60250" w14:textId="77777777" w:rsidR="00854D9A" w:rsidRPr="00FE3962" w:rsidRDefault="00854D9A" w:rsidP="00854D9A">
      <w:pPr>
        <w:jc w:val="both"/>
        <w:rPr>
          <w:rFonts w:ascii="Times New Roman" w:hAnsi="Times New Roman" w:cs="Times New Roman"/>
          <w:sz w:val="24"/>
          <w:szCs w:val="24"/>
        </w:rPr>
      </w:pPr>
    </w:p>
    <w:p w14:paraId="2753970C" w14:textId="77777777" w:rsidR="00854D9A" w:rsidRPr="00FE3962" w:rsidRDefault="00854D9A" w:rsidP="00854D9A">
      <w:pPr>
        <w:spacing w:before="3" w:after="0" w:line="160" w:lineRule="exact"/>
        <w:rPr>
          <w:rFonts w:ascii="Times New Roman" w:hAnsi="Times New Roman" w:cs="Times New Roman"/>
          <w:sz w:val="24"/>
          <w:szCs w:val="24"/>
        </w:rPr>
      </w:pPr>
    </w:p>
    <w:p w14:paraId="4CD674FC" w14:textId="77777777" w:rsidR="00854D9A" w:rsidRPr="00FE3962" w:rsidRDefault="00854D9A" w:rsidP="00854D9A">
      <w:pPr>
        <w:spacing w:before="3" w:after="0" w:line="160" w:lineRule="exact"/>
        <w:rPr>
          <w:rFonts w:ascii="Times New Roman" w:hAnsi="Times New Roman" w:cs="Times New Roman"/>
          <w:sz w:val="24"/>
          <w:szCs w:val="24"/>
        </w:rPr>
      </w:pPr>
    </w:p>
    <w:p w14:paraId="5A52C847" w14:textId="77777777" w:rsidR="00854D9A" w:rsidRPr="00FE3962" w:rsidRDefault="00854D9A" w:rsidP="00854D9A">
      <w:pPr>
        <w:spacing w:before="3" w:after="0" w:line="160" w:lineRule="exact"/>
        <w:rPr>
          <w:rFonts w:ascii="Times New Roman" w:hAnsi="Times New Roman" w:cs="Times New Roman"/>
          <w:sz w:val="24"/>
          <w:szCs w:val="24"/>
        </w:rPr>
      </w:pPr>
    </w:p>
    <w:p w14:paraId="34DA38BD" w14:textId="22C1CC10" w:rsidR="00854D9A" w:rsidRPr="00FE3962" w:rsidRDefault="00854D9A" w:rsidP="00854D9A">
      <w:pPr>
        <w:spacing w:after="0" w:line="271" w:lineRule="auto"/>
        <w:ind w:left="116" w:right="56"/>
        <w:jc w:val="both"/>
        <w:rPr>
          <w:rFonts w:ascii="Times New Roman" w:eastAsia="Calibri" w:hAnsi="Times New Roman" w:cs="Times New Roman"/>
          <w:b/>
          <w:bCs/>
          <w:w w:val="102"/>
          <w:sz w:val="24"/>
          <w:szCs w:val="24"/>
        </w:rPr>
      </w:pP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sz w:val="24"/>
          <w:szCs w:val="24"/>
        </w:rPr>
        <w:t>5</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2"/>
          <w:sz w:val="24"/>
          <w:szCs w:val="24"/>
        </w:rPr>
        <w:t>Povećan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 xml:space="preserve">e </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fi</w:t>
      </w:r>
      <w:r w:rsidRPr="00FE3962">
        <w:rPr>
          <w:rFonts w:ascii="Times New Roman" w:eastAsia="Calibri" w:hAnsi="Times New Roman" w:cs="Times New Roman"/>
          <w:b/>
          <w:bCs/>
          <w:spacing w:val="2"/>
          <w:sz w:val="24"/>
          <w:szCs w:val="24"/>
        </w:rPr>
        <w:t>kasnos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i i</w:t>
      </w:r>
      <w:r w:rsidRPr="00FE3962">
        <w:rPr>
          <w:rFonts w:ascii="Times New Roman" w:eastAsia="Calibri" w:hAnsi="Times New Roman" w:cs="Times New Roman"/>
          <w:b/>
          <w:bCs/>
          <w:spacing w:val="37"/>
          <w:sz w:val="24"/>
          <w:szCs w:val="24"/>
        </w:rPr>
        <w:t xml:space="preserve"> </w:t>
      </w:r>
      <w:r w:rsidRPr="00FE3962">
        <w:rPr>
          <w:rFonts w:ascii="Times New Roman" w:eastAsia="Calibri" w:hAnsi="Times New Roman" w:cs="Times New Roman"/>
          <w:b/>
          <w:bCs/>
          <w:spacing w:val="2"/>
          <w:sz w:val="24"/>
          <w:szCs w:val="24"/>
        </w:rPr>
        <w:t>konz</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en</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nos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 xml:space="preserve">i </w:t>
      </w:r>
      <w:r w:rsidRPr="00FE3962">
        <w:rPr>
          <w:rFonts w:ascii="Times New Roman" w:eastAsia="Calibri" w:hAnsi="Times New Roman" w:cs="Times New Roman"/>
          <w:b/>
          <w:bCs/>
          <w:spacing w:val="2"/>
          <w:sz w:val="24"/>
          <w:szCs w:val="24"/>
        </w:rPr>
        <w:t>k</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o</w:t>
      </w:r>
      <w:r w:rsidRPr="00FE3962">
        <w:rPr>
          <w:rFonts w:ascii="Times New Roman" w:eastAsia="Calibri" w:hAnsi="Times New Roman" w:cs="Times New Roman"/>
          <w:b/>
          <w:bCs/>
          <w:sz w:val="24"/>
          <w:szCs w:val="24"/>
        </w:rPr>
        <w:t xml:space="preserve">z međuinstitucionalno </w:t>
      </w:r>
      <w:r w:rsidRPr="00FE3962">
        <w:rPr>
          <w:rFonts w:ascii="Times New Roman" w:eastAsia="Calibri" w:hAnsi="Times New Roman" w:cs="Times New Roman"/>
          <w:b/>
          <w:bCs/>
          <w:spacing w:val="1"/>
          <w:sz w:val="24"/>
          <w:szCs w:val="24"/>
        </w:rPr>
        <w:t>f</w:t>
      </w:r>
      <w:r w:rsidRPr="00FE3962">
        <w:rPr>
          <w:rFonts w:ascii="Times New Roman" w:eastAsia="Calibri" w:hAnsi="Times New Roman" w:cs="Times New Roman"/>
          <w:b/>
          <w:bCs/>
          <w:spacing w:val="2"/>
          <w:sz w:val="24"/>
          <w:szCs w:val="24"/>
        </w:rPr>
        <w:t>unkc</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ona</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z w:val="24"/>
          <w:szCs w:val="24"/>
        </w:rPr>
        <w:t xml:space="preserve">o </w:t>
      </w:r>
      <w:r w:rsidRPr="00FE3962">
        <w:rPr>
          <w:rFonts w:ascii="Times New Roman" w:eastAsia="Calibri" w:hAnsi="Times New Roman" w:cs="Times New Roman"/>
          <w:b/>
          <w:bCs/>
          <w:spacing w:val="2"/>
          <w:sz w:val="24"/>
          <w:szCs w:val="24"/>
        </w:rPr>
        <w:t>povez</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van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e</w:t>
      </w:r>
      <w:r w:rsidR="0003768D" w:rsidRPr="00FE3962">
        <w:rPr>
          <w:rFonts w:ascii="Times New Roman" w:eastAsia="Calibri" w:hAnsi="Times New Roman" w:cs="Times New Roman"/>
          <w:b/>
          <w:bCs/>
          <w:sz w:val="24"/>
          <w:szCs w:val="24"/>
        </w:rPr>
        <w:t xml:space="preserve"> unutar upravnih nivoa</w:t>
      </w:r>
      <w:r w:rsidRPr="00FE3962">
        <w:rPr>
          <w:rFonts w:ascii="Times New Roman" w:eastAsia="Calibri" w:hAnsi="Times New Roman" w:cs="Times New Roman"/>
          <w:b/>
          <w:bCs/>
          <w:sz w:val="24"/>
          <w:szCs w:val="24"/>
        </w:rPr>
        <w:t xml:space="preserve"> i </w:t>
      </w:r>
      <w:r w:rsidRPr="00FE3962">
        <w:rPr>
          <w:rFonts w:ascii="Times New Roman" w:eastAsia="Calibri" w:hAnsi="Times New Roman" w:cs="Times New Roman"/>
          <w:b/>
          <w:bCs/>
          <w:spacing w:val="2"/>
          <w:w w:val="102"/>
          <w:sz w:val="24"/>
          <w:szCs w:val="24"/>
        </w:rPr>
        <w:t>u</w:t>
      </w:r>
      <w:r w:rsidRPr="00FE3962">
        <w:rPr>
          <w:rFonts w:ascii="Times New Roman" w:eastAsia="Calibri" w:hAnsi="Times New Roman" w:cs="Times New Roman"/>
          <w:b/>
          <w:bCs/>
          <w:spacing w:val="2"/>
          <w:w w:val="103"/>
          <w:sz w:val="24"/>
          <w:szCs w:val="24"/>
        </w:rPr>
        <w:t>sk</w:t>
      </w:r>
      <w:r w:rsidRPr="00FE3962">
        <w:rPr>
          <w:rFonts w:ascii="Times New Roman" w:eastAsia="Calibri" w:hAnsi="Times New Roman" w:cs="Times New Roman"/>
          <w:b/>
          <w:bCs/>
          <w:spacing w:val="1"/>
          <w:w w:val="103"/>
          <w:sz w:val="24"/>
          <w:szCs w:val="24"/>
        </w:rPr>
        <w:t>l</w:t>
      </w:r>
      <w:r w:rsidRPr="00FE3962">
        <w:rPr>
          <w:rFonts w:ascii="Times New Roman" w:eastAsia="Calibri" w:hAnsi="Times New Roman" w:cs="Times New Roman"/>
          <w:b/>
          <w:bCs/>
          <w:spacing w:val="2"/>
          <w:w w:val="102"/>
          <w:sz w:val="24"/>
          <w:szCs w:val="24"/>
        </w:rPr>
        <w:t>a</w:t>
      </w:r>
      <w:r w:rsidRPr="00FE3962">
        <w:rPr>
          <w:rFonts w:ascii="Times New Roman" w:eastAsia="Calibri" w:hAnsi="Times New Roman" w:cs="Times New Roman"/>
          <w:b/>
          <w:bCs/>
          <w:spacing w:val="2"/>
          <w:w w:val="103"/>
          <w:sz w:val="24"/>
          <w:szCs w:val="24"/>
        </w:rPr>
        <w:t>đ</w:t>
      </w:r>
      <w:r w:rsidRPr="00FE3962">
        <w:rPr>
          <w:rFonts w:ascii="Times New Roman" w:eastAsia="Calibri" w:hAnsi="Times New Roman" w:cs="Times New Roman"/>
          <w:b/>
          <w:bCs/>
          <w:spacing w:val="2"/>
          <w:w w:val="102"/>
          <w:sz w:val="24"/>
          <w:szCs w:val="24"/>
        </w:rPr>
        <w:t>en</w:t>
      </w:r>
      <w:r w:rsidRPr="00FE3962">
        <w:rPr>
          <w:rFonts w:ascii="Times New Roman" w:eastAsia="Calibri" w:hAnsi="Times New Roman" w:cs="Times New Roman"/>
          <w:b/>
          <w:bCs/>
          <w:w w:val="102"/>
          <w:sz w:val="24"/>
          <w:szCs w:val="24"/>
        </w:rPr>
        <w:t xml:space="preserve">o </w:t>
      </w:r>
      <w:r w:rsidRPr="00FE3962">
        <w:rPr>
          <w:rFonts w:ascii="Times New Roman" w:eastAsia="Calibri" w:hAnsi="Times New Roman" w:cs="Times New Roman"/>
          <w:b/>
          <w:bCs/>
          <w:spacing w:val="2"/>
          <w:sz w:val="24"/>
          <w:szCs w:val="24"/>
        </w:rPr>
        <w:t>d</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ovan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20"/>
          <w:sz w:val="24"/>
          <w:szCs w:val="24"/>
        </w:rPr>
        <w:t xml:space="preserve"> </w:t>
      </w:r>
      <w:r w:rsidRPr="00FE3962">
        <w:rPr>
          <w:rFonts w:ascii="Times New Roman" w:eastAsia="Calibri" w:hAnsi="Times New Roman" w:cs="Times New Roman"/>
          <w:b/>
          <w:bCs/>
          <w:sz w:val="24"/>
          <w:szCs w:val="24"/>
        </w:rPr>
        <w:t xml:space="preserve">u </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z</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ad</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14"/>
          <w:sz w:val="24"/>
          <w:szCs w:val="24"/>
        </w:rPr>
        <w:t xml:space="preserve"> </w:t>
      </w:r>
      <w:r w:rsidRPr="00FE3962">
        <w:rPr>
          <w:rFonts w:ascii="Times New Roman" w:eastAsia="Calibri" w:hAnsi="Times New Roman" w:cs="Times New Roman"/>
          <w:b/>
          <w:bCs/>
          <w:sz w:val="24"/>
          <w:szCs w:val="24"/>
        </w:rPr>
        <w:t xml:space="preserve">i </w:t>
      </w:r>
      <w:r w:rsidRPr="00FE3962">
        <w:rPr>
          <w:rFonts w:ascii="Times New Roman" w:eastAsia="Calibri" w:hAnsi="Times New Roman" w:cs="Times New Roman"/>
          <w:b/>
          <w:bCs/>
          <w:spacing w:val="2"/>
          <w:sz w:val="24"/>
          <w:szCs w:val="24"/>
        </w:rPr>
        <w:t>provedbi</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avn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15"/>
          <w:sz w:val="24"/>
          <w:szCs w:val="24"/>
        </w:rPr>
        <w:t xml:space="preserve"> </w:t>
      </w:r>
      <w:r w:rsidRPr="00FE3962">
        <w:rPr>
          <w:rFonts w:ascii="Times New Roman" w:eastAsia="Calibri" w:hAnsi="Times New Roman" w:cs="Times New Roman"/>
          <w:b/>
          <w:bCs/>
          <w:spacing w:val="2"/>
          <w:sz w:val="24"/>
          <w:szCs w:val="24"/>
        </w:rPr>
        <w:t>po</w:t>
      </w:r>
      <w:r w:rsidRPr="00FE3962">
        <w:rPr>
          <w:rFonts w:ascii="Times New Roman" w:eastAsia="Calibri" w:hAnsi="Times New Roman" w:cs="Times New Roman"/>
          <w:b/>
          <w:bCs/>
          <w:spacing w:val="1"/>
          <w:sz w:val="24"/>
          <w:szCs w:val="24"/>
        </w:rPr>
        <w:t>liti</w:t>
      </w:r>
      <w:r w:rsidRPr="00FE3962">
        <w:rPr>
          <w:rFonts w:ascii="Times New Roman" w:eastAsia="Calibri" w:hAnsi="Times New Roman" w:cs="Times New Roman"/>
          <w:b/>
          <w:bCs/>
          <w:spacing w:val="2"/>
          <w:sz w:val="24"/>
          <w:szCs w:val="24"/>
        </w:rPr>
        <w:t>k</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18"/>
          <w:sz w:val="24"/>
          <w:szCs w:val="24"/>
        </w:rPr>
        <w:t xml:space="preserve"> </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z</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2"/>
          <w:sz w:val="24"/>
          <w:szCs w:val="24"/>
        </w:rPr>
        <w:t>eđ</w:t>
      </w:r>
      <w:r w:rsidRPr="00FE3962">
        <w:rPr>
          <w:rFonts w:ascii="Times New Roman" w:eastAsia="Calibri" w:hAnsi="Times New Roman" w:cs="Times New Roman"/>
          <w:b/>
          <w:bCs/>
          <w:sz w:val="24"/>
          <w:szCs w:val="24"/>
        </w:rPr>
        <w:t xml:space="preserve">u </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ars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av</w:t>
      </w:r>
      <w:r w:rsidRPr="00FE3962">
        <w:rPr>
          <w:rFonts w:ascii="Times New Roman" w:eastAsia="Calibri" w:hAnsi="Times New Roman" w:cs="Times New Roman"/>
          <w:b/>
          <w:bCs/>
          <w:sz w:val="24"/>
          <w:szCs w:val="24"/>
        </w:rPr>
        <w:t xml:space="preserve">a, između </w:t>
      </w:r>
      <w:r w:rsidR="00E0401C">
        <w:rPr>
          <w:rFonts w:ascii="Times New Roman" w:eastAsia="Calibri" w:hAnsi="Times New Roman" w:cs="Times New Roman"/>
          <w:b/>
          <w:bCs/>
          <w:spacing w:val="2"/>
          <w:sz w:val="24"/>
          <w:szCs w:val="24"/>
        </w:rPr>
        <w:t>„</w:t>
      </w:r>
      <w:r w:rsidRPr="00FE3962">
        <w:rPr>
          <w:rFonts w:ascii="Times New Roman" w:eastAsia="Calibri" w:hAnsi="Times New Roman" w:cs="Times New Roman"/>
          <w:b/>
          <w:bCs/>
          <w:spacing w:val="2"/>
          <w:sz w:val="24"/>
          <w:szCs w:val="24"/>
        </w:rPr>
        <w:t>centara</w:t>
      </w:r>
      <w:r w:rsidRPr="00FE3962">
        <w:rPr>
          <w:rFonts w:ascii="Times New Roman" w:eastAsia="Calibri" w:hAnsi="Times New Roman" w:cs="Times New Roman"/>
          <w:b/>
          <w:bCs/>
          <w:spacing w:val="10"/>
          <w:sz w:val="24"/>
          <w:szCs w:val="24"/>
        </w:rPr>
        <w:t xml:space="preserve"> </w:t>
      </w:r>
      <w:r w:rsidRPr="00FE3962">
        <w:rPr>
          <w:rFonts w:ascii="Times New Roman" w:eastAsia="Calibri" w:hAnsi="Times New Roman" w:cs="Times New Roman"/>
          <w:b/>
          <w:bCs/>
          <w:spacing w:val="2"/>
          <w:sz w:val="24"/>
          <w:szCs w:val="24"/>
        </w:rPr>
        <w:t>v</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ade“ i ministarstava</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 xml:space="preserve">e </w:t>
      </w:r>
      <w:r w:rsidRPr="00FE3962">
        <w:rPr>
          <w:rFonts w:ascii="Times New Roman" w:eastAsia="Calibri" w:hAnsi="Times New Roman" w:cs="Times New Roman"/>
          <w:b/>
          <w:bCs/>
          <w:spacing w:val="1"/>
          <w:w w:val="103"/>
          <w:sz w:val="24"/>
          <w:szCs w:val="24"/>
        </w:rPr>
        <w:t>i</w:t>
      </w:r>
      <w:r w:rsidRPr="00FE3962">
        <w:rPr>
          <w:rFonts w:ascii="Times New Roman" w:eastAsia="Calibri" w:hAnsi="Times New Roman" w:cs="Times New Roman"/>
          <w:b/>
          <w:bCs/>
          <w:spacing w:val="2"/>
          <w:w w:val="102"/>
          <w:sz w:val="24"/>
          <w:szCs w:val="24"/>
        </w:rPr>
        <w:t>z</w:t>
      </w:r>
      <w:r w:rsidRPr="00FE3962">
        <w:rPr>
          <w:rFonts w:ascii="Times New Roman" w:eastAsia="Calibri" w:hAnsi="Times New Roman" w:cs="Times New Roman"/>
          <w:b/>
          <w:bCs/>
          <w:spacing w:val="3"/>
          <w:w w:val="102"/>
          <w:sz w:val="24"/>
          <w:szCs w:val="24"/>
        </w:rPr>
        <w:t>m</w:t>
      </w:r>
      <w:r w:rsidRPr="00FE3962">
        <w:rPr>
          <w:rFonts w:ascii="Times New Roman" w:eastAsia="Calibri" w:hAnsi="Times New Roman" w:cs="Times New Roman"/>
          <w:b/>
          <w:bCs/>
          <w:spacing w:val="2"/>
          <w:w w:val="102"/>
          <w:sz w:val="24"/>
          <w:szCs w:val="24"/>
        </w:rPr>
        <w:t>e</w:t>
      </w:r>
      <w:r w:rsidRPr="00FE3962">
        <w:rPr>
          <w:rFonts w:ascii="Times New Roman" w:eastAsia="Calibri" w:hAnsi="Times New Roman" w:cs="Times New Roman"/>
          <w:b/>
          <w:bCs/>
          <w:spacing w:val="2"/>
          <w:w w:val="103"/>
          <w:sz w:val="24"/>
          <w:szCs w:val="24"/>
        </w:rPr>
        <w:t>đ</w:t>
      </w:r>
      <w:r w:rsidRPr="00FE3962">
        <w:rPr>
          <w:rFonts w:ascii="Times New Roman" w:eastAsia="Calibri" w:hAnsi="Times New Roman" w:cs="Times New Roman"/>
          <w:b/>
          <w:bCs/>
          <w:w w:val="102"/>
          <w:sz w:val="24"/>
          <w:szCs w:val="24"/>
        </w:rPr>
        <w:t xml:space="preserve">u </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zv</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šn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21"/>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5"/>
          <w:sz w:val="24"/>
          <w:szCs w:val="24"/>
        </w:rPr>
        <w:t xml:space="preserve"> </w:t>
      </w:r>
      <w:r w:rsidRPr="00FE3962">
        <w:rPr>
          <w:rFonts w:ascii="Times New Roman" w:eastAsia="Calibri" w:hAnsi="Times New Roman" w:cs="Times New Roman"/>
          <w:b/>
          <w:bCs/>
          <w:spacing w:val="2"/>
          <w:sz w:val="24"/>
          <w:szCs w:val="24"/>
        </w:rPr>
        <w:t>zakonodavn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31"/>
          <w:sz w:val="24"/>
          <w:szCs w:val="24"/>
        </w:rPr>
        <w:t xml:space="preserve"> </w:t>
      </w:r>
      <w:r w:rsidRPr="00FE3962">
        <w:rPr>
          <w:rFonts w:ascii="Times New Roman" w:eastAsia="Calibri" w:hAnsi="Times New Roman" w:cs="Times New Roman"/>
          <w:b/>
          <w:bCs/>
          <w:spacing w:val="2"/>
          <w:w w:val="102"/>
          <w:sz w:val="24"/>
          <w:szCs w:val="24"/>
        </w:rPr>
        <w:t>o</w:t>
      </w:r>
      <w:r w:rsidRPr="00FE3962">
        <w:rPr>
          <w:rFonts w:ascii="Times New Roman" w:eastAsia="Calibri" w:hAnsi="Times New Roman" w:cs="Times New Roman"/>
          <w:b/>
          <w:bCs/>
          <w:spacing w:val="1"/>
          <w:w w:val="102"/>
          <w:sz w:val="24"/>
          <w:szCs w:val="24"/>
        </w:rPr>
        <w:t>r</w:t>
      </w:r>
      <w:r w:rsidRPr="00FE3962">
        <w:rPr>
          <w:rFonts w:ascii="Times New Roman" w:eastAsia="Calibri" w:hAnsi="Times New Roman" w:cs="Times New Roman"/>
          <w:b/>
          <w:bCs/>
          <w:spacing w:val="2"/>
          <w:w w:val="102"/>
          <w:sz w:val="24"/>
          <w:szCs w:val="24"/>
        </w:rPr>
        <w:t>gana</w:t>
      </w:r>
      <w:r w:rsidRPr="00FE3962">
        <w:rPr>
          <w:rFonts w:ascii="Times New Roman" w:eastAsia="Calibri" w:hAnsi="Times New Roman" w:cs="Times New Roman"/>
          <w:b/>
          <w:bCs/>
          <w:w w:val="102"/>
          <w:sz w:val="24"/>
          <w:szCs w:val="24"/>
        </w:rPr>
        <w:t>.</w:t>
      </w:r>
    </w:p>
    <w:p w14:paraId="32BF888C" w14:textId="4475CB59" w:rsidR="00854D9A" w:rsidRPr="00FE3962" w:rsidRDefault="00E0401C" w:rsidP="00854D9A">
      <w:pPr>
        <w:jc w:val="both"/>
        <w:rPr>
          <w:rFonts w:ascii="Times New Roman" w:hAnsi="Times New Roman" w:cs="Times New Roman"/>
          <w:strike/>
          <w:sz w:val="24"/>
          <w:szCs w:val="24"/>
        </w:rPr>
      </w:pPr>
      <w:r>
        <w:rPr>
          <w:rFonts w:ascii="Times New Roman" w:hAnsi="Times New Roman" w:cs="Times New Roman"/>
          <w:sz w:val="24"/>
          <w:szCs w:val="24"/>
        </w:rPr>
        <w:t>Sistem planiranja</w:t>
      </w:r>
      <w:r w:rsidR="00854D9A" w:rsidRPr="00FE3962">
        <w:rPr>
          <w:rFonts w:ascii="Times New Roman" w:hAnsi="Times New Roman" w:cs="Times New Roman"/>
          <w:sz w:val="24"/>
          <w:szCs w:val="24"/>
        </w:rPr>
        <w:t>, donošenja i praćenja provođenja javnih politika s jasno identifikovanim nosiocima obaveza i odgovornosti između „centara vlada“ i resornih ministarstava, kao i između ministarstava,  te između izvršnih i zakonodavnih organa biće unaprijeđen sprovođenjem konsultacija i razmjenom planova u donošenju politika i propisa između izvršnih i zakonodavnih organa i podnošenjem vladinih izvještaja o rezultatima provođenja politika i propisa zakonodavnom organu na razmatranje. Na svim nivoima će se uspostaviti novi i</w:t>
      </w:r>
      <w:r w:rsidR="00AE5B6E" w:rsidRPr="00FE3962">
        <w:rPr>
          <w:rFonts w:ascii="Times New Roman" w:hAnsi="Times New Roman" w:cs="Times New Roman"/>
          <w:sz w:val="24"/>
          <w:szCs w:val="24"/>
        </w:rPr>
        <w:t>li</w:t>
      </w:r>
      <w:r w:rsidR="00854D9A" w:rsidRPr="00FE3962">
        <w:rPr>
          <w:rFonts w:ascii="Times New Roman" w:hAnsi="Times New Roman" w:cs="Times New Roman"/>
          <w:sz w:val="24"/>
          <w:szCs w:val="24"/>
        </w:rPr>
        <w:t xml:space="preserve"> unaprijediti postojeći mehanizmi kojim će institucije </w:t>
      </w:r>
      <w:r w:rsidR="00854D9A" w:rsidRPr="00E0401C">
        <w:rPr>
          <w:rFonts w:ascii="Times New Roman" w:hAnsi="Times New Roman" w:cs="Times New Roman"/>
          <w:sz w:val="24"/>
          <w:szCs w:val="24"/>
          <w:u w:val="single"/>
        </w:rPr>
        <w:t>uže</w:t>
      </w:r>
      <w:r w:rsidR="00854D9A" w:rsidRPr="00FE3962">
        <w:rPr>
          <w:rFonts w:ascii="Times New Roman" w:hAnsi="Times New Roman" w:cs="Times New Roman"/>
          <w:sz w:val="24"/>
          <w:szCs w:val="24"/>
        </w:rPr>
        <w:t xml:space="preserve"> vlade i relevantna vladina tijela  biti uključeni i konsultovani tokom međuministarskih konsultacija u procesu izrade nacrta politika, planova i/ili propisa. </w:t>
      </w:r>
      <w:r w:rsidR="00854D9A" w:rsidRPr="00FE3962">
        <w:rPr>
          <w:rFonts w:ascii="Times New Roman" w:eastAsia="Calibri" w:hAnsi="Times New Roman" w:cs="Times New Roman"/>
          <w:bCs/>
          <w:spacing w:val="3"/>
          <w:sz w:val="24"/>
          <w:szCs w:val="24"/>
        </w:rPr>
        <w:t>Samo u izuzetnim situacijama vlade i parlamenti trebaju koristiti mehanizam skraćene i hitne procedure predlaganja i usvajanja zakona. Takve situacije biće normativno jasnije regulisane i isključiće strateški i sistemski važne propise</w:t>
      </w:r>
      <w:r w:rsidR="0003768D" w:rsidRPr="00FE3962">
        <w:rPr>
          <w:rFonts w:ascii="Times New Roman" w:eastAsia="Calibri" w:hAnsi="Times New Roman" w:cs="Times New Roman"/>
          <w:bCs/>
          <w:spacing w:val="3"/>
          <w:sz w:val="24"/>
          <w:szCs w:val="24"/>
        </w:rPr>
        <w:t>.</w:t>
      </w:r>
      <w:r w:rsidR="00854D9A" w:rsidRPr="00FE3962">
        <w:rPr>
          <w:rFonts w:ascii="Times New Roman" w:eastAsia="Calibri" w:hAnsi="Times New Roman" w:cs="Times New Roman"/>
          <w:bCs/>
          <w:spacing w:val="3"/>
          <w:sz w:val="24"/>
          <w:szCs w:val="24"/>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4"/>
        <w:gridCol w:w="2567"/>
        <w:gridCol w:w="2409"/>
      </w:tblGrid>
      <w:tr w:rsidR="00854D9A" w:rsidRPr="00FE3962" w14:paraId="52EF48FE" w14:textId="77777777" w:rsidTr="00854D9A">
        <w:trPr>
          <w:trHeight w:val="313"/>
        </w:trPr>
        <w:tc>
          <w:tcPr>
            <w:tcW w:w="3894" w:type="dxa"/>
          </w:tcPr>
          <w:p w14:paraId="78E62D2F" w14:textId="336950E0" w:rsidR="00854D9A" w:rsidRPr="00FE3962" w:rsidRDefault="00901557"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Indikatori</w:t>
            </w:r>
          </w:p>
        </w:tc>
        <w:tc>
          <w:tcPr>
            <w:tcW w:w="2567" w:type="dxa"/>
          </w:tcPr>
          <w:p w14:paraId="31606B79" w14:textId="406B1BD2"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Polazna vrijednost</w:t>
            </w:r>
          </w:p>
        </w:tc>
        <w:tc>
          <w:tcPr>
            <w:tcW w:w="2409" w:type="dxa"/>
          </w:tcPr>
          <w:p w14:paraId="5B07BD20" w14:textId="68172DA4"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Ciljana vrijednost</w:t>
            </w:r>
          </w:p>
        </w:tc>
      </w:tr>
      <w:tr w:rsidR="00854D9A" w:rsidRPr="00FE3962" w14:paraId="6CC7D4E9" w14:textId="77777777" w:rsidTr="00854D9A">
        <w:trPr>
          <w:trHeight w:val="313"/>
        </w:trPr>
        <w:tc>
          <w:tcPr>
            <w:tcW w:w="3894" w:type="dxa"/>
          </w:tcPr>
          <w:p w14:paraId="2BE3C0E5" w14:textId="7DB7B59D" w:rsidR="00854D9A" w:rsidRPr="00FE3962" w:rsidRDefault="00B548B5" w:rsidP="00854D9A">
            <w:pPr>
              <w:spacing w:after="0" w:line="271" w:lineRule="auto"/>
              <w:ind w:left="-86" w:right="57"/>
              <w:jc w:val="both"/>
              <w:rPr>
                <w:rFonts w:ascii="Times New Roman" w:hAnsi="Times New Roman" w:cs="Times New Roman"/>
                <w:color w:val="222222"/>
                <w:sz w:val="24"/>
                <w:szCs w:val="24"/>
              </w:rPr>
            </w:pPr>
            <w:r w:rsidRPr="00FE3962">
              <w:rPr>
                <w:rFonts w:ascii="Times New Roman" w:hAnsi="Times New Roman" w:cs="Times New Roman"/>
                <w:color w:val="222222"/>
                <w:sz w:val="24"/>
                <w:szCs w:val="24"/>
              </w:rPr>
              <w:t xml:space="preserve">Testiranje praksi konsultacija među ministarstvima </w:t>
            </w:r>
            <w:r w:rsidR="00854D9A" w:rsidRPr="00FE3962">
              <w:rPr>
                <w:rFonts w:ascii="Times New Roman" w:hAnsi="Times New Roman" w:cs="Times New Roman"/>
                <w:color w:val="222222"/>
                <w:sz w:val="24"/>
                <w:szCs w:val="24"/>
              </w:rPr>
              <w:t>(bodovi)</w:t>
            </w:r>
            <w:r w:rsidRPr="00FE3962">
              <w:rPr>
                <w:rFonts w:ascii="Times New Roman" w:hAnsi="Times New Roman" w:cs="Times New Roman"/>
                <w:color w:val="222222"/>
                <w:sz w:val="24"/>
                <w:szCs w:val="24"/>
              </w:rPr>
              <w:t xml:space="preserve"> – SIGMA </w:t>
            </w:r>
            <w:r w:rsidR="00244AB9" w:rsidRPr="00FE3962">
              <w:rPr>
                <w:rStyle w:val="FootnoteReference"/>
                <w:rFonts w:ascii="Times New Roman" w:hAnsi="Times New Roman" w:cs="Times New Roman"/>
                <w:color w:val="222222"/>
                <w:sz w:val="24"/>
                <w:szCs w:val="24"/>
              </w:rPr>
              <w:footnoteReference w:id="67"/>
            </w:r>
          </w:p>
          <w:p w14:paraId="40D02658" w14:textId="77844149" w:rsidR="00244AB9" w:rsidRPr="00FE3962" w:rsidRDefault="00244AB9" w:rsidP="00854D9A">
            <w:pPr>
              <w:spacing w:after="0" w:line="271" w:lineRule="auto"/>
              <w:ind w:left="-86" w:right="57"/>
              <w:jc w:val="both"/>
              <w:rPr>
                <w:rFonts w:ascii="Times New Roman" w:eastAsia="Calibri" w:hAnsi="Times New Roman" w:cs="Times New Roman"/>
                <w:bCs/>
                <w:spacing w:val="3"/>
                <w:sz w:val="24"/>
                <w:szCs w:val="24"/>
              </w:rPr>
            </w:pPr>
          </w:p>
        </w:tc>
        <w:tc>
          <w:tcPr>
            <w:tcW w:w="2567" w:type="dxa"/>
            <w:vAlign w:val="center"/>
          </w:tcPr>
          <w:p w14:paraId="0C5BD14B" w14:textId="6304C713"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0/12</w:t>
            </w:r>
            <w:r w:rsidR="00094FEF" w:rsidRPr="00FE3962">
              <w:rPr>
                <w:rStyle w:val="FootnoteReference"/>
                <w:rFonts w:ascii="Times New Roman" w:eastAsia="Calibri" w:hAnsi="Times New Roman" w:cs="Times New Roman"/>
                <w:bCs/>
                <w:spacing w:val="3"/>
                <w:sz w:val="24"/>
                <w:szCs w:val="24"/>
              </w:rPr>
              <w:footnoteReference w:id="68"/>
            </w:r>
          </w:p>
        </w:tc>
        <w:tc>
          <w:tcPr>
            <w:tcW w:w="2409" w:type="dxa"/>
            <w:vAlign w:val="center"/>
          </w:tcPr>
          <w:p w14:paraId="3978DD20" w14:textId="201FCBCA" w:rsidR="00A81AA3" w:rsidRPr="00FE3962" w:rsidRDefault="00854D9A" w:rsidP="00B548B5">
            <w:pPr>
              <w:spacing w:after="0" w:line="271" w:lineRule="auto"/>
              <w:ind w:left="-86" w:right="57"/>
              <w:jc w:val="center"/>
              <w:rPr>
                <w:rFonts w:ascii="Times New Roman" w:eastAsia="Calibri" w:hAnsi="Times New Roman" w:cs="Times New Roman"/>
                <w:bCs/>
                <w:color w:val="00B050"/>
                <w:spacing w:val="3"/>
                <w:sz w:val="24"/>
                <w:szCs w:val="24"/>
              </w:rPr>
            </w:pPr>
            <w:r w:rsidRPr="00FE3962">
              <w:rPr>
                <w:rFonts w:ascii="Times New Roman" w:eastAsia="Calibri" w:hAnsi="Times New Roman" w:cs="Times New Roman"/>
                <w:bCs/>
                <w:spacing w:val="3"/>
                <w:sz w:val="24"/>
                <w:szCs w:val="24"/>
              </w:rPr>
              <w:t xml:space="preserve">(2022) </w:t>
            </w:r>
            <w:r w:rsidRPr="000C2674">
              <w:rPr>
                <w:rFonts w:ascii="Times New Roman" w:eastAsia="Calibri" w:hAnsi="Times New Roman" w:cs="Times New Roman"/>
                <w:bCs/>
                <w:spacing w:val="3"/>
                <w:sz w:val="24"/>
                <w:szCs w:val="24"/>
              </w:rPr>
              <w:t xml:space="preserve">– </w:t>
            </w:r>
            <w:r w:rsidR="00A81AA3" w:rsidRPr="000C2674">
              <w:rPr>
                <w:rFonts w:ascii="Times New Roman" w:eastAsia="Calibri" w:hAnsi="Times New Roman" w:cs="Times New Roman"/>
                <w:bCs/>
                <w:spacing w:val="3"/>
                <w:sz w:val="24"/>
                <w:szCs w:val="24"/>
              </w:rPr>
              <w:t>8/12</w:t>
            </w:r>
          </w:p>
        </w:tc>
      </w:tr>
      <w:tr w:rsidR="00854D9A" w:rsidRPr="00FE3962" w14:paraId="2CE767EA" w14:textId="77777777" w:rsidTr="00854D9A">
        <w:trPr>
          <w:trHeight w:val="313"/>
        </w:trPr>
        <w:tc>
          <w:tcPr>
            <w:tcW w:w="3894" w:type="dxa"/>
          </w:tcPr>
          <w:p w14:paraId="493FE901" w14:textId="7AEB0FE3" w:rsidR="00854D9A" w:rsidRPr="00FE3962" w:rsidRDefault="00854D9A" w:rsidP="00FC0BB8">
            <w:pPr>
              <w:spacing w:after="0" w:line="271" w:lineRule="auto"/>
              <w:ind w:left="-86" w:right="57"/>
              <w:jc w:val="both"/>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lastRenderedPageBreak/>
              <w:t>Procenat nacrta politika, planova i/ili propisa vraćenih sa odlučivanja vlade zbog nepotpuno provedenih međuinstitucionalnih konsultacija</w:t>
            </w:r>
            <w:r w:rsidR="00094FEF" w:rsidRPr="00FE3962">
              <w:rPr>
                <w:rStyle w:val="FootnoteReference"/>
                <w:rFonts w:ascii="Times New Roman" w:eastAsia="Calibri" w:hAnsi="Times New Roman" w:cs="Times New Roman"/>
                <w:bCs/>
                <w:spacing w:val="3"/>
                <w:sz w:val="24"/>
                <w:szCs w:val="24"/>
              </w:rPr>
              <w:footnoteReference w:id="69"/>
            </w:r>
          </w:p>
        </w:tc>
        <w:tc>
          <w:tcPr>
            <w:tcW w:w="2567" w:type="dxa"/>
            <w:vAlign w:val="center"/>
          </w:tcPr>
          <w:p w14:paraId="33DA96AB" w14:textId="2D2A9999"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N/A</w:t>
            </w:r>
            <w:r w:rsidRPr="00FE3962">
              <w:rPr>
                <w:rStyle w:val="FootnoteReference"/>
                <w:rFonts w:ascii="Times New Roman" w:eastAsia="Calibri" w:hAnsi="Times New Roman" w:cs="Times New Roman"/>
                <w:bCs/>
                <w:spacing w:val="3"/>
                <w:sz w:val="24"/>
                <w:szCs w:val="24"/>
              </w:rPr>
              <w:footnoteReference w:id="70"/>
            </w:r>
          </w:p>
        </w:tc>
        <w:tc>
          <w:tcPr>
            <w:tcW w:w="2409" w:type="dxa"/>
            <w:vAlign w:val="center"/>
          </w:tcPr>
          <w:p w14:paraId="63D2E6A6" w14:textId="04F2FC1E" w:rsidR="00A81AA3" w:rsidRPr="00FE3962" w:rsidRDefault="00854D9A" w:rsidP="00B548B5">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 xml:space="preserve">(2022) – </w:t>
            </w:r>
            <w:r w:rsidR="00A81AA3" w:rsidRPr="00FE3962">
              <w:rPr>
                <w:rFonts w:ascii="Times New Roman" w:eastAsia="Calibri" w:hAnsi="Times New Roman" w:cs="Times New Roman"/>
                <w:bCs/>
                <w:spacing w:val="3"/>
                <w:sz w:val="24"/>
                <w:szCs w:val="24"/>
              </w:rPr>
              <w:t>20 %</w:t>
            </w:r>
          </w:p>
        </w:tc>
      </w:tr>
    </w:tbl>
    <w:p w14:paraId="448A4E47" w14:textId="77777777" w:rsidR="00854D9A" w:rsidRPr="00FE3962" w:rsidRDefault="00854D9A" w:rsidP="00854D9A">
      <w:pPr>
        <w:jc w:val="both"/>
        <w:rPr>
          <w:rFonts w:ascii="Times New Roman" w:hAnsi="Times New Roman" w:cs="Times New Roman"/>
          <w:sz w:val="24"/>
          <w:szCs w:val="24"/>
        </w:rPr>
      </w:pPr>
    </w:p>
    <w:p w14:paraId="3A14188F" w14:textId="77777777" w:rsidR="00854D9A" w:rsidRPr="00FE3962" w:rsidRDefault="00854D9A" w:rsidP="0015104C">
      <w:pPr>
        <w:jc w:val="both"/>
        <w:rPr>
          <w:rFonts w:ascii="Times New Roman" w:hAnsi="Times New Roman" w:cs="Times New Roman"/>
          <w:strike/>
          <w:sz w:val="24"/>
          <w:szCs w:val="24"/>
        </w:rPr>
      </w:pPr>
    </w:p>
    <w:p w14:paraId="7955BE52" w14:textId="77777777" w:rsidR="00E11566" w:rsidRPr="00FE3962" w:rsidRDefault="00E11566" w:rsidP="0015104C">
      <w:pPr>
        <w:jc w:val="both"/>
        <w:rPr>
          <w:rFonts w:ascii="Times New Roman" w:hAnsi="Times New Roman" w:cs="Times New Roman"/>
          <w:strike/>
          <w:sz w:val="24"/>
          <w:szCs w:val="24"/>
        </w:rPr>
      </w:pPr>
    </w:p>
    <w:p w14:paraId="6973505D" w14:textId="77777777" w:rsidR="00642676" w:rsidRPr="00FE3962" w:rsidRDefault="00642676" w:rsidP="00642676">
      <w:pPr>
        <w:keepNext/>
        <w:keepLines/>
        <w:spacing w:before="40" w:after="0"/>
        <w:outlineLvl w:val="1"/>
        <w:rPr>
          <w:rFonts w:ascii="Times New Roman" w:eastAsia="Calibri" w:hAnsi="Times New Roman" w:cs="Times New Roman"/>
          <w:b/>
          <w:bCs/>
          <w:color w:val="2E74B5"/>
          <w:w w:val="99"/>
          <w:sz w:val="24"/>
          <w:szCs w:val="24"/>
        </w:rPr>
      </w:pPr>
      <w:bookmarkStart w:id="256" w:name="_Toc471721318"/>
      <w:bookmarkStart w:id="257" w:name="_Toc471721460"/>
      <w:bookmarkStart w:id="258" w:name="_Toc471741255"/>
      <w:bookmarkStart w:id="259" w:name="_Toc507094236"/>
      <w:bookmarkEnd w:id="256"/>
      <w:bookmarkEnd w:id="257"/>
      <w:bookmarkEnd w:id="258"/>
      <w:r w:rsidRPr="00FE3962">
        <w:rPr>
          <w:rFonts w:ascii="Times New Roman" w:eastAsia="Calibri" w:hAnsi="Times New Roman" w:cs="Times New Roman"/>
          <w:b/>
          <w:bCs/>
          <w:color w:val="2E74B5"/>
          <w:spacing w:val="1"/>
          <w:w w:val="99"/>
          <w:sz w:val="24"/>
          <w:szCs w:val="24"/>
        </w:rPr>
        <w:t>5</w:t>
      </w:r>
      <w:r w:rsidRPr="00FE3962">
        <w:rPr>
          <w:rFonts w:ascii="Times New Roman" w:eastAsia="Calibri" w:hAnsi="Times New Roman" w:cs="Times New Roman"/>
          <w:b/>
          <w:bCs/>
          <w:color w:val="2E74B5"/>
          <w:w w:val="99"/>
          <w:sz w:val="24"/>
          <w:szCs w:val="24"/>
        </w:rPr>
        <w:t>.2</w:t>
      </w:r>
      <w:r w:rsidR="005A4462" w:rsidRPr="00FE3962">
        <w:rPr>
          <w:rFonts w:ascii="Times New Roman" w:eastAsia="Calibri" w:hAnsi="Times New Roman" w:cs="Times New Roman"/>
          <w:b/>
          <w:bCs/>
          <w:color w:val="2E74B5"/>
          <w:w w:val="99"/>
          <w:sz w:val="24"/>
          <w:szCs w:val="24"/>
        </w:rPr>
        <w:t>.</w:t>
      </w:r>
      <w:r w:rsidRPr="00FE3962">
        <w:rPr>
          <w:rFonts w:ascii="Times New Roman" w:eastAsia="Calibri" w:hAnsi="Times New Roman" w:cs="Times New Roman"/>
          <w:b/>
          <w:bCs/>
          <w:color w:val="2E74B5"/>
          <w:spacing w:val="19"/>
          <w:sz w:val="24"/>
          <w:szCs w:val="24"/>
        </w:rPr>
        <w:tab/>
      </w:r>
      <w:r w:rsidRPr="00FE3962">
        <w:rPr>
          <w:rFonts w:ascii="Times New Roman" w:eastAsia="Calibri" w:hAnsi="Times New Roman" w:cs="Times New Roman"/>
          <w:b/>
          <w:bCs/>
          <w:color w:val="2E74B5"/>
          <w:spacing w:val="1"/>
          <w:w w:val="99"/>
          <w:sz w:val="24"/>
          <w:szCs w:val="24"/>
        </w:rPr>
        <w:t>DRŽAVNA SLUŽBA I UPRAVLJANJE LJUDSKIM POTENCIJALIMA</w:t>
      </w:r>
      <w:bookmarkEnd w:id="259"/>
      <w:r w:rsidRPr="00FE3962">
        <w:rPr>
          <w:rFonts w:ascii="Times New Roman" w:eastAsia="Calibri" w:hAnsi="Times New Roman" w:cs="Times New Roman"/>
          <w:b/>
          <w:bCs/>
          <w:color w:val="2E74B5"/>
          <w:w w:val="99"/>
          <w:sz w:val="24"/>
          <w:szCs w:val="24"/>
        </w:rPr>
        <w:t xml:space="preserve"> </w:t>
      </w:r>
    </w:p>
    <w:p w14:paraId="07DEF44D" w14:textId="77777777" w:rsidR="00642676" w:rsidRPr="00FE3962" w:rsidRDefault="00642676" w:rsidP="00642676">
      <w:pPr>
        <w:pStyle w:val="TOC1"/>
        <w:rPr>
          <w:rFonts w:ascii="Times New Roman" w:hAnsi="Times New Roman" w:cs="Times New Roman"/>
          <w:sz w:val="24"/>
          <w:szCs w:val="24"/>
        </w:rPr>
      </w:pPr>
    </w:p>
    <w:p w14:paraId="0F4EF2C3" w14:textId="77777777" w:rsidR="00733F45" w:rsidRPr="00FE3962" w:rsidRDefault="00733F45" w:rsidP="00733F45">
      <w:pPr>
        <w:jc w:val="both"/>
        <w:rPr>
          <w:rFonts w:ascii="Times New Roman" w:hAnsi="Times New Roman" w:cs="Times New Roman"/>
          <w:sz w:val="24"/>
          <w:szCs w:val="24"/>
        </w:rPr>
      </w:pPr>
      <w:r w:rsidRPr="00FE3962">
        <w:rPr>
          <w:rFonts w:ascii="Times New Roman" w:hAnsi="Times New Roman" w:cs="Times New Roman"/>
          <w:sz w:val="24"/>
          <w:szCs w:val="24"/>
        </w:rPr>
        <w:t xml:space="preserve">Iako ojačana u proteklih desetak godina, funkcija upravljanja ljudskim potencijalima (ULJP) </w:t>
      </w:r>
      <w:r w:rsidR="000E4C55" w:rsidRPr="00FE3962">
        <w:rPr>
          <w:rFonts w:ascii="Times New Roman" w:hAnsi="Times New Roman" w:cs="Times New Roman"/>
          <w:sz w:val="24"/>
          <w:szCs w:val="24"/>
        </w:rPr>
        <w:t>i dalje</w:t>
      </w:r>
      <w:r w:rsidRPr="00FE3962">
        <w:rPr>
          <w:rFonts w:ascii="Times New Roman" w:hAnsi="Times New Roman" w:cs="Times New Roman"/>
          <w:sz w:val="24"/>
          <w:szCs w:val="24"/>
        </w:rPr>
        <w:t xml:space="preserve"> je u procesu razvoja i sazrijevanja. Određeni pomaci su</w:t>
      </w:r>
      <w:r w:rsidR="00CA4E39" w:rsidRPr="00FE3962">
        <w:rPr>
          <w:rFonts w:ascii="Times New Roman" w:hAnsi="Times New Roman" w:cs="Times New Roman"/>
          <w:sz w:val="24"/>
          <w:szCs w:val="24"/>
        </w:rPr>
        <w:t xml:space="preserve"> evidentni:</w:t>
      </w:r>
      <w:r w:rsidRPr="00FE3962">
        <w:rPr>
          <w:rFonts w:ascii="Times New Roman" w:hAnsi="Times New Roman" w:cs="Times New Roman"/>
          <w:sz w:val="24"/>
          <w:szCs w:val="24"/>
        </w:rPr>
        <w:t xml:space="preserve"> od ter</w:t>
      </w:r>
      <w:r w:rsidR="000E4C55" w:rsidRPr="00FE3962">
        <w:rPr>
          <w:rFonts w:ascii="Times New Roman" w:hAnsi="Times New Roman" w:cs="Times New Roman"/>
          <w:sz w:val="24"/>
          <w:szCs w:val="24"/>
        </w:rPr>
        <w:t>minologije koja je u upotrebi (</w:t>
      </w:r>
      <w:r w:rsidR="000E4C55" w:rsidRPr="00FE3962">
        <w:rPr>
          <w:rFonts w:ascii="Times New Roman" w:hAnsi="Times New Roman" w:cs="Times New Roman"/>
          <w:i/>
          <w:sz w:val="24"/>
          <w:szCs w:val="24"/>
        </w:rPr>
        <w:t>ljudski potencijali</w:t>
      </w:r>
      <w:r w:rsidR="000E4C55" w:rsidRPr="00FE3962">
        <w:rPr>
          <w:rFonts w:ascii="Times New Roman" w:hAnsi="Times New Roman" w:cs="Times New Roman"/>
          <w:sz w:val="24"/>
          <w:szCs w:val="24"/>
        </w:rPr>
        <w:t xml:space="preserve">, </w:t>
      </w:r>
      <w:r w:rsidRPr="00FE3962">
        <w:rPr>
          <w:rFonts w:ascii="Times New Roman" w:hAnsi="Times New Roman" w:cs="Times New Roman"/>
          <w:i/>
          <w:sz w:val="24"/>
          <w:szCs w:val="24"/>
        </w:rPr>
        <w:t>menadžment</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umjesto dosa</w:t>
      </w:r>
      <w:r w:rsidR="000E4C55" w:rsidRPr="00FE3962">
        <w:rPr>
          <w:rFonts w:ascii="Times New Roman" w:hAnsi="Times New Roman" w:cs="Times New Roman"/>
          <w:sz w:val="24"/>
          <w:szCs w:val="24"/>
        </w:rPr>
        <w:t xml:space="preserve">dašnjih </w:t>
      </w:r>
      <w:r w:rsidRPr="00FE3962">
        <w:rPr>
          <w:rFonts w:ascii="Times New Roman" w:hAnsi="Times New Roman" w:cs="Times New Roman"/>
          <w:i/>
          <w:sz w:val="24"/>
          <w:szCs w:val="24"/>
        </w:rPr>
        <w:t>kadrovski poslovi</w:t>
      </w:r>
      <w:r w:rsidR="000E4C55" w:rsidRPr="00FE3962">
        <w:rPr>
          <w:rFonts w:ascii="Times New Roman" w:hAnsi="Times New Roman" w:cs="Times New Roman"/>
          <w:sz w:val="24"/>
          <w:szCs w:val="24"/>
        </w:rPr>
        <w:t xml:space="preserve">, </w:t>
      </w:r>
      <w:r w:rsidRPr="00FE3962">
        <w:rPr>
          <w:rFonts w:ascii="Times New Roman" w:hAnsi="Times New Roman" w:cs="Times New Roman"/>
          <w:i/>
          <w:sz w:val="24"/>
          <w:szCs w:val="24"/>
        </w:rPr>
        <w:t>personal</w:t>
      </w:r>
      <w:r w:rsidRPr="00FE3962">
        <w:rPr>
          <w:rFonts w:ascii="Times New Roman" w:hAnsi="Times New Roman" w:cs="Times New Roman"/>
          <w:sz w:val="24"/>
          <w:szCs w:val="24"/>
        </w:rPr>
        <w:t xml:space="preserve">), preko usvajanja novih procedura </w:t>
      </w:r>
      <w:r w:rsidR="00F649ED" w:rsidRPr="00FE3962">
        <w:rPr>
          <w:rFonts w:ascii="Times New Roman" w:hAnsi="Times New Roman" w:cs="Times New Roman"/>
          <w:sz w:val="24"/>
          <w:szCs w:val="24"/>
        </w:rPr>
        <w:t>(</w:t>
      </w:r>
      <w:r w:rsidRPr="00FE3962">
        <w:rPr>
          <w:rFonts w:ascii="Times New Roman" w:hAnsi="Times New Roman" w:cs="Times New Roman"/>
          <w:sz w:val="24"/>
          <w:szCs w:val="24"/>
        </w:rPr>
        <w:t>po uzoru na moderne prakse</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do pozicioniranja </w:t>
      </w:r>
      <w:r w:rsidR="00EB503A" w:rsidRPr="00FE3962">
        <w:rPr>
          <w:rFonts w:ascii="Times New Roman" w:hAnsi="Times New Roman" w:cs="Times New Roman"/>
          <w:sz w:val="24"/>
          <w:szCs w:val="24"/>
        </w:rPr>
        <w:t xml:space="preserve">upravljanja ljudskim potencijalima </w:t>
      </w:r>
      <w:r w:rsidRPr="00FE3962">
        <w:rPr>
          <w:rFonts w:ascii="Times New Roman" w:hAnsi="Times New Roman" w:cs="Times New Roman"/>
          <w:sz w:val="24"/>
          <w:szCs w:val="24"/>
        </w:rPr>
        <w:t>u organizaciji organa uprave.</w:t>
      </w:r>
      <w:r w:rsidR="00F649ED" w:rsidRPr="00FE3962">
        <w:rPr>
          <w:rFonts w:ascii="Times New Roman" w:hAnsi="Times New Roman" w:cs="Times New Roman"/>
          <w:sz w:val="24"/>
          <w:szCs w:val="24"/>
        </w:rPr>
        <w:t xml:space="preserve"> Ovdje je vrlo važno naglasiti da je dosadašnji napredak došao primarno kao rezultat napora profesionalaca u ovoj reformskoj oblasti.</w:t>
      </w:r>
      <w:r w:rsidRPr="00FE3962">
        <w:rPr>
          <w:rFonts w:ascii="Times New Roman" w:hAnsi="Times New Roman" w:cs="Times New Roman"/>
          <w:sz w:val="24"/>
          <w:szCs w:val="24"/>
        </w:rPr>
        <w:t xml:space="preserve"> </w:t>
      </w:r>
    </w:p>
    <w:p w14:paraId="62C3CC93" w14:textId="77777777" w:rsidR="00733F45" w:rsidRPr="00FE3962" w:rsidRDefault="00733F45" w:rsidP="00733F45">
      <w:pPr>
        <w:jc w:val="both"/>
        <w:rPr>
          <w:rFonts w:ascii="Times New Roman" w:hAnsi="Times New Roman" w:cs="Times New Roman"/>
          <w:sz w:val="24"/>
          <w:szCs w:val="24"/>
        </w:rPr>
      </w:pPr>
      <w:r w:rsidRPr="00FE3962">
        <w:rPr>
          <w:rFonts w:ascii="Times New Roman" w:hAnsi="Times New Roman" w:cs="Times New Roman"/>
          <w:sz w:val="24"/>
          <w:szCs w:val="24"/>
        </w:rPr>
        <w:t xml:space="preserve">Naredna faza razvoja </w:t>
      </w:r>
      <w:r w:rsidR="00EB503A" w:rsidRPr="00FE3962">
        <w:rPr>
          <w:rFonts w:ascii="Times New Roman" w:hAnsi="Times New Roman" w:cs="Times New Roman"/>
          <w:sz w:val="24"/>
          <w:szCs w:val="24"/>
        </w:rPr>
        <w:t>upravljanja ljudskim potencijalima</w:t>
      </w:r>
      <w:r w:rsidR="00EB503A" w:rsidRPr="00FE3962" w:rsidDel="00EB503A">
        <w:rPr>
          <w:rFonts w:ascii="Times New Roman" w:hAnsi="Times New Roman" w:cs="Times New Roman"/>
          <w:sz w:val="24"/>
          <w:szCs w:val="24"/>
        </w:rPr>
        <w:t xml:space="preserve"> </w:t>
      </w:r>
      <w:r w:rsidR="00CA4E39" w:rsidRPr="00FE3962">
        <w:rPr>
          <w:rFonts w:ascii="Times New Roman" w:hAnsi="Times New Roman" w:cs="Times New Roman"/>
          <w:sz w:val="24"/>
          <w:szCs w:val="24"/>
        </w:rPr>
        <w:t xml:space="preserve">u upravnim strukturama </w:t>
      </w:r>
      <w:r w:rsidR="000E2243" w:rsidRPr="00FE3962">
        <w:rPr>
          <w:rFonts w:ascii="Times New Roman" w:hAnsi="Times New Roman" w:cs="Times New Roman"/>
          <w:sz w:val="24"/>
          <w:szCs w:val="24"/>
        </w:rPr>
        <w:t>Bosn</w:t>
      </w:r>
      <w:r w:rsidR="00CA4E39" w:rsidRPr="00FE3962">
        <w:rPr>
          <w:rFonts w:ascii="Times New Roman" w:hAnsi="Times New Roman" w:cs="Times New Roman"/>
          <w:sz w:val="24"/>
          <w:szCs w:val="24"/>
        </w:rPr>
        <w:t>e</w:t>
      </w:r>
      <w:r w:rsidR="000E2243" w:rsidRPr="00FE3962">
        <w:rPr>
          <w:rFonts w:ascii="Times New Roman" w:hAnsi="Times New Roman" w:cs="Times New Roman"/>
          <w:sz w:val="24"/>
          <w:szCs w:val="24"/>
        </w:rPr>
        <w:t xml:space="preserve"> i Hercegovin</w:t>
      </w:r>
      <w:r w:rsidR="00CA4E39" w:rsidRPr="00FE3962">
        <w:rPr>
          <w:rFonts w:ascii="Times New Roman" w:hAnsi="Times New Roman" w:cs="Times New Roman"/>
          <w:sz w:val="24"/>
          <w:szCs w:val="24"/>
        </w:rPr>
        <w:t>e</w:t>
      </w:r>
      <w:r w:rsidRPr="00FE3962">
        <w:rPr>
          <w:rFonts w:ascii="Times New Roman" w:hAnsi="Times New Roman" w:cs="Times New Roman"/>
          <w:sz w:val="24"/>
          <w:szCs w:val="24"/>
        </w:rPr>
        <w:t xml:space="preserve"> treba biti obilježena paralelnom implementacijom aktivnosti u sljedeće četiri kategorije:</w:t>
      </w:r>
    </w:p>
    <w:p w14:paraId="0C8C03EA" w14:textId="77777777" w:rsidR="00733F45" w:rsidRPr="00FE3962" w:rsidRDefault="00733F45" w:rsidP="00DF7D85">
      <w:pPr>
        <w:pStyle w:val="ListParagraph"/>
        <w:numPr>
          <w:ilvl w:val="0"/>
          <w:numId w:val="3"/>
        </w:numPr>
        <w:spacing w:after="120" w:line="240" w:lineRule="auto"/>
        <w:ind w:left="714" w:hanging="357"/>
        <w:contextualSpacing w:val="0"/>
        <w:jc w:val="both"/>
        <w:rPr>
          <w:rFonts w:ascii="Times New Roman" w:eastAsia="Calibri" w:hAnsi="Times New Roman" w:cs="Times New Roman"/>
          <w:sz w:val="24"/>
          <w:szCs w:val="24"/>
        </w:rPr>
      </w:pPr>
      <w:r w:rsidRPr="00FE3962">
        <w:rPr>
          <w:rFonts w:ascii="Times New Roman" w:eastAsia="Calibri" w:hAnsi="Times New Roman" w:cs="Times New Roman"/>
          <w:i/>
          <w:sz w:val="24"/>
          <w:szCs w:val="24"/>
        </w:rPr>
        <w:t>kompletiranje opsega poslova</w:t>
      </w:r>
      <w:r w:rsidRPr="00FE3962">
        <w:rPr>
          <w:rFonts w:ascii="Times New Roman" w:eastAsia="Calibri" w:hAnsi="Times New Roman" w:cs="Times New Roman"/>
          <w:sz w:val="24"/>
          <w:szCs w:val="24"/>
        </w:rPr>
        <w:t xml:space="preserve"> – stvaranje pravnih pretpostavki za uvođenje nedostajućih procedura kao što su moderno planiranje kadrovskih potreba, analiza i analitička procjena radnih mjesta, zapošljavanje zasnovano na kompetencijama,</w:t>
      </w:r>
      <w:r w:rsidR="00CA4E39" w:rsidRPr="00FE3962">
        <w:rPr>
          <w:rFonts w:ascii="Times New Roman" w:eastAsia="Calibri" w:hAnsi="Times New Roman" w:cs="Times New Roman"/>
          <w:sz w:val="24"/>
          <w:szCs w:val="24"/>
        </w:rPr>
        <w:t xml:space="preserve"> informatizacija radnih procesa</w:t>
      </w:r>
    </w:p>
    <w:p w14:paraId="727ED9AF" w14:textId="77777777" w:rsidR="00733F45" w:rsidRPr="00FE3962" w:rsidRDefault="00733F45" w:rsidP="00DF7D85">
      <w:pPr>
        <w:pStyle w:val="ListParagraph"/>
        <w:numPr>
          <w:ilvl w:val="0"/>
          <w:numId w:val="3"/>
        </w:numPr>
        <w:spacing w:after="120" w:line="240" w:lineRule="auto"/>
        <w:ind w:left="714" w:hanging="357"/>
        <w:contextualSpacing w:val="0"/>
        <w:jc w:val="both"/>
        <w:rPr>
          <w:rFonts w:ascii="Times New Roman" w:eastAsia="Calibri" w:hAnsi="Times New Roman" w:cs="Times New Roman"/>
          <w:sz w:val="24"/>
          <w:szCs w:val="24"/>
        </w:rPr>
      </w:pPr>
      <w:r w:rsidRPr="00FE3962">
        <w:rPr>
          <w:rFonts w:ascii="Times New Roman" w:eastAsia="Calibri" w:hAnsi="Times New Roman" w:cs="Times New Roman"/>
          <w:i/>
          <w:sz w:val="24"/>
          <w:szCs w:val="24"/>
        </w:rPr>
        <w:t>kontinuirani profesionalni razvoj stručnog osoblja</w:t>
      </w:r>
      <w:r w:rsidRPr="00FE3962">
        <w:rPr>
          <w:rFonts w:ascii="Times New Roman" w:eastAsia="Calibri" w:hAnsi="Times New Roman" w:cs="Times New Roman"/>
          <w:sz w:val="24"/>
          <w:szCs w:val="24"/>
        </w:rPr>
        <w:t xml:space="preserve"> – ovo naročito važi za osoblje agencija za državnu službu/upravu koje treba </w:t>
      </w:r>
      <w:r w:rsidR="000E4C55" w:rsidRPr="00FE3962">
        <w:rPr>
          <w:rFonts w:ascii="Times New Roman" w:eastAsia="Calibri" w:hAnsi="Times New Roman" w:cs="Times New Roman"/>
          <w:sz w:val="24"/>
          <w:szCs w:val="24"/>
        </w:rPr>
        <w:t>biti</w:t>
      </w:r>
      <w:r w:rsidRPr="00FE3962">
        <w:rPr>
          <w:rFonts w:ascii="Times New Roman" w:eastAsia="Calibri" w:hAnsi="Times New Roman" w:cs="Times New Roman"/>
          <w:sz w:val="24"/>
          <w:szCs w:val="24"/>
        </w:rPr>
        <w:t xml:space="preserve"> glavna adresa za sva stručna i proc</w:t>
      </w:r>
      <w:r w:rsidR="00CA4E39" w:rsidRPr="00FE3962">
        <w:rPr>
          <w:rFonts w:ascii="Times New Roman" w:eastAsia="Calibri" w:hAnsi="Times New Roman" w:cs="Times New Roman"/>
          <w:sz w:val="24"/>
          <w:szCs w:val="24"/>
        </w:rPr>
        <w:t>eduralna pitanja iz ove oblasti</w:t>
      </w:r>
    </w:p>
    <w:p w14:paraId="0771F8D4" w14:textId="77777777" w:rsidR="00733F45" w:rsidRPr="00FE3962" w:rsidRDefault="000E4C55" w:rsidP="00DF7D85">
      <w:pPr>
        <w:pStyle w:val="ListParagraph"/>
        <w:numPr>
          <w:ilvl w:val="0"/>
          <w:numId w:val="3"/>
        </w:numPr>
        <w:spacing w:after="120" w:line="240" w:lineRule="auto"/>
        <w:ind w:left="714" w:hanging="357"/>
        <w:contextualSpacing w:val="0"/>
        <w:jc w:val="both"/>
        <w:rPr>
          <w:rFonts w:ascii="Times New Roman" w:eastAsia="Calibri" w:hAnsi="Times New Roman" w:cs="Times New Roman"/>
          <w:sz w:val="24"/>
          <w:szCs w:val="24"/>
        </w:rPr>
      </w:pPr>
      <w:r w:rsidRPr="00FE3962">
        <w:rPr>
          <w:rFonts w:ascii="Times New Roman" w:eastAsia="Calibri" w:hAnsi="Times New Roman" w:cs="Times New Roman"/>
          <w:i/>
          <w:sz w:val="24"/>
          <w:szCs w:val="24"/>
        </w:rPr>
        <w:t>izgradnja opć</w:t>
      </w:r>
      <w:r w:rsidR="00733F45" w:rsidRPr="00FE3962">
        <w:rPr>
          <w:rFonts w:ascii="Times New Roman" w:eastAsia="Calibri" w:hAnsi="Times New Roman" w:cs="Times New Roman"/>
          <w:i/>
          <w:sz w:val="24"/>
          <w:szCs w:val="24"/>
        </w:rPr>
        <w:t>ih menadžerskih kapaciteta</w:t>
      </w:r>
      <w:r w:rsidR="00733F45" w:rsidRPr="00FE3962">
        <w:rPr>
          <w:rFonts w:ascii="Times New Roman" w:eastAsia="Calibri" w:hAnsi="Times New Roman" w:cs="Times New Roman"/>
          <w:sz w:val="24"/>
          <w:szCs w:val="24"/>
        </w:rPr>
        <w:t xml:space="preserve"> – da bi se od rukovodilaca moglo tražiti da budu dobri u svojim matičnim oblastima (</w:t>
      </w:r>
      <w:r w:rsidR="00EB503A" w:rsidRPr="00FE3962">
        <w:rPr>
          <w:rFonts w:ascii="Times New Roman" w:hAnsi="Times New Roman" w:cs="Times New Roman"/>
          <w:sz w:val="24"/>
          <w:szCs w:val="24"/>
        </w:rPr>
        <w:t>upravljanje ljudskim potencijalima</w:t>
      </w:r>
      <w:r w:rsidR="00733F45" w:rsidRPr="00FE3962">
        <w:rPr>
          <w:rFonts w:ascii="Times New Roman" w:eastAsia="Calibri" w:hAnsi="Times New Roman" w:cs="Times New Roman"/>
          <w:sz w:val="24"/>
          <w:szCs w:val="24"/>
        </w:rPr>
        <w:t>, finansije, nabavke itd.)</w:t>
      </w:r>
      <w:r w:rsidR="00EB503A" w:rsidRPr="00FE3962">
        <w:rPr>
          <w:rFonts w:ascii="Times New Roman" w:eastAsia="Calibri" w:hAnsi="Times New Roman" w:cs="Times New Roman"/>
          <w:sz w:val="24"/>
          <w:szCs w:val="24"/>
        </w:rPr>
        <w:t>,</w:t>
      </w:r>
      <w:r w:rsidR="00733F45" w:rsidRPr="00FE3962">
        <w:rPr>
          <w:rFonts w:ascii="Times New Roman" w:eastAsia="Calibri" w:hAnsi="Times New Roman" w:cs="Times New Roman"/>
          <w:sz w:val="24"/>
          <w:szCs w:val="24"/>
        </w:rPr>
        <w:t xml:space="preserve"> po</w:t>
      </w:r>
      <w:r w:rsidRPr="00FE3962">
        <w:rPr>
          <w:rFonts w:ascii="Times New Roman" w:eastAsia="Calibri" w:hAnsi="Times New Roman" w:cs="Times New Roman"/>
          <w:sz w:val="24"/>
          <w:szCs w:val="24"/>
        </w:rPr>
        <w:t>trebno im je dati priliku da stje</w:t>
      </w:r>
      <w:r w:rsidR="00733F45" w:rsidRPr="00FE3962">
        <w:rPr>
          <w:rFonts w:ascii="Times New Roman" w:eastAsia="Calibri" w:hAnsi="Times New Roman" w:cs="Times New Roman"/>
          <w:sz w:val="24"/>
          <w:szCs w:val="24"/>
        </w:rPr>
        <w:t>ču i i</w:t>
      </w:r>
      <w:r w:rsidRPr="00FE3962">
        <w:rPr>
          <w:rFonts w:ascii="Times New Roman" w:eastAsia="Calibri" w:hAnsi="Times New Roman" w:cs="Times New Roman"/>
          <w:sz w:val="24"/>
          <w:szCs w:val="24"/>
        </w:rPr>
        <w:t>spoljavaju svoja opć</w:t>
      </w:r>
      <w:r w:rsidR="00733F45" w:rsidRPr="00FE3962">
        <w:rPr>
          <w:rFonts w:ascii="Times New Roman" w:eastAsia="Calibri" w:hAnsi="Times New Roman" w:cs="Times New Roman"/>
          <w:sz w:val="24"/>
          <w:szCs w:val="24"/>
        </w:rPr>
        <w:t>a menadžerska znanja i sposobnosti (donošenje odluka, motiviranje zaposlenih, strateško planiranje, razvoj pol</w:t>
      </w:r>
      <w:r w:rsidRPr="00FE3962">
        <w:rPr>
          <w:rFonts w:ascii="Times New Roman" w:eastAsia="Calibri" w:hAnsi="Times New Roman" w:cs="Times New Roman"/>
          <w:sz w:val="24"/>
          <w:szCs w:val="24"/>
        </w:rPr>
        <w:t xml:space="preserve">itika itd.), jer </w:t>
      </w:r>
      <w:r w:rsidR="00160C51" w:rsidRPr="00FE3962">
        <w:rPr>
          <w:rFonts w:ascii="Times New Roman" w:eastAsia="Calibri" w:hAnsi="Times New Roman" w:cs="Times New Roman"/>
          <w:sz w:val="24"/>
          <w:szCs w:val="24"/>
        </w:rPr>
        <w:t>je</w:t>
      </w:r>
      <w:r w:rsidRPr="00FE3962">
        <w:rPr>
          <w:rFonts w:ascii="Times New Roman" w:eastAsia="Calibri" w:hAnsi="Times New Roman" w:cs="Times New Roman"/>
          <w:sz w:val="24"/>
          <w:szCs w:val="24"/>
        </w:rPr>
        <w:t xml:space="preserve"> to</w:t>
      </w:r>
      <w:r w:rsidR="00160C51" w:rsidRPr="00FE3962">
        <w:rPr>
          <w:rFonts w:ascii="Times New Roman" w:eastAsia="Calibri" w:hAnsi="Times New Roman" w:cs="Times New Roman"/>
          <w:sz w:val="24"/>
          <w:szCs w:val="24"/>
        </w:rPr>
        <w:t xml:space="preserve"> temeljna pretpostavka</w:t>
      </w:r>
      <w:r w:rsidR="00CA4E39" w:rsidRPr="00FE3962">
        <w:rPr>
          <w:rFonts w:ascii="Times New Roman" w:eastAsia="Calibri" w:hAnsi="Times New Roman" w:cs="Times New Roman"/>
          <w:sz w:val="24"/>
          <w:szCs w:val="24"/>
        </w:rPr>
        <w:t xml:space="preserve"> za njihov uspješan rad</w:t>
      </w:r>
    </w:p>
    <w:p w14:paraId="3A638002" w14:textId="77777777" w:rsidR="00733F45" w:rsidRPr="00FE3962" w:rsidRDefault="00733F45" w:rsidP="00DF7D85">
      <w:pPr>
        <w:pStyle w:val="ListParagraph"/>
        <w:numPr>
          <w:ilvl w:val="0"/>
          <w:numId w:val="3"/>
        </w:numPr>
        <w:spacing w:after="120" w:line="240" w:lineRule="auto"/>
        <w:contextualSpacing w:val="0"/>
        <w:jc w:val="both"/>
        <w:rPr>
          <w:rFonts w:ascii="Times New Roman" w:eastAsia="Calibri" w:hAnsi="Times New Roman" w:cs="Times New Roman"/>
          <w:sz w:val="24"/>
          <w:szCs w:val="24"/>
        </w:rPr>
      </w:pPr>
      <w:r w:rsidRPr="00FE3962">
        <w:rPr>
          <w:rFonts w:ascii="Times New Roman" w:eastAsia="Calibri" w:hAnsi="Times New Roman" w:cs="Times New Roman"/>
          <w:i/>
          <w:sz w:val="24"/>
          <w:szCs w:val="24"/>
        </w:rPr>
        <w:t xml:space="preserve">kvalitetniji doprinos </w:t>
      </w:r>
      <w:r w:rsidR="00EB503A" w:rsidRPr="00FE3962">
        <w:rPr>
          <w:rFonts w:ascii="Times New Roman" w:eastAsia="Calibri" w:hAnsi="Times New Roman" w:cs="Times New Roman"/>
          <w:i/>
          <w:sz w:val="24"/>
          <w:szCs w:val="24"/>
        </w:rPr>
        <w:t>upravljanja ljudskim potencijalima</w:t>
      </w:r>
      <w:r w:rsidR="00EB503A" w:rsidRPr="00FE3962" w:rsidDel="00EB503A">
        <w:rPr>
          <w:rFonts w:ascii="Times New Roman" w:eastAsia="Calibri" w:hAnsi="Times New Roman" w:cs="Times New Roman"/>
          <w:i/>
          <w:sz w:val="24"/>
          <w:szCs w:val="24"/>
        </w:rPr>
        <w:t xml:space="preserve"> </w:t>
      </w:r>
      <w:r w:rsidRPr="00FE3962">
        <w:rPr>
          <w:rFonts w:ascii="Times New Roman" w:eastAsia="Calibri" w:hAnsi="Times New Roman" w:cs="Times New Roman"/>
          <w:i/>
          <w:sz w:val="24"/>
          <w:szCs w:val="24"/>
        </w:rPr>
        <w:t>procesu strateškog odlučivanja</w:t>
      </w:r>
      <w:r w:rsidRPr="00FE3962">
        <w:rPr>
          <w:rFonts w:ascii="Times New Roman" w:eastAsia="Calibri" w:hAnsi="Times New Roman" w:cs="Times New Roman"/>
          <w:sz w:val="24"/>
          <w:szCs w:val="24"/>
        </w:rPr>
        <w:t xml:space="preserve"> – rukovodioci institucija mogu biti od ve</w:t>
      </w:r>
      <w:r w:rsidR="000E4C55" w:rsidRPr="00FE3962">
        <w:rPr>
          <w:rFonts w:ascii="Times New Roman" w:eastAsia="Calibri" w:hAnsi="Times New Roman" w:cs="Times New Roman"/>
          <w:sz w:val="24"/>
          <w:szCs w:val="24"/>
        </w:rPr>
        <w:t xml:space="preserve">like pomoći u ovom procesu </w:t>
      </w:r>
      <w:r w:rsidRPr="00FE3962">
        <w:rPr>
          <w:rFonts w:ascii="Times New Roman" w:eastAsia="Calibri" w:hAnsi="Times New Roman" w:cs="Times New Roman"/>
          <w:sz w:val="24"/>
          <w:szCs w:val="24"/>
        </w:rPr>
        <w:t xml:space="preserve">na način da odluke iz domena </w:t>
      </w:r>
      <w:r w:rsidR="00EB503A" w:rsidRPr="00FE3962">
        <w:rPr>
          <w:rFonts w:ascii="Times New Roman" w:hAnsi="Times New Roman" w:cs="Times New Roman"/>
          <w:sz w:val="24"/>
          <w:szCs w:val="24"/>
        </w:rPr>
        <w:t>upravljanja ljudskim potencijalima</w:t>
      </w:r>
      <w:r w:rsidR="00EB503A" w:rsidRPr="00FE3962" w:rsidDel="00EB503A">
        <w:rPr>
          <w:rFonts w:ascii="Times New Roman" w:eastAsia="Calibri" w:hAnsi="Times New Roman" w:cs="Times New Roman"/>
          <w:sz w:val="24"/>
          <w:szCs w:val="24"/>
        </w:rPr>
        <w:t xml:space="preserve"> </w:t>
      </w:r>
      <w:r w:rsidRPr="00FE3962">
        <w:rPr>
          <w:rFonts w:ascii="Times New Roman" w:eastAsia="Calibri" w:hAnsi="Times New Roman" w:cs="Times New Roman"/>
          <w:sz w:val="24"/>
          <w:szCs w:val="24"/>
        </w:rPr>
        <w:t>(npr. izmjene pravilnika o sistemati</w:t>
      </w:r>
      <w:r w:rsidR="000E4C55" w:rsidRPr="00FE3962">
        <w:rPr>
          <w:rFonts w:ascii="Times New Roman" w:eastAsia="Calibri" w:hAnsi="Times New Roman" w:cs="Times New Roman"/>
          <w:sz w:val="24"/>
          <w:szCs w:val="24"/>
        </w:rPr>
        <w:t>zaciji) donose u konsultaciji s</w:t>
      </w:r>
      <w:r w:rsidRPr="00FE3962">
        <w:rPr>
          <w:rFonts w:ascii="Times New Roman" w:eastAsia="Calibri" w:hAnsi="Times New Roman" w:cs="Times New Roman"/>
          <w:sz w:val="24"/>
          <w:szCs w:val="24"/>
        </w:rPr>
        <w:t xml:space="preserve"> profesionalcima iz ove oblasti. </w:t>
      </w:r>
      <w:r w:rsidR="000E4C55" w:rsidRPr="00FE3962">
        <w:rPr>
          <w:rFonts w:ascii="Times New Roman" w:eastAsia="Calibri" w:hAnsi="Times New Roman" w:cs="Times New Roman"/>
          <w:sz w:val="24"/>
          <w:szCs w:val="24"/>
        </w:rPr>
        <w:t>Također</w:t>
      </w:r>
      <w:r w:rsidRPr="00FE3962">
        <w:rPr>
          <w:rFonts w:ascii="Times New Roman" w:eastAsia="Calibri" w:hAnsi="Times New Roman" w:cs="Times New Roman"/>
          <w:sz w:val="24"/>
          <w:szCs w:val="24"/>
        </w:rPr>
        <w:t>, osoblje</w:t>
      </w:r>
      <w:r w:rsidR="00EB503A" w:rsidRPr="00FE3962">
        <w:rPr>
          <w:rFonts w:ascii="Times New Roman" w:eastAsia="Calibri" w:hAnsi="Times New Roman" w:cs="Times New Roman"/>
          <w:sz w:val="24"/>
          <w:szCs w:val="24"/>
        </w:rPr>
        <w:t xml:space="preserve"> zaduženo za </w:t>
      </w:r>
      <w:r w:rsidR="00EB503A" w:rsidRPr="00FE3962">
        <w:rPr>
          <w:rFonts w:ascii="Times New Roman" w:hAnsi="Times New Roman" w:cs="Times New Roman"/>
          <w:sz w:val="24"/>
          <w:szCs w:val="24"/>
        </w:rPr>
        <w:t>upravljanje ljudskim potencijalima</w:t>
      </w:r>
      <w:r w:rsidRPr="00FE3962">
        <w:rPr>
          <w:rFonts w:ascii="Times New Roman" w:eastAsia="Calibri" w:hAnsi="Times New Roman" w:cs="Times New Roman"/>
          <w:sz w:val="24"/>
          <w:szCs w:val="24"/>
        </w:rPr>
        <w:t xml:space="preserve"> treba pokazati veću agilnost u pripremi informacija i analiza za najviše rukovodstvo i </w:t>
      </w:r>
      <w:r w:rsidR="000E4C55" w:rsidRPr="00FE3962">
        <w:rPr>
          <w:rFonts w:ascii="Times New Roman" w:eastAsia="Calibri" w:hAnsi="Times New Roman" w:cs="Times New Roman"/>
          <w:sz w:val="24"/>
          <w:szCs w:val="24"/>
        </w:rPr>
        <w:t>time</w:t>
      </w:r>
      <w:r w:rsidRPr="00FE3962">
        <w:rPr>
          <w:rFonts w:ascii="Times New Roman" w:eastAsia="Calibri" w:hAnsi="Times New Roman" w:cs="Times New Roman"/>
          <w:sz w:val="24"/>
          <w:szCs w:val="24"/>
        </w:rPr>
        <w:t xml:space="preserve"> uka</w:t>
      </w:r>
      <w:r w:rsidR="000E4C55" w:rsidRPr="00FE3962">
        <w:rPr>
          <w:rFonts w:ascii="Times New Roman" w:eastAsia="Calibri" w:hAnsi="Times New Roman" w:cs="Times New Roman"/>
          <w:sz w:val="24"/>
          <w:szCs w:val="24"/>
        </w:rPr>
        <w:t>zati na praktičnu korist koju t</w:t>
      </w:r>
      <w:r w:rsidRPr="00FE3962">
        <w:rPr>
          <w:rFonts w:ascii="Times New Roman" w:eastAsia="Calibri" w:hAnsi="Times New Roman" w:cs="Times New Roman"/>
          <w:sz w:val="24"/>
          <w:szCs w:val="24"/>
        </w:rPr>
        <w:t xml:space="preserve">a funkcija može </w:t>
      </w:r>
      <w:r w:rsidR="000E4C55" w:rsidRPr="00FE3962">
        <w:rPr>
          <w:rFonts w:ascii="Times New Roman" w:eastAsia="Calibri" w:hAnsi="Times New Roman" w:cs="Times New Roman"/>
          <w:sz w:val="24"/>
          <w:szCs w:val="24"/>
        </w:rPr>
        <w:t>osigurati</w:t>
      </w:r>
      <w:r w:rsidRPr="00FE3962">
        <w:rPr>
          <w:rFonts w:ascii="Times New Roman" w:eastAsia="Calibri" w:hAnsi="Times New Roman" w:cs="Times New Roman"/>
          <w:sz w:val="24"/>
          <w:szCs w:val="24"/>
        </w:rPr>
        <w:t xml:space="preserve"> instituciji. </w:t>
      </w:r>
    </w:p>
    <w:p w14:paraId="16329FE6" w14:textId="77777777" w:rsidR="00733F45" w:rsidRPr="00FE3962" w:rsidRDefault="00733F45" w:rsidP="00733F45">
      <w:pPr>
        <w:jc w:val="both"/>
        <w:rPr>
          <w:rFonts w:ascii="Times New Roman" w:hAnsi="Times New Roman" w:cs="Times New Roman"/>
          <w:sz w:val="24"/>
          <w:szCs w:val="24"/>
        </w:rPr>
      </w:pPr>
      <w:r w:rsidRPr="00FE3962">
        <w:rPr>
          <w:rFonts w:ascii="Times New Roman" w:hAnsi="Times New Roman" w:cs="Times New Roman"/>
          <w:sz w:val="24"/>
          <w:szCs w:val="24"/>
        </w:rPr>
        <w:lastRenderedPageBreak/>
        <w:t>Navedene aktivnosti predstavljaju</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zapravo</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procese za koje je teško reći kada će biti u potpunosti okončani, ali će njihova </w:t>
      </w:r>
      <w:r w:rsidR="00CA4E39" w:rsidRPr="00FE3962">
        <w:rPr>
          <w:rFonts w:ascii="Times New Roman" w:hAnsi="Times New Roman" w:cs="Times New Roman"/>
          <w:sz w:val="24"/>
          <w:szCs w:val="24"/>
        </w:rPr>
        <w:t>provedba</w:t>
      </w:r>
      <w:r w:rsidRPr="00FE3962">
        <w:rPr>
          <w:rFonts w:ascii="Times New Roman" w:hAnsi="Times New Roman" w:cs="Times New Roman"/>
          <w:sz w:val="24"/>
          <w:szCs w:val="24"/>
        </w:rPr>
        <w:t xml:space="preserve"> omogućiti izgradnju dovoljno dobrog sistema koji može zadovoljiti kriterije na putu </w:t>
      </w:r>
      <w:r w:rsidR="00EB503A" w:rsidRPr="00FE3962">
        <w:rPr>
          <w:rFonts w:ascii="Times New Roman" w:hAnsi="Times New Roman" w:cs="Times New Roman"/>
          <w:sz w:val="24"/>
          <w:szCs w:val="24"/>
        </w:rPr>
        <w:t xml:space="preserve">evropskih </w:t>
      </w:r>
      <w:r w:rsidRPr="00FE3962">
        <w:rPr>
          <w:rFonts w:ascii="Times New Roman" w:hAnsi="Times New Roman" w:cs="Times New Roman"/>
          <w:sz w:val="24"/>
          <w:szCs w:val="24"/>
        </w:rPr>
        <w:t xml:space="preserve">integracija. </w:t>
      </w:r>
    </w:p>
    <w:p w14:paraId="2F2D05DC" w14:textId="77777777" w:rsidR="00642676" w:rsidRPr="00FE3962" w:rsidRDefault="00642676" w:rsidP="00642676">
      <w:pPr>
        <w:spacing w:after="0" w:line="240" w:lineRule="auto"/>
        <w:ind w:left="247" w:right="-20"/>
        <w:rPr>
          <w:rFonts w:ascii="Times New Roman" w:eastAsia="Calibri-Light" w:hAnsi="Times New Roman" w:cs="Times New Roman"/>
          <w:color w:val="1F4D78"/>
          <w:spacing w:val="-34"/>
          <w:sz w:val="24"/>
          <w:szCs w:val="24"/>
        </w:rPr>
      </w:pPr>
      <w:r w:rsidRPr="00FE3962">
        <w:rPr>
          <w:rFonts w:ascii="Times New Roman" w:eastAsia="Calibri-Light" w:hAnsi="Times New Roman" w:cs="Times New Roman"/>
          <w:color w:val="1F4D78"/>
          <w:spacing w:val="20"/>
          <w:sz w:val="24"/>
          <w:szCs w:val="24"/>
        </w:rPr>
        <w:t>5.2.</w:t>
      </w:r>
      <w:r w:rsidRPr="00FE3962">
        <w:rPr>
          <w:rFonts w:ascii="Times New Roman" w:eastAsia="Calibri-Light" w:hAnsi="Times New Roman" w:cs="Times New Roman"/>
          <w:color w:val="1F4D78"/>
          <w:sz w:val="24"/>
          <w:szCs w:val="24"/>
        </w:rPr>
        <w:t>1</w:t>
      </w:r>
      <w:r w:rsidR="000E4C55"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eastAsia="Calibri-Light" w:hAnsi="Times New Roman" w:cs="Times New Roman"/>
          <w:color w:val="1F4D78"/>
          <w:spacing w:val="20"/>
          <w:sz w:val="24"/>
          <w:szCs w:val="24"/>
        </w:rPr>
        <w:t>P</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st</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je</w:t>
      </w:r>
      <w:r w:rsidRPr="00FE3962">
        <w:rPr>
          <w:rFonts w:ascii="Times New Roman" w:eastAsia="Calibri-Light" w:hAnsi="Times New Roman" w:cs="Times New Roman"/>
          <w:color w:val="1F4D78"/>
          <w:sz w:val="24"/>
          <w:szCs w:val="24"/>
        </w:rPr>
        <w:t>ć</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z w:val="24"/>
          <w:szCs w:val="24"/>
        </w:rPr>
        <w:t xml:space="preserve">e </w:t>
      </w:r>
      <w:r w:rsidRPr="00FE3962">
        <w:rPr>
          <w:rFonts w:ascii="Times New Roman" w:eastAsia="Calibri-Light" w:hAnsi="Times New Roman" w:cs="Times New Roman"/>
          <w:color w:val="1F4D78"/>
          <w:spacing w:val="-14"/>
          <w:sz w:val="24"/>
          <w:szCs w:val="24"/>
        </w:rPr>
        <w:t xml:space="preserve"> </w:t>
      </w:r>
      <w:r w:rsidRPr="00FE3962">
        <w:rPr>
          <w:rFonts w:ascii="Times New Roman" w:eastAsia="Calibri-Light" w:hAnsi="Times New Roman" w:cs="Times New Roman"/>
          <w:color w:val="1F4D78"/>
          <w:spacing w:val="20"/>
          <w:sz w:val="24"/>
          <w:szCs w:val="24"/>
        </w:rPr>
        <w:t>stanj</w:t>
      </w:r>
      <w:r w:rsidRPr="00FE3962">
        <w:rPr>
          <w:rFonts w:ascii="Times New Roman" w:eastAsia="Calibri-Light" w:hAnsi="Times New Roman" w:cs="Times New Roman"/>
          <w:color w:val="1F4D78"/>
          <w:sz w:val="24"/>
          <w:szCs w:val="24"/>
        </w:rPr>
        <w:t>e</w:t>
      </w:r>
      <w:r w:rsidRPr="00FE3962">
        <w:rPr>
          <w:rFonts w:ascii="Times New Roman" w:eastAsia="Calibri-Light" w:hAnsi="Times New Roman" w:cs="Times New Roman"/>
          <w:color w:val="1F4D78"/>
          <w:spacing w:val="-34"/>
          <w:sz w:val="24"/>
          <w:szCs w:val="24"/>
        </w:rPr>
        <w:t xml:space="preserve"> </w:t>
      </w:r>
    </w:p>
    <w:p w14:paraId="6D469173" w14:textId="77777777" w:rsidR="00642676" w:rsidRPr="00FE3962" w:rsidRDefault="00642676" w:rsidP="00642676">
      <w:pPr>
        <w:spacing w:after="0" w:line="240" w:lineRule="auto"/>
        <w:ind w:right="-20"/>
        <w:rPr>
          <w:rFonts w:ascii="Times New Roman" w:eastAsia="Calibri-Light" w:hAnsi="Times New Roman" w:cs="Times New Roman"/>
          <w:sz w:val="24"/>
          <w:szCs w:val="24"/>
        </w:rPr>
      </w:pPr>
    </w:p>
    <w:p w14:paraId="4746E263" w14:textId="77777777" w:rsidR="00914511" w:rsidRPr="00FE3962" w:rsidRDefault="000E4C55" w:rsidP="00914511">
      <w:pPr>
        <w:jc w:val="both"/>
        <w:rPr>
          <w:rFonts w:ascii="Times New Roman" w:hAnsi="Times New Roman" w:cs="Times New Roman"/>
          <w:sz w:val="24"/>
          <w:szCs w:val="24"/>
        </w:rPr>
      </w:pPr>
      <w:bookmarkStart w:id="260" w:name="_Toc471721324"/>
      <w:bookmarkStart w:id="261" w:name="_Toc471721466"/>
      <w:bookmarkStart w:id="262" w:name="_Toc471741261"/>
      <w:bookmarkEnd w:id="260"/>
      <w:bookmarkEnd w:id="261"/>
      <w:bookmarkEnd w:id="262"/>
      <w:r w:rsidRPr="00FE3962">
        <w:rPr>
          <w:rFonts w:ascii="Times New Roman" w:hAnsi="Times New Roman" w:cs="Times New Roman"/>
          <w:sz w:val="24"/>
          <w:szCs w:val="24"/>
        </w:rPr>
        <w:t>Kada je riječ o unutrašnjoj organizacijskoj strukturi</w:t>
      </w:r>
      <w:r w:rsidR="00914511" w:rsidRPr="00FE3962">
        <w:rPr>
          <w:rFonts w:ascii="Times New Roman" w:hAnsi="Times New Roman" w:cs="Times New Roman"/>
          <w:sz w:val="24"/>
          <w:szCs w:val="24"/>
        </w:rPr>
        <w:t xml:space="preserve"> pojedinačnih organa uprave, </w:t>
      </w:r>
      <w:r w:rsidR="00EB503A" w:rsidRPr="00FE3962">
        <w:rPr>
          <w:rFonts w:ascii="Times New Roman" w:hAnsi="Times New Roman" w:cs="Times New Roman"/>
          <w:sz w:val="24"/>
          <w:szCs w:val="24"/>
        </w:rPr>
        <w:t>upravljanje ljudskim potencijalima</w:t>
      </w:r>
      <w:r w:rsidR="00EB503A" w:rsidRPr="00FE3962" w:rsidDel="00EB503A">
        <w:rPr>
          <w:rFonts w:ascii="Times New Roman" w:hAnsi="Times New Roman" w:cs="Times New Roman"/>
          <w:sz w:val="24"/>
          <w:szCs w:val="24"/>
        </w:rPr>
        <w:t xml:space="preserve"> </w:t>
      </w:r>
      <w:r w:rsidR="00914511" w:rsidRPr="00FE3962">
        <w:rPr>
          <w:rFonts w:ascii="Times New Roman" w:hAnsi="Times New Roman" w:cs="Times New Roman"/>
          <w:sz w:val="24"/>
          <w:szCs w:val="24"/>
        </w:rPr>
        <w:t>i dalje</w:t>
      </w:r>
      <w:r w:rsidRPr="00FE3962">
        <w:rPr>
          <w:rFonts w:ascii="Times New Roman" w:hAnsi="Times New Roman" w:cs="Times New Roman"/>
          <w:sz w:val="24"/>
          <w:szCs w:val="24"/>
        </w:rPr>
        <w:t xml:space="preserve"> je</w:t>
      </w:r>
      <w:r w:rsidR="00914511" w:rsidRPr="00FE3962">
        <w:rPr>
          <w:rFonts w:ascii="Times New Roman" w:hAnsi="Times New Roman" w:cs="Times New Roman"/>
          <w:sz w:val="24"/>
          <w:szCs w:val="24"/>
        </w:rPr>
        <w:t xml:space="preserve"> najčešće lociran</w:t>
      </w:r>
      <w:r w:rsidR="00EB503A" w:rsidRPr="00FE3962">
        <w:rPr>
          <w:rFonts w:ascii="Times New Roman" w:hAnsi="Times New Roman" w:cs="Times New Roman"/>
          <w:sz w:val="24"/>
          <w:szCs w:val="24"/>
        </w:rPr>
        <w:t>o</w:t>
      </w:r>
      <w:r w:rsidR="00914511" w:rsidRPr="00FE3962">
        <w:rPr>
          <w:rFonts w:ascii="Times New Roman" w:hAnsi="Times New Roman" w:cs="Times New Roman"/>
          <w:sz w:val="24"/>
          <w:szCs w:val="24"/>
        </w:rPr>
        <w:t xml:space="preserve"> uz materijalno-finansijske ili opće i pravne poslove. Istovremeno, zastupljenost poslova</w:t>
      </w:r>
      <w:r w:rsidR="00EB503A" w:rsidRPr="00FE3962">
        <w:rPr>
          <w:rFonts w:ascii="Times New Roman" w:hAnsi="Times New Roman" w:cs="Times New Roman"/>
          <w:sz w:val="24"/>
          <w:szCs w:val="24"/>
        </w:rPr>
        <w:t xml:space="preserve"> upravljanja ljudskim potencijalima</w:t>
      </w:r>
      <w:r w:rsidR="00914511" w:rsidRPr="00FE3962">
        <w:rPr>
          <w:rFonts w:ascii="Times New Roman" w:hAnsi="Times New Roman" w:cs="Times New Roman"/>
          <w:sz w:val="24"/>
          <w:szCs w:val="24"/>
        </w:rPr>
        <w:t xml:space="preserve"> (a posebno kvalitet u njihovom obavljanju) dosta je šarolika i razlikuje se od institucije do institucije. </w:t>
      </w:r>
    </w:p>
    <w:p w14:paraId="0567C251" w14:textId="77777777" w:rsidR="00402332" w:rsidRPr="00FE3962" w:rsidRDefault="00402332" w:rsidP="00402332">
      <w:pPr>
        <w:jc w:val="both"/>
        <w:rPr>
          <w:rFonts w:ascii="Times New Roman" w:hAnsi="Times New Roman" w:cs="Times New Roman"/>
          <w:sz w:val="24"/>
          <w:szCs w:val="24"/>
        </w:rPr>
      </w:pPr>
      <w:r w:rsidRPr="00FE3962">
        <w:rPr>
          <w:rFonts w:ascii="Times New Roman" w:hAnsi="Times New Roman" w:cs="Times New Roman"/>
          <w:sz w:val="24"/>
          <w:szCs w:val="24"/>
        </w:rPr>
        <w:t>Princip meritornosti prilikom zapošljavanja narušen je kroz štetne trendove politizacije državne službe</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na koje upozoravaju i pre</w:t>
      </w:r>
      <w:r w:rsidR="000E4C55" w:rsidRPr="00FE3962">
        <w:rPr>
          <w:rFonts w:ascii="Times New Roman" w:hAnsi="Times New Roman" w:cs="Times New Roman"/>
          <w:sz w:val="24"/>
          <w:szCs w:val="24"/>
        </w:rPr>
        <w:t>dstavnici Evropske unije i SIGMA-e.</w:t>
      </w:r>
      <w:r w:rsidRPr="00FE3962">
        <w:rPr>
          <w:rFonts w:ascii="Times New Roman" w:hAnsi="Times New Roman" w:cs="Times New Roman"/>
          <w:sz w:val="24"/>
          <w:szCs w:val="24"/>
          <w:vertAlign w:val="superscript"/>
        </w:rPr>
        <w:footnoteReference w:id="71"/>
      </w:r>
      <w:r w:rsidRPr="00FE3962">
        <w:rPr>
          <w:rFonts w:ascii="Times New Roman" w:hAnsi="Times New Roman" w:cs="Times New Roman"/>
          <w:sz w:val="24"/>
          <w:szCs w:val="24"/>
        </w:rPr>
        <w:t xml:space="preserve"> Istraživanja nevladinih organizacija ukazuju</w:t>
      </w:r>
      <w:r w:rsidR="000E4C55" w:rsidRPr="00FE3962">
        <w:rPr>
          <w:rFonts w:ascii="Times New Roman" w:hAnsi="Times New Roman" w:cs="Times New Roman"/>
          <w:sz w:val="24"/>
          <w:szCs w:val="24"/>
        </w:rPr>
        <w:t xml:space="preserve"> na to da obični građani imaju vrlo</w:t>
      </w:r>
      <w:r w:rsidRPr="00FE3962">
        <w:rPr>
          <w:rFonts w:ascii="Times New Roman" w:hAnsi="Times New Roman" w:cs="Times New Roman"/>
          <w:sz w:val="24"/>
          <w:szCs w:val="24"/>
        </w:rPr>
        <w:t xml:space="preserve"> malo povjerenja u pravičnost procesa zapošljavanja u javnu upravu</w:t>
      </w:r>
      <w:r w:rsidR="000E4C55" w:rsidRPr="00FE3962">
        <w:rPr>
          <w:rFonts w:ascii="Times New Roman" w:hAnsi="Times New Roman" w:cs="Times New Roman"/>
          <w:sz w:val="24"/>
          <w:szCs w:val="24"/>
        </w:rPr>
        <w:t>,</w:t>
      </w:r>
      <w:r w:rsidRPr="00FE3962">
        <w:rPr>
          <w:rFonts w:ascii="Times New Roman" w:hAnsi="Times New Roman" w:cs="Times New Roman"/>
          <w:sz w:val="24"/>
          <w:szCs w:val="24"/>
          <w:vertAlign w:val="superscript"/>
        </w:rPr>
        <w:footnoteReference w:id="72"/>
      </w:r>
      <w:r w:rsidRPr="00FE3962">
        <w:rPr>
          <w:rFonts w:ascii="Times New Roman" w:hAnsi="Times New Roman" w:cs="Times New Roman"/>
          <w:sz w:val="24"/>
          <w:szCs w:val="24"/>
        </w:rPr>
        <w:t xml:space="preserve"> </w:t>
      </w:r>
      <w:r w:rsidR="00CA4E39" w:rsidRPr="00FE3962">
        <w:rPr>
          <w:rFonts w:ascii="Times New Roman" w:hAnsi="Times New Roman" w:cs="Times New Roman"/>
          <w:sz w:val="24"/>
          <w:szCs w:val="24"/>
        </w:rPr>
        <w:t>s tim da</w:t>
      </w:r>
      <w:r w:rsidRPr="00FE3962">
        <w:rPr>
          <w:rFonts w:ascii="Times New Roman" w:hAnsi="Times New Roman" w:cs="Times New Roman"/>
          <w:sz w:val="24"/>
          <w:szCs w:val="24"/>
        </w:rPr>
        <w:t xml:space="preserve"> su procedure koje važe za strukture državne službe jasno propisane.</w:t>
      </w:r>
    </w:p>
    <w:p w14:paraId="78964270" w14:textId="77777777" w:rsidR="00402332" w:rsidRPr="00FE3962" w:rsidRDefault="00402332" w:rsidP="00402332">
      <w:pPr>
        <w:jc w:val="both"/>
        <w:rPr>
          <w:rFonts w:ascii="Times New Roman" w:hAnsi="Times New Roman" w:cs="Times New Roman"/>
          <w:sz w:val="24"/>
          <w:szCs w:val="24"/>
        </w:rPr>
      </w:pPr>
      <w:r w:rsidRPr="00FE3962">
        <w:rPr>
          <w:rFonts w:ascii="Times New Roman" w:hAnsi="Times New Roman" w:cs="Times New Roman"/>
          <w:sz w:val="24"/>
          <w:szCs w:val="24"/>
        </w:rPr>
        <w:t xml:space="preserve">Procedure zapošljavanja provode se </w:t>
      </w:r>
      <w:r w:rsidR="00F649ED" w:rsidRPr="00FE3962">
        <w:rPr>
          <w:rFonts w:ascii="Times New Roman" w:hAnsi="Times New Roman" w:cs="Times New Roman"/>
          <w:sz w:val="24"/>
          <w:szCs w:val="24"/>
        </w:rPr>
        <w:t>dobro regulisanom</w:t>
      </w:r>
      <w:r w:rsidRPr="00FE3962">
        <w:rPr>
          <w:rFonts w:ascii="Times New Roman" w:hAnsi="Times New Roman" w:cs="Times New Roman"/>
          <w:sz w:val="24"/>
          <w:szCs w:val="24"/>
        </w:rPr>
        <w:t xml:space="preserve"> pravnom regulativom, </w:t>
      </w:r>
      <w:r w:rsidR="000E4C55" w:rsidRPr="00FE3962">
        <w:rPr>
          <w:rFonts w:ascii="Times New Roman" w:hAnsi="Times New Roman" w:cs="Times New Roman"/>
          <w:sz w:val="24"/>
          <w:szCs w:val="24"/>
        </w:rPr>
        <w:t>ali</w:t>
      </w:r>
      <w:r w:rsidRPr="00FE3962">
        <w:rPr>
          <w:rFonts w:ascii="Times New Roman" w:hAnsi="Times New Roman" w:cs="Times New Roman"/>
          <w:sz w:val="24"/>
          <w:szCs w:val="24"/>
        </w:rPr>
        <w:t xml:space="preserve"> iskustva </w:t>
      </w:r>
      <w:r w:rsidR="00F649ED" w:rsidRPr="00FE3962">
        <w:rPr>
          <w:rFonts w:ascii="Times New Roman" w:hAnsi="Times New Roman" w:cs="Times New Roman"/>
          <w:sz w:val="24"/>
          <w:szCs w:val="24"/>
        </w:rPr>
        <w:t xml:space="preserve">praksi </w:t>
      </w:r>
      <w:r w:rsidRPr="00FE3962">
        <w:rPr>
          <w:rFonts w:ascii="Times New Roman" w:hAnsi="Times New Roman" w:cs="Times New Roman"/>
          <w:sz w:val="24"/>
          <w:szCs w:val="24"/>
        </w:rPr>
        <w:t xml:space="preserve">u ovom segmentu ukazuju </w:t>
      </w:r>
      <w:r w:rsidR="000E4C55" w:rsidRPr="00FE3962">
        <w:rPr>
          <w:rFonts w:ascii="Times New Roman" w:hAnsi="Times New Roman" w:cs="Times New Roman"/>
          <w:sz w:val="24"/>
          <w:szCs w:val="24"/>
        </w:rPr>
        <w:t xml:space="preserve">na to </w:t>
      </w:r>
      <w:r w:rsidRPr="00FE3962">
        <w:rPr>
          <w:rFonts w:ascii="Times New Roman" w:hAnsi="Times New Roman" w:cs="Times New Roman"/>
          <w:sz w:val="24"/>
          <w:szCs w:val="24"/>
        </w:rPr>
        <w:t>da je nužno postić</w:t>
      </w:r>
      <w:r w:rsidR="000E4C55" w:rsidRPr="00FE3962">
        <w:rPr>
          <w:rFonts w:ascii="Times New Roman" w:hAnsi="Times New Roman" w:cs="Times New Roman"/>
          <w:sz w:val="24"/>
          <w:szCs w:val="24"/>
        </w:rPr>
        <w:t>i njihovu dosljedniju primjenu,</w:t>
      </w:r>
      <w:r w:rsidR="00EF1B27" w:rsidRPr="00FE3962">
        <w:rPr>
          <w:rFonts w:ascii="Times New Roman" w:hAnsi="Times New Roman" w:cs="Times New Roman"/>
          <w:sz w:val="24"/>
          <w:szCs w:val="24"/>
        </w:rPr>
        <w:t xml:space="preserve"> </w:t>
      </w:r>
      <w:r w:rsidRPr="00FE3962">
        <w:rPr>
          <w:rFonts w:ascii="Times New Roman" w:hAnsi="Times New Roman" w:cs="Times New Roman"/>
          <w:sz w:val="24"/>
          <w:szCs w:val="24"/>
        </w:rPr>
        <w:t>između ostalog osigurati veću transparentnost rada komisija za zapošljavanje na svim nivoima, a proces provjere znanja unaprijediti fokusom na provjeru kompetencija, čime bi se značajno povećale šanse da odluka o prijemu bude istinski zasnovana na principu meritornosti.</w:t>
      </w:r>
    </w:p>
    <w:p w14:paraId="377FB88D" w14:textId="77777777" w:rsidR="00914511" w:rsidRPr="00FE3962" w:rsidRDefault="00914511" w:rsidP="00914511">
      <w:pPr>
        <w:jc w:val="both"/>
        <w:rPr>
          <w:rFonts w:ascii="Times New Roman" w:hAnsi="Times New Roman" w:cs="Times New Roman"/>
          <w:sz w:val="24"/>
          <w:szCs w:val="24"/>
        </w:rPr>
      </w:pPr>
      <w:r w:rsidRPr="00FE3962">
        <w:rPr>
          <w:rFonts w:ascii="Times New Roman" w:hAnsi="Times New Roman" w:cs="Times New Roman"/>
          <w:sz w:val="24"/>
          <w:szCs w:val="24"/>
        </w:rPr>
        <w:t>Funkcija planiranja ljudskih potencijala je prilično jednodimenzionalna. Planiranje se</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zapravo</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svodi na nastojanje da se popune upražnjena radna mjesta bez ozbiljne analize o potrebama (broj ljudi i njihov stručni profil) i prioritetima (redoslijed radnih mjesta iz ugla njihovog značaja za rad institucije). </w:t>
      </w:r>
      <w:r w:rsidR="000E4C55" w:rsidRPr="00FE3962">
        <w:rPr>
          <w:rFonts w:ascii="Times New Roman" w:hAnsi="Times New Roman" w:cs="Times New Roman"/>
          <w:sz w:val="24"/>
          <w:szCs w:val="24"/>
        </w:rPr>
        <w:t xml:space="preserve">Funkciju planiranja </w:t>
      </w:r>
      <w:r w:rsidRPr="00FE3962">
        <w:rPr>
          <w:rFonts w:ascii="Times New Roman" w:hAnsi="Times New Roman" w:cs="Times New Roman"/>
          <w:sz w:val="24"/>
          <w:szCs w:val="24"/>
        </w:rPr>
        <w:t xml:space="preserve">potrebno </w:t>
      </w:r>
      <w:r w:rsidR="000E4C55" w:rsidRPr="00FE3962">
        <w:rPr>
          <w:rFonts w:ascii="Times New Roman" w:hAnsi="Times New Roman" w:cs="Times New Roman"/>
          <w:sz w:val="24"/>
          <w:szCs w:val="24"/>
        </w:rPr>
        <w:t xml:space="preserve">je </w:t>
      </w:r>
      <w:r w:rsidRPr="00FE3962">
        <w:rPr>
          <w:rFonts w:ascii="Times New Roman" w:hAnsi="Times New Roman" w:cs="Times New Roman"/>
          <w:sz w:val="24"/>
          <w:szCs w:val="24"/>
        </w:rPr>
        <w:t xml:space="preserve">osvježiti i čvršće povezati s drugim funkcijama </w:t>
      </w:r>
      <w:r w:rsidR="00EB503A" w:rsidRPr="00FE3962">
        <w:rPr>
          <w:rFonts w:ascii="Times New Roman" w:hAnsi="Times New Roman" w:cs="Times New Roman"/>
          <w:sz w:val="24"/>
          <w:szCs w:val="24"/>
        </w:rPr>
        <w:t xml:space="preserve">upravljanja ljudskim potencijalima </w:t>
      </w:r>
      <w:r w:rsidRPr="00FE3962">
        <w:rPr>
          <w:rFonts w:ascii="Times New Roman" w:hAnsi="Times New Roman" w:cs="Times New Roman"/>
          <w:sz w:val="24"/>
          <w:szCs w:val="24"/>
        </w:rPr>
        <w:t xml:space="preserve">(naročito sa zapošljavanjem, unapređivanjem, plaćanjem i stručnim usavršavanjem ljudi), jer racionalizacija troškova u upravnim strukturama na kojoj insistiraju svi – od građana do </w:t>
      </w:r>
      <w:r w:rsidR="00EB503A" w:rsidRPr="00FE3962">
        <w:rPr>
          <w:rFonts w:ascii="Times New Roman" w:hAnsi="Times New Roman" w:cs="Times New Roman"/>
          <w:sz w:val="24"/>
          <w:szCs w:val="24"/>
        </w:rPr>
        <w:t>Međunarodnog monetarnog fonda</w:t>
      </w:r>
      <w:r w:rsidRPr="00FE3962">
        <w:rPr>
          <w:rFonts w:ascii="Times New Roman" w:hAnsi="Times New Roman" w:cs="Times New Roman"/>
          <w:sz w:val="24"/>
          <w:szCs w:val="24"/>
        </w:rPr>
        <w:t xml:space="preserve"> – primarno uključuje troškove vezane za ljudske resurse. </w:t>
      </w:r>
    </w:p>
    <w:p w14:paraId="39D7C86C" w14:textId="339B7EE4" w:rsidR="00914511" w:rsidRPr="00FE3962" w:rsidRDefault="005C3578" w:rsidP="00914511">
      <w:pPr>
        <w:jc w:val="both"/>
        <w:rPr>
          <w:rFonts w:ascii="Times New Roman" w:hAnsi="Times New Roman" w:cs="Times New Roman"/>
          <w:sz w:val="24"/>
          <w:szCs w:val="24"/>
        </w:rPr>
      </w:pPr>
      <w:r>
        <w:rPr>
          <w:rFonts w:ascii="Times New Roman" w:hAnsi="Times New Roman" w:cs="Times New Roman"/>
          <w:sz w:val="24"/>
          <w:szCs w:val="24"/>
        </w:rPr>
        <w:t>Što se tiče sistema plać</w:t>
      </w:r>
      <w:r w:rsidR="00CB15A0" w:rsidRPr="00FE3962">
        <w:rPr>
          <w:rFonts w:ascii="Times New Roman" w:hAnsi="Times New Roman" w:cs="Times New Roman"/>
          <w:sz w:val="24"/>
          <w:szCs w:val="24"/>
        </w:rPr>
        <w:t>a</w:t>
      </w:r>
      <w:r w:rsidR="00402332" w:rsidRPr="00FE3962">
        <w:rPr>
          <w:rFonts w:ascii="Times New Roman" w:hAnsi="Times New Roman" w:cs="Times New Roman"/>
          <w:sz w:val="24"/>
          <w:szCs w:val="24"/>
        </w:rPr>
        <w:t xml:space="preserve"> i naknada</w:t>
      </w:r>
      <w:r w:rsidR="00914511" w:rsidRPr="00FE3962">
        <w:rPr>
          <w:rFonts w:ascii="Times New Roman" w:hAnsi="Times New Roman" w:cs="Times New Roman"/>
          <w:sz w:val="24"/>
          <w:szCs w:val="24"/>
        </w:rPr>
        <w:t>, pravni okvir na svim nivo</w:t>
      </w:r>
      <w:r w:rsidR="000E4C55" w:rsidRPr="00FE3962">
        <w:rPr>
          <w:rFonts w:ascii="Times New Roman" w:hAnsi="Times New Roman" w:cs="Times New Roman"/>
          <w:sz w:val="24"/>
          <w:szCs w:val="24"/>
        </w:rPr>
        <w:t>ima uglav</w:t>
      </w:r>
      <w:r>
        <w:rPr>
          <w:rFonts w:ascii="Times New Roman" w:hAnsi="Times New Roman" w:cs="Times New Roman"/>
          <w:sz w:val="24"/>
          <w:szCs w:val="24"/>
        </w:rPr>
        <w:t>nom garantuje princip „ista plać</w:t>
      </w:r>
      <w:r w:rsidR="000E4C55" w:rsidRPr="00FE3962">
        <w:rPr>
          <w:rFonts w:ascii="Times New Roman" w:hAnsi="Times New Roman" w:cs="Times New Roman"/>
          <w:sz w:val="24"/>
          <w:szCs w:val="24"/>
        </w:rPr>
        <w:t>a za isti posao“</w:t>
      </w:r>
      <w:r w:rsidR="00914511" w:rsidRPr="00FE3962">
        <w:rPr>
          <w:rFonts w:ascii="Times New Roman" w:hAnsi="Times New Roman" w:cs="Times New Roman"/>
          <w:sz w:val="24"/>
          <w:szCs w:val="24"/>
        </w:rPr>
        <w:t xml:space="preserve">, mada </w:t>
      </w:r>
      <w:r w:rsidR="00F649ED" w:rsidRPr="00FE3962">
        <w:rPr>
          <w:rFonts w:ascii="Times New Roman" w:hAnsi="Times New Roman" w:cs="Times New Roman"/>
          <w:sz w:val="24"/>
          <w:szCs w:val="24"/>
        </w:rPr>
        <w:t>n</w:t>
      </w:r>
      <w:r w:rsidR="000E4C55" w:rsidRPr="00FE3962">
        <w:rPr>
          <w:rFonts w:ascii="Times New Roman" w:hAnsi="Times New Roman" w:cs="Times New Roman"/>
          <w:sz w:val="24"/>
          <w:szCs w:val="24"/>
        </w:rPr>
        <w:t>i</w:t>
      </w:r>
      <w:r w:rsidR="00F649ED" w:rsidRPr="00FE3962">
        <w:rPr>
          <w:rFonts w:ascii="Times New Roman" w:hAnsi="Times New Roman" w:cs="Times New Roman"/>
          <w:sz w:val="24"/>
          <w:szCs w:val="24"/>
        </w:rPr>
        <w:t>jedna</w:t>
      </w:r>
      <w:r w:rsidR="00914511" w:rsidRPr="00FE3962">
        <w:rPr>
          <w:rFonts w:ascii="Times New Roman" w:hAnsi="Times New Roman" w:cs="Times New Roman"/>
          <w:sz w:val="24"/>
          <w:szCs w:val="24"/>
        </w:rPr>
        <w:t xml:space="preserve"> struktura javne uprave u </w:t>
      </w:r>
      <w:r w:rsidR="000E2243" w:rsidRPr="00FE3962">
        <w:rPr>
          <w:rFonts w:ascii="Times New Roman" w:hAnsi="Times New Roman" w:cs="Times New Roman"/>
          <w:sz w:val="24"/>
          <w:szCs w:val="24"/>
        </w:rPr>
        <w:t>Bosn</w:t>
      </w:r>
      <w:r w:rsidR="00EB503A" w:rsidRPr="00FE3962">
        <w:rPr>
          <w:rFonts w:ascii="Times New Roman" w:hAnsi="Times New Roman" w:cs="Times New Roman"/>
          <w:sz w:val="24"/>
          <w:szCs w:val="24"/>
        </w:rPr>
        <w:t>i</w:t>
      </w:r>
      <w:r w:rsidR="000E2243" w:rsidRPr="00FE3962">
        <w:rPr>
          <w:rFonts w:ascii="Times New Roman" w:hAnsi="Times New Roman" w:cs="Times New Roman"/>
          <w:sz w:val="24"/>
          <w:szCs w:val="24"/>
        </w:rPr>
        <w:t xml:space="preserve"> i Hercegovin</w:t>
      </w:r>
      <w:r w:rsidR="00EB503A" w:rsidRPr="00FE3962">
        <w:rPr>
          <w:rFonts w:ascii="Times New Roman" w:hAnsi="Times New Roman" w:cs="Times New Roman"/>
          <w:sz w:val="24"/>
          <w:szCs w:val="24"/>
        </w:rPr>
        <w:t>i</w:t>
      </w:r>
      <w:r w:rsidR="00914511" w:rsidRPr="00FE3962">
        <w:rPr>
          <w:rFonts w:ascii="Times New Roman" w:hAnsi="Times New Roman" w:cs="Times New Roman"/>
          <w:sz w:val="24"/>
          <w:szCs w:val="24"/>
        </w:rPr>
        <w:t xml:space="preserve"> do sada nije napravila temeljit posao na klasifikaciji i gradaciji radnih mjesta. Potrebno je provesti sveobuhvatnu analizu radnih mjesta</w:t>
      </w:r>
      <w:r w:rsidR="000E4C55" w:rsidRPr="00FE3962">
        <w:rPr>
          <w:rFonts w:ascii="Times New Roman" w:hAnsi="Times New Roman" w:cs="Times New Roman"/>
          <w:sz w:val="24"/>
          <w:szCs w:val="24"/>
        </w:rPr>
        <w:t>,</w:t>
      </w:r>
      <w:r w:rsidR="00914511" w:rsidRPr="00FE3962">
        <w:rPr>
          <w:rFonts w:ascii="Times New Roman" w:hAnsi="Times New Roman" w:cs="Times New Roman"/>
          <w:sz w:val="24"/>
          <w:szCs w:val="24"/>
        </w:rPr>
        <w:t xml:space="preserve"> koja će poslužiti za procjenu zahtjevnosti i odgovornosti svakog radnog mjesta, te utvrditi prioritetne kompetencije za obavljanje poslova. </w:t>
      </w:r>
    </w:p>
    <w:p w14:paraId="2630B0DA" w14:textId="77777777" w:rsidR="00914511" w:rsidRPr="00FE3962" w:rsidRDefault="00914511" w:rsidP="00914511">
      <w:pPr>
        <w:jc w:val="both"/>
        <w:rPr>
          <w:rFonts w:ascii="Times New Roman" w:hAnsi="Times New Roman" w:cs="Times New Roman"/>
          <w:sz w:val="24"/>
          <w:szCs w:val="24"/>
        </w:rPr>
      </w:pPr>
      <w:r w:rsidRPr="00FE3962">
        <w:rPr>
          <w:rFonts w:ascii="Times New Roman" w:hAnsi="Times New Roman" w:cs="Times New Roman"/>
          <w:sz w:val="24"/>
          <w:szCs w:val="24"/>
        </w:rPr>
        <w:t>Sadašnje prakse ocjenjivanja rada, koje se uglavnom redo</w:t>
      </w:r>
      <w:r w:rsidR="000E4C55" w:rsidRPr="00FE3962">
        <w:rPr>
          <w:rFonts w:ascii="Times New Roman" w:hAnsi="Times New Roman" w:cs="Times New Roman"/>
          <w:sz w:val="24"/>
          <w:szCs w:val="24"/>
        </w:rPr>
        <w:t>vno provode, imaju ograničen utje</w:t>
      </w:r>
      <w:r w:rsidRPr="00FE3962">
        <w:rPr>
          <w:rFonts w:ascii="Times New Roman" w:hAnsi="Times New Roman" w:cs="Times New Roman"/>
          <w:sz w:val="24"/>
          <w:szCs w:val="24"/>
        </w:rPr>
        <w:t xml:space="preserve">caj na </w:t>
      </w:r>
      <w:r w:rsidR="00CA4E39" w:rsidRPr="00FE3962">
        <w:rPr>
          <w:rFonts w:ascii="Times New Roman" w:hAnsi="Times New Roman" w:cs="Times New Roman"/>
          <w:sz w:val="24"/>
          <w:szCs w:val="24"/>
        </w:rPr>
        <w:t>motivaci</w:t>
      </w:r>
      <w:r w:rsidR="00F649ED" w:rsidRPr="00FE3962">
        <w:rPr>
          <w:rFonts w:ascii="Times New Roman" w:hAnsi="Times New Roman" w:cs="Times New Roman"/>
          <w:sz w:val="24"/>
          <w:szCs w:val="24"/>
        </w:rPr>
        <w:t>ju</w:t>
      </w:r>
      <w:r w:rsidR="009945E0" w:rsidRPr="00FE3962">
        <w:rPr>
          <w:rFonts w:ascii="Times New Roman" w:hAnsi="Times New Roman" w:cs="Times New Roman"/>
          <w:sz w:val="24"/>
          <w:szCs w:val="24"/>
        </w:rPr>
        <w:t xml:space="preserve"> </w:t>
      </w:r>
      <w:r w:rsidR="00CA4E39" w:rsidRPr="00FE3962">
        <w:rPr>
          <w:rFonts w:ascii="Times New Roman" w:hAnsi="Times New Roman" w:cs="Times New Roman"/>
          <w:sz w:val="24"/>
          <w:szCs w:val="24"/>
        </w:rPr>
        <w:t>zaposlenika</w:t>
      </w:r>
      <w:r w:rsidR="000E4C55" w:rsidRPr="00FE3962">
        <w:rPr>
          <w:rFonts w:ascii="Times New Roman" w:hAnsi="Times New Roman" w:cs="Times New Roman"/>
          <w:sz w:val="24"/>
          <w:szCs w:val="24"/>
        </w:rPr>
        <w:t xml:space="preserve"> i nisu povezane s</w:t>
      </w:r>
      <w:r w:rsidRPr="00FE3962">
        <w:rPr>
          <w:rFonts w:ascii="Times New Roman" w:hAnsi="Times New Roman" w:cs="Times New Roman"/>
          <w:sz w:val="24"/>
          <w:szCs w:val="24"/>
        </w:rPr>
        <w:t xml:space="preserve"> planiranjem potreba za stručnim usavršavanjem. U praksi se pokazuje da je teško postaviti</w:t>
      </w:r>
      <w:r w:rsidR="005F1856" w:rsidRPr="00FE3962">
        <w:rPr>
          <w:rFonts w:ascii="Times New Roman" w:hAnsi="Times New Roman" w:cs="Times New Roman"/>
          <w:sz w:val="24"/>
          <w:szCs w:val="24"/>
        </w:rPr>
        <w:t xml:space="preserve"> </w:t>
      </w:r>
      <w:r w:rsidRPr="00FE3962">
        <w:rPr>
          <w:rFonts w:ascii="Times New Roman" w:hAnsi="Times New Roman" w:cs="Times New Roman"/>
          <w:sz w:val="24"/>
          <w:szCs w:val="24"/>
        </w:rPr>
        <w:t>relevantne, jasne i mjerljive radne ciljeve, dijelom zbog nedostatka vještina rukovodilaca u postavljanju ciljeva, a dijelom zbog neažuriranih opisa radnih mjesta</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koji bi </w:t>
      </w:r>
      <w:r w:rsidR="00F649ED" w:rsidRPr="00FE3962">
        <w:rPr>
          <w:rFonts w:ascii="Times New Roman" w:hAnsi="Times New Roman" w:cs="Times New Roman"/>
          <w:sz w:val="24"/>
          <w:szCs w:val="24"/>
        </w:rPr>
        <w:t>trebali biti</w:t>
      </w:r>
      <w:r w:rsidR="00E162A3"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polazna tačka za utvrđivanje ciljeva. </w:t>
      </w:r>
      <w:r w:rsidRPr="00FE3962">
        <w:rPr>
          <w:rFonts w:ascii="Times New Roman" w:hAnsi="Times New Roman" w:cs="Times New Roman"/>
          <w:sz w:val="24"/>
          <w:szCs w:val="24"/>
        </w:rPr>
        <w:lastRenderedPageBreak/>
        <w:t>Budžetske restrikcije ne dozvoljavaju izdvajanje sredstava za materijalno nagrađivanje</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što dodatno slabi kredibilitet sistema ocjenjivanja rada. </w:t>
      </w:r>
    </w:p>
    <w:p w14:paraId="34FD57F7" w14:textId="77777777" w:rsidR="00914511" w:rsidRPr="00FE3962" w:rsidRDefault="00914511" w:rsidP="00914511">
      <w:pPr>
        <w:jc w:val="both"/>
        <w:rPr>
          <w:rFonts w:ascii="Times New Roman" w:hAnsi="Times New Roman" w:cs="Times New Roman"/>
          <w:sz w:val="24"/>
          <w:szCs w:val="24"/>
        </w:rPr>
      </w:pPr>
      <w:r w:rsidRPr="00FE3962">
        <w:rPr>
          <w:rFonts w:ascii="Times New Roman" w:hAnsi="Times New Roman" w:cs="Times New Roman"/>
          <w:sz w:val="24"/>
          <w:szCs w:val="24"/>
        </w:rPr>
        <w:t xml:space="preserve">Stručno usavršavanje se provodi, ali ne mjeri se efikasnost pojedinačnih programa i njihova </w:t>
      </w:r>
      <w:r w:rsidR="00F649ED" w:rsidRPr="00FE3962">
        <w:rPr>
          <w:rFonts w:ascii="Times New Roman" w:hAnsi="Times New Roman" w:cs="Times New Roman"/>
          <w:sz w:val="24"/>
          <w:szCs w:val="24"/>
        </w:rPr>
        <w:t>primjenjivost</w:t>
      </w:r>
      <w:r w:rsidR="00E162A3" w:rsidRPr="00FE3962">
        <w:rPr>
          <w:rFonts w:ascii="Times New Roman" w:hAnsi="Times New Roman" w:cs="Times New Roman"/>
          <w:sz w:val="24"/>
          <w:szCs w:val="24"/>
        </w:rPr>
        <w:t xml:space="preserve"> </w:t>
      </w:r>
      <w:r w:rsidR="000E4C55" w:rsidRPr="00FE3962">
        <w:rPr>
          <w:rFonts w:ascii="Times New Roman" w:hAnsi="Times New Roman" w:cs="Times New Roman"/>
          <w:sz w:val="24"/>
          <w:szCs w:val="24"/>
        </w:rPr>
        <w:t>na radnom mjestu. Obuke su uvjer</w:t>
      </w:r>
      <w:r w:rsidRPr="00FE3962">
        <w:rPr>
          <w:rFonts w:ascii="Times New Roman" w:hAnsi="Times New Roman" w:cs="Times New Roman"/>
          <w:sz w:val="24"/>
          <w:szCs w:val="24"/>
        </w:rPr>
        <w:t>ljivo najzastupljeniji vid stručnog usavršavanja, dok su ostali vidovi vrlo malo zastupljeni (mentorstvo, samostalno učenje, razne vrste studijskih p</w:t>
      </w:r>
      <w:r w:rsidR="0024326E" w:rsidRPr="00FE3962">
        <w:rPr>
          <w:rFonts w:ascii="Times New Roman" w:hAnsi="Times New Roman" w:cs="Times New Roman"/>
          <w:sz w:val="24"/>
          <w:szCs w:val="24"/>
        </w:rPr>
        <w:t>osjeta i drugi slični oblic</w:t>
      </w:r>
      <w:r w:rsidR="000E4C55" w:rsidRPr="00FE3962">
        <w:rPr>
          <w:rFonts w:ascii="Times New Roman" w:hAnsi="Times New Roman" w:cs="Times New Roman"/>
          <w:sz w:val="24"/>
          <w:szCs w:val="24"/>
        </w:rPr>
        <w:t>i stje</w:t>
      </w:r>
      <w:r w:rsidRPr="00FE3962">
        <w:rPr>
          <w:rFonts w:ascii="Times New Roman" w:hAnsi="Times New Roman" w:cs="Times New Roman"/>
          <w:sz w:val="24"/>
          <w:szCs w:val="24"/>
        </w:rPr>
        <w:t>canja znanja). Iako specifični programi stručnog usavršavanja za rukovodioce postoje, nije utvrđen standard vještina i kompetencija za rukovodioce koji bi ujedno poslužio kao osnova za njihovo ocjenjivanje</w:t>
      </w:r>
      <w:r w:rsidR="000E4C55" w:rsidRPr="00FE3962">
        <w:rPr>
          <w:rFonts w:ascii="Times New Roman" w:hAnsi="Times New Roman" w:cs="Times New Roman"/>
          <w:sz w:val="24"/>
          <w:szCs w:val="24"/>
        </w:rPr>
        <w:t xml:space="preserve"> i testiranje za rad na rukovodeć</w:t>
      </w:r>
      <w:r w:rsidRPr="00FE3962">
        <w:rPr>
          <w:rFonts w:ascii="Times New Roman" w:hAnsi="Times New Roman" w:cs="Times New Roman"/>
          <w:sz w:val="24"/>
          <w:szCs w:val="24"/>
        </w:rPr>
        <w:t>im mjestima u upravi.</w:t>
      </w:r>
    </w:p>
    <w:p w14:paraId="76245E1E" w14:textId="77777777" w:rsidR="00914511" w:rsidRPr="00FE3962" w:rsidRDefault="00914511" w:rsidP="00914511">
      <w:pPr>
        <w:jc w:val="both"/>
        <w:rPr>
          <w:rFonts w:ascii="Times New Roman" w:hAnsi="Times New Roman" w:cs="Times New Roman"/>
          <w:sz w:val="24"/>
          <w:szCs w:val="24"/>
        </w:rPr>
      </w:pPr>
      <w:r w:rsidRPr="00FE3962">
        <w:rPr>
          <w:rFonts w:ascii="Times New Roman" w:hAnsi="Times New Roman" w:cs="Times New Roman"/>
          <w:sz w:val="24"/>
          <w:szCs w:val="24"/>
        </w:rPr>
        <w:t xml:space="preserve">Buduća dinamika razvoja upravnih struktura u </w:t>
      </w:r>
      <w:r w:rsidR="000E2243" w:rsidRPr="00FE3962">
        <w:rPr>
          <w:rFonts w:ascii="Times New Roman" w:hAnsi="Times New Roman" w:cs="Times New Roman"/>
          <w:sz w:val="24"/>
          <w:szCs w:val="24"/>
        </w:rPr>
        <w:t>Bosn</w:t>
      </w:r>
      <w:r w:rsidR="00EB503A" w:rsidRPr="00FE3962">
        <w:rPr>
          <w:rFonts w:ascii="Times New Roman" w:hAnsi="Times New Roman" w:cs="Times New Roman"/>
          <w:sz w:val="24"/>
          <w:szCs w:val="24"/>
        </w:rPr>
        <w:t>i</w:t>
      </w:r>
      <w:r w:rsidR="000E2243" w:rsidRPr="00FE3962">
        <w:rPr>
          <w:rFonts w:ascii="Times New Roman" w:hAnsi="Times New Roman" w:cs="Times New Roman"/>
          <w:sz w:val="24"/>
          <w:szCs w:val="24"/>
        </w:rPr>
        <w:t xml:space="preserve"> i Hercegovin</w:t>
      </w:r>
      <w:r w:rsidR="00EB503A" w:rsidRPr="00FE3962">
        <w:rPr>
          <w:rFonts w:ascii="Times New Roman" w:hAnsi="Times New Roman" w:cs="Times New Roman"/>
          <w:sz w:val="24"/>
          <w:szCs w:val="24"/>
        </w:rPr>
        <w:t>i</w:t>
      </w:r>
      <w:r w:rsidRPr="00FE3962">
        <w:rPr>
          <w:rFonts w:ascii="Times New Roman" w:hAnsi="Times New Roman" w:cs="Times New Roman"/>
          <w:sz w:val="24"/>
          <w:szCs w:val="24"/>
        </w:rPr>
        <w:t xml:space="preserve"> u velikoj mjeri zavisi i od privrženosti institucija principima etičnosti i integriteta u radu. Zaposleni</w:t>
      </w:r>
      <w:r w:rsidR="000E4C55" w:rsidRPr="00FE3962">
        <w:rPr>
          <w:rFonts w:ascii="Times New Roman" w:hAnsi="Times New Roman" w:cs="Times New Roman"/>
          <w:sz w:val="24"/>
          <w:szCs w:val="24"/>
        </w:rPr>
        <w:t>ci</w:t>
      </w:r>
      <w:r w:rsidRPr="00FE3962">
        <w:rPr>
          <w:rFonts w:ascii="Times New Roman" w:hAnsi="Times New Roman" w:cs="Times New Roman"/>
          <w:sz w:val="24"/>
          <w:szCs w:val="24"/>
        </w:rPr>
        <w:t xml:space="preserve"> u organima uprave dužni su da u svojim svakodnevnim poslovima </w:t>
      </w:r>
      <w:r w:rsidR="00474F22" w:rsidRPr="00FE3962">
        <w:rPr>
          <w:rFonts w:ascii="Times New Roman" w:hAnsi="Times New Roman" w:cs="Times New Roman"/>
          <w:sz w:val="24"/>
          <w:szCs w:val="24"/>
        </w:rPr>
        <w:t>vode</w:t>
      </w:r>
      <w:r w:rsidRPr="00FE3962">
        <w:rPr>
          <w:rFonts w:ascii="Times New Roman" w:hAnsi="Times New Roman" w:cs="Times New Roman"/>
          <w:sz w:val="24"/>
          <w:szCs w:val="24"/>
        </w:rPr>
        <w:t xml:space="preserve"> računa o činjenici</w:t>
      </w:r>
      <w:r w:rsidR="00F649ED" w:rsidRPr="00FE3962">
        <w:rPr>
          <w:rFonts w:ascii="Times New Roman" w:hAnsi="Times New Roman" w:cs="Times New Roman"/>
          <w:sz w:val="24"/>
          <w:szCs w:val="24"/>
        </w:rPr>
        <w:t xml:space="preserve"> da </w:t>
      </w:r>
      <w:r w:rsidRPr="00FE3962">
        <w:rPr>
          <w:rFonts w:ascii="Times New Roman" w:hAnsi="Times New Roman" w:cs="Times New Roman"/>
          <w:sz w:val="24"/>
          <w:szCs w:val="24"/>
        </w:rPr>
        <w:t xml:space="preserve">upravljaju javnim dobrima, da troše javni novac i da je njihov rad predmet interesa javnosti. Stoga se obrazac ponašanja svakog pojedinca zaposlenog u upravi mora temeljiti, između ostalog, i na principima odgovornosti, transparentnosti i racionalnog korištenja resursa. U tom smislu, </w:t>
      </w:r>
      <w:r w:rsidR="000E4C55" w:rsidRPr="00FE3962">
        <w:rPr>
          <w:rFonts w:ascii="Times New Roman" w:hAnsi="Times New Roman" w:cs="Times New Roman"/>
          <w:sz w:val="24"/>
          <w:szCs w:val="24"/>
        </w:rPr>
        <w:t>osim</w:t>
      </w:r>
      <w:r w:rsidRPr="00FE3962">
        <w:rPr>
          <w:rFonts w:ascii="Times New Roman" w:hAnsi="Times New Roman" w:cs="Times New Roman"/>
          <w:sz w:val="24"/>
          <w:szCs w:val="24"/>
        </w:rPr>
        <w:t xml:space="preserve"> postojanja adekvatnih mehanizama sankcionisanja disciplinskih prekršaja, kao i kodeksa etičkog ponašanja</w:t>
      </w:r>
      <w:r w:rsidR="0027245A" w:rsidRPr="00FE3962">
        <w:rPr>
          <w:rFonts w:ascii="Times New Roman" w:hAnsi="Times New Roman" w:cs="Times New Roman"/>
          <w:sz w:val="24"/>
          <w:szCs w:val="24"/>
        </w:rPr>
        <w:t>, institucije trebaju izgraditi</w:t>
      </w:r>
      <w:r w:rsidRPr="00FE3962">
        <w:rPr>
          <w:rFonts w:ascii="Times New Roman" w:hAnsi="Times New Roman" w:cs="Times New Roman"/>
          <w:sz w:val="24"/>
          <w:szCs w:val="24"/>
        </w:rPr>
        <w:t xml:space="preserve"> kapacitete za izradu i implementaciju planova integriteta koji, u praktičnom smislu</w:t>
      </w:r>
      <w:r w:rsidR="00F649ED" w:rsidRPr="00FE3962">
        <w:rPr>
          <w:rFonts w:ascii="Times New Roman" w:hAnsi="Times New Roman" w:cs="Times New Roman"/>
          <w:sz w:val="24"/>
          <w:szCs w:val="24"/>
        </w:rPr>
        <w:t>,</w:t>
      </w:r>
      <w:r w:rsidRPr="00FE3962">
        <w:rPr>
          <w:rFonts w:ascii="Times New Roman" w:hAnsi="Times New Roman" w:cs="Times New Roman"/>
          <w:sz w:val="24"/>
          <w:szCs w:val="24"/>
        </w:rPr>
        <w:t xml:space="preserve"> pokazuju šta je to što institucija prepoznaje kao prijetnju etičkim normama i kako se tome namjerava suprotstaviti. </w:t>
      </w:r>
    </w:p>
    <w:p w14:paraId="6C3B985C" w14:textId="77777777" w:rsidR="006B757E" w:rsidRPr="00FE3962" w:rsidRDefault="006B757E" w:rsidP="00914511">
      <w:pPr>
        <w:jc w:val="both"/>
        <w:rPr>
          <w:rFonts w:ascii="Times New Roman" w:hAnsi="Times New Roman" w:cs="Times New Roman"/>
          <w:sz w:val="24"/>
          <w:szCs w:val="24"/>
        </w:rPr>
      </w:pPr>
    </w:p>
    <w:p w14:paraId="4550FE2D" w14:textId="77777777" w:rsidR="00C27390" w:rsidRPr="00FE3962" w:rsidRDefault="00642676" w:rsidP="00642676">
      <w:pPr>
        <w:spacing w:after="0" w:line="240" w:lineRule="auto"/>
        <w:ind w:left="247" w:right="-20"/>
        <w:rPr>
          <w:rFonts w:ascii="Times New Roman" w:hAnsi="Times New Roman" w:cs="Times New Roman"/>
          <w:sz w:val="24"/>
          <w:szCs w:val="24"/>
        </w:rPr>
      </w:pPr>
      <w:r w:rsidRPr="00FE3962">
        <w:rPr>
          <w:rFonts w:ascii="Times New Roman" w:eastAsia="Calibri-Light" w:hAnsi="Times New Roman" w:cs="Times New Roman"/>
          <w:color w:val="1F4D78"/>
          <w:spacing w:val="20"/>
          <w:sz w:val="24"/>
          <w:szCs w:val="24"/>
        </w:rPr>
        <w:t>5.2.</w:t>
      </w:r>
      <w:r w:rsidRPr="00FE3962">
        <w:rPr>
          <w:rFonts w:ascii="Times New Roman" w:eastAsia="Calibri-Light" w:hAnsi="Times New Roman" w:cs="Times New Roman"/>
          <w:color w:val="1F4D78"/>
          <w:sz w:val="24"/>
          <w:szCs w:val="24"/>
        </w:rPr>
        <w:t>2</w:t>
      </w:r>
      <w:r w:rsidR="0027245A"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0007394C" w:rsidRPr="00FE3962">
        <w:rPr>
          <w:rFonts w:ascii="Times New Roman" w:hAnsi="Times New Roman" w:cs="Times New Roman"/>
          <w:sz w:val="24"/>
          <w:szCs w:val="24"/>
        </w:rPr>
        <w:t xml:space="preserve">Specifični cilj u reformskoj oblasti </w:t>
      </w:r>
      <w:r w:rsidR="00530383" w:rsidRPr="00FE3962">
        <w:rPr>
          <w:rFonts w:ascii="Times New Roman" w:hAnsi="Times New Roman" w:cs="Times New Roman"/>
          <w:i/>
          <w:sz w:val="24"/>
          <w:szCs w:val="24"/>
        </w:rPr>
        <w:t>D</w:t>
      </w:r>
      <w:r w:rsidR="003C569A" w:rsidRPr="00FE3962">
        <w:rPr>
          <w:rFonts w:ascii="Times New Roman" w:hAnsi="Times New Roman" w:cs="Times New Roman"/>
          <w:i/>
          <w:sz w:val="24"/>
          <w:szCs w:val="24"/>
        </w:rPr>
        <w:t>ržavna služba i upravljanje ljudskim potencijalima</w:t>
      </w:r>
    </w:p>
    <w:p w14:paraId="4F33EED2" w14:textId="77777777" w:rsidR="00642676" w:rsidRPr="00FE3962" w:rsidRDefault="00642676" w:rsidP="00642676">
      <w:pPr>
        <w:spacing w:after="0" w:line="240" w:lineRule="auto"/>
        <w:ind w:right="-20"/>
        <w:rPr>
          <w:rFonts w:ascii="Times New Roman" w:eastAsia="Calibri-Light" w:hAnsi="Times New Roman" w:cs="Times New Roman"/>
          <w:sz w:val="24"/>
          <w:szCs w:val="24"/>
        </w:rPr>
      </w:pPr>
    </w:p>
    <w:p w14:paraId="165DCC67" w14:textId="77777777" w:rsidR="00914511" w:rsidRPr="00FE3962" w:rsidRDefault="00914511" w:rsidP="00F43F35">
      <w:pPr>
        <w:jc w:val="both"/>
        <w:rPr>
          <w:rFonts w:ascii="Times New Roman" w:hAnsi="Times New Roman" w:cs="Times New Roman"/>
          <w:b/>
          <w:sz w:val="24"/>
          <w:szCs w:val="24"/>
        </w:rPr>
      </w:pPr>
      <w:r w:rsidRPr="00FE3962">
        <w:rPr>
          <w:rFonts w:ascii="Times New Roman" w:hAnsi="Times New Roman" w:cs="Times New Roman"/>
          <w:b/>
          <w:sz w:val="24"/>
          <w:szCs w:val="24"/>
        </w:rPr>
        <w:t>Uspostavljen pravni okvir i izgrađeni kapaciteti za razvoj funkcije upravljanja ljudskim potencijalima zasnovane na načelima profesionalizma, meritornosti i efikasnosti.</w:t>
      </w:r>
    </w:p>
    <w:p w14:paraId="474E8B62" w14:textId="28A5ABEB" w:rsidR="007A225D" w:rsidRPr="00FE3962" w:rsidRDefault="007A225D" w:rsidP="00F43F35">
      <w:pPr>
        <w:jc w:val="both"/>
        <w:rPr>
          <w:rFonts w:ascii="Times New Roman" w:hAnsi="Times New Roman" w:cs="Times New Roman"/>
          <w:b/>
          <w:sz w:val="24"/>
          <w:szCs w:val="24"/>
        </w:rPr>
      </w:pPr>
    </w:p>
    <w:p w14:paraId="0B2BB6B6" w14:textId="77777777" w:rsidR="007A225D" w:rsidRPr="00FE3962" w:rsidRDefault="007A225D" w:rsidP="00F43F35">
      <w:pPr>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33"/>
        <w:gridCol w:w="1996"/>
        <w:gridCol w:w="1984"/>
      </w:tblGrid>
      <w:tr w:rsidR="00F93C45" w:rsidRPr="00FE3962" w14:paraId="007DF8FF" w14:textId="77777777" w:rsidTr="0069188D">
        <w:tc>
          <w:tcPr>
            <w:tcW w:w="4633" w:type="dxa"/>
          </w:tcPr>
          <w:p w14:paraId="311CAA47" w14:textId="307B6E2E" w:rsidR="00F93C45" w:rsidRPr="00FE3962" w:rsidRDefault="00F93C45" w:rsidP="00F93C45">
            <w:pPr>
              <w:jc w:val="center"/>
              <w:rPr>
                <w:rFonts w:ascii="Times New Roman" w:hAnsi="Times New Roman" w:cs="Times New Roman"/>
                <w:b/>
                <w:sz w:val="24"/>
                <w:szCs w:val="24"/>
              </w:rPr>
            </w:pPr>
            <w:r w:rsidRPr="00FE3962">
              <w:rPr>
                <w:rFonts w:ascii="Times New Roman" w:eastAsia="Calibri" w:hAnsi="Times New Roman" w:cs="Times New Roman"/>
                <w:b/>
                <w:bCs/>
                <w:w w:val="103"/>
                <w:sz w:val="24"/>
                <w:szCs w:val="24"/>
              </w:rPr>
              <w:t>Indikatori</w:t>
            </w:r>
          </w:p>
        </w:tc>
        <w:tc>
          <w:tcPr>
            <w:tcW w:w="1996" w:type="dxa"/>
          </w:tcPr>
          <w:p w14:paraId="33BD410F" w14:textId="350035F7" w:rsidR="00F93C45" w:rsidRPr="00FE3962" w:rsidRDefault="00F93C45" w:rsidP="00F93C45">
            <w:pPr>
              <w:jc w:val="center"/>
              <w:rPr>
                <w:rFonts w:ascii="Times New Roman" w:hAnsi="Times New Roman" w:cs="Times New Roman"/>
                <w:b/>
                <w:sz w:val="24"/>
                <w:szCs w:val="24"/>
              </w:rPr>
            </w:pPr>
            <w:r w:rsidRPr="00FE3962">
              <w:rPr>
                <w:rFonts w:ascii="Times New Roman" w:eastAsia="Calibri" w:hAnsi="Times New Roman" w:cs="Times New Roman"/>
                <w:b/>
                <w:bCs/>
                <w:w w:val="103"/>
                <w:sz w:val="24"/>
                <w:szCs w:val="24"/>
              </w:rPr>
              <w:t>Početno stanje</w:t>
            </w:r>
          </w:p>
        </w:tc>
        <w:tc>
          <w:tcPr>
            <w:tcW w:w="1984" w:type="dxa"/>
          </w:tcPr>
          <w:p w14:paraId="7E759910" w14:textId="64231221" w:rsidR="00F93C45" w:rsidRPr="00FE3962" w:rsidRDefault="00F93C45" w:rsidP="00F93C45">
            <w:pPr>
              <w:jc w:val="center"/>
              <w:rPr>
                <w:rFonts w:ascii="Times New Roman" w:hAnsi="Times New Roman" w:cs="Times New Roman"/>
                <w:b/>
                <w:sz w:val="24"/>
                <w:szCs w:val="24"/>
              </w:rPr>
            </w:pPr>
            <w:r w:rsidRPr="00FE3962">
              <w:rPr>
                <w:rFonts w:ascii="Times New Roman" w:eastAsia="Calibri" w:hAnsi="Times New Roman" w:cs="Times New Roman"/>
                <w:b/>
                <w:bCs/>
                <w:w w:val="103"/>
                <w:sz w:val="24"/>
                <w:szCs w:val="24"/>
              </w:rPr>
              <w:t>Ciljna vrijednost</w:t>
            </w:r>
          </w:p>
        </w:tc>
      </w:tr>
      <w:tr w:rsidR="00F93C45" w:rsidRPr="00FE3962" w14:paraId="3A2C66DB" w14:textId="77777777" w:rsidTr="0069188D">
        <w:tc>
          <w:tcPr>
            <w:tcW w:w="4633" w:type="dxa"/>
          </w:tcPr>
          <w:p w14:paraId="39D7FD35" w14:textId="3C3EBCA9" w:rsidR="00F93C45" w:rsidRPr="00FE3962" w:rsidRDefault="00F93C45" w:rsidP="0069188D">
            <w:pPr>
              <w:spacing w:before="120" w:after="120"/>
              <w:jc w:val="center"/>
              <w:rPr>
                <w:rFonts w:ascii="Times New Roman" w:hAnsi="Times New Roman" w:cs="Times New Roman"/>
                <w:sz w:val="24"/>
                <w:szCs w:val="24"/>
                <w:lang w:val="en-GB"/>
              </w:rPr>
            </w:pPr>
            <w:r w:rsidRPr="00FE3962">
              <w:rPr>
                <w:rFonts w:ascii="Times New Roman" w:hAnsi="Times New Roman" w:cs="Times New Roman"/>
                <w:sz w:val="24"/>
                <w:szCs w:val="24"/>
                <w:lang w:val="en-GB"/>
              </w:rPr>
              <w:t>Jasnoća u zakonodavnom okviru o obimu državne službe</w:t>
            </w:r>
            <w:r w:rsidR="001E2A89" w:rsidRPr="00FE3962">
              <w:rPr>
                <w:rFonts w:ascii="Times New Roman" w:hAnsi="Times New Roman" w:cs="Times New Roman"/>
                <w:sz w:val="24"/>
                <w:szCs w:val="24"/>
                <w:lang w:val="en-GB"/>
              </w:rPr>
              <w:t xml:space="preserve"> (bodovi)</w:t>
            </w:r>
            <w:r w:rsidR="001E2A89" w:rsidRPr="00FE3962">
              <w:rPr>
                <w:rStyle w:val="FootnoteReference"/>
                <w:rFonts w:ascii="Times New Roman" w:hAnsi="Times New Roman" w:cs="Times New Roman"/>
                <w:sz w:val="24"/>
                <w:szCs w:val="24"/>
                <w:lang w:val="en-GB"/>
              </w:rPr>
              <w:footnoteReference w:id="73"/>
            </w:r>
            <w:r w:rsidR="00B548B5" w:rsidRPr="00FE3962">
              <w:rPr>
                <w:rFonts w:ascii="Times New Roman" w:hAnsi="Times New Roman" w:cs="Times New Roman"/>
                <w:sz w:val="24"/>
                <w:szCs w:val="24"/>
                <w:lang w:val="en-GB"/>
              </w:rPr>
              <w:t xml:space="preserve"> – </w:t>
            </w:r>
            <w:r w:rsidR="00412D7A" w:rsidRPr="00FE3962">
              <w:rPr>
                <w:rFonts w:ascii="Times New Roman" w:hAnsi="Times New Roman" w:cs="Times New Roman"/>
                <w:sz w:val="24"/>
                <w:szCs w:val="24"/>
                <w:lang w:val="en-GB"/>
              </w:rPr>
              <w:t>SIGMA</w:t>
            </w:r>
            <w:r w:rsidR="00B548B5" w:rsidRPr="00FE3962">
              <w:rPr>
                <w:rFonts w:ascii="Times New Roman" w:hAnsi="Times New Roman" w:cs="Times New Roman"/>
                <w:sz w:val="24"/>
                <w:szCs w:val="24"/>
                <w:lang w:val="en-GB"/>
              </w:rPr>
              <w:t xml:space="preserve"> </w:t>
            </w:r>
          </w:p>
          <w:p w14:paraId="2AA1CC58" w14:textId="5F0AECB2" w:rsidR="00392B4A" w:rsidRPr="0046402E" w:rsidDel="001260C8" w:rsidRDefault="00392B4A" w:rsidP="00B548B5">
            <w:pPr>
              <w:pStyle w:val="Default"/>
              <w:jc w:val="center"/>
              <w:rPr>
                <w:lang w:val="en-GB"/>
              </w:rPr>
            </w:pPr>
          </w:p>
        </w:tc>
        <w:tc>
          <w:tcPr>
            <w:tcW w:w="1996" w:type="dxa"/>
          </w:tcPr>
          <w:p w14:paraId="1C291075" w14:textId="7011328A" w:rsidR="00F93C45" w:rsidRPr="00FE3962" w:rsidRDefault="00F93C45" w:rsidP="0069188D">
            <w:pPr>
              <w:jc w:val="both"/>
              <w:rPr>
                <w:rFonts w:ascii="Times New Roman" w:hAnsi="Times New Roman" w:cs="Times New Roman"/>
                <w:sz w:val="24"/>
                <w:szCs w:val="24"/>
              </w:rPr>
            </w:pPr>
            <w:r w:rsidRPr="00FE3962">
              <w:rPr>
                <w:rFonts w:ascii="Times New Roman" w:hAnsi="Times New Roman" w:cs="Times New Roman"/>
                <w:sz w:val="24"/>
                <w:szCs w:val="24"/>
              </w:rPr>
              <w:t>(2017) 1/2</w:t>
            </w:r>
            <w:r w:rsidR="001E2A89" w:rsidRPr="00FE3962">
              <w:rPr>
                <w:rStyle w:val="FootnoteReference"/>
                <w:rFonts w:ascii="Times New Roman" w:hAnsi="Times New Roman" w:cs="Times New Roman"/>
                <w:sz w:val="24"/>
                <w:szCs w:val="24"/>
                <w:lang w:val="en-GB"/>
              </w:rPr>
              <w:footnoteReference w:id="74"/>
            </w:r>
          </w:p>
          <w:p w14:paraId="6E690CBA" w14:textId="77777777" w:rsidR="00F93C45" w:rsidRPr="00FE3962" w:rsidRDefault="00F93C45" w:rsidP="0069188D">
            <w:pPr>
              <w:jc w:val="both"/>
              <w:rPr>
                <w:rFonts w:ascii="Times New Roman" w:hAnsi="Times New Roman" w:cs="Times New Roman"/>
                <w:sz w:val="24"/>
                <w:szCs w:val="24"/>
              </w:rPr>
            </w:pPr>
          </w:p>
        </w:tc>
        <w:tc>
          <w:tcPr>
            <w:tcW w:w="1984" w:type="dxa"/>
          </w:tcPr>
          <w:p w14:paraId="4F1A2C90" w14:textId="3DE449D2" w:rsidR="00F93C45" w:rsidRPr="00FE3962" w:rsidRDefault="00AA13B5" w:rsidP="0069188D">
            <w:pPr>
              <w:jc w:val="both"/>
              <w:rPr>
                <w:rFonts w:ascii="Times New Roman" w:hAnsi="Times New Roman" w:cs="Times New Roman"/>
                <w:sz w:val="24"/>
                <w:szCs w:val="24"/>
              </w:rPr>
            </w:pPr>
            <w:r w:rsidRPr="00FE3962">
              <w:rPr>
                <w:rFonts w:ascii="Times New Roman" w:hAnsi="Times New Roman" w:cs="Times New Roman"/>
                <w:sz w:val="24"/>
                <w:szCs w:val="24"/>
              </w:rPr>
              <w:t xml:space="preserve">2022 </w:t>
            </w:r>
            <w:r w:rsidR="00392B4A" w:rsidRPr="00FE3962">
              <w:rPr>
                <w:rFonts w:ascii="Times New Roman" w:hAnsi="Times New Roman" w:cs="Times New Roman"/>
                <w:sz w:val="24"/>
                <w:szCs w:val="24"/>
              </w:rPr>
              <w:t>–</w:t>
            </w:r>
            <w:r w:rsidRPr="00FE3962">
              <w:rPr>
                <w:rFonts w:ascii="Times New Roman" w:hAnsi="Times New Roman" w:cs="Times New Roman"/>
                <w:sz w:val="24"/>
                <w:szCs w:val="24"/>
              </w:rPr>
              <w:t xml:space="preserve"> </w:t>
            </w:r>
            <w:r w:rsidR="00392B4A" w:rsidRPr="00FE3962">
              <w:rPr>
                <w:rFonts w:ascii="Times New Roman" w:hAnsi="Times New Roman" w:cs="Times New Roman"/>
                <w:sz w:val="24"/>
                <w:szCs w:val="24"/>
              </w:rPr>
              <w:t xml:space="preserve"> 2/2</w:t>
            </w:r>
          </w:p>
        </w:tc>
      </w:tr>
      <w:tr w:rsidR="00F93C45" w:rsidRPr="00FE3962" w14:paraId="725D5F4D" w14:textId="77777777" w:rsidTr="0069188D">
        <w:tc>
          <w:tcPr>
            <w:tcW w:w="4633" w:type="dxa"/>
          </w:tcPr>
          <w:p w14:paraId="39FB4F4C" w14:textId="10788FE8" w:rsidR="00F93C45" w:rsidRPr="00FE3962" w:rsidRDefault="00F93C45" w:rsidP="00AA13B5">
            <w:pPr>
              <w:spacing w:before="120" w:after="120"/>
              <w:jc w:val="center"/>
              <w:rPr>
                <w:rFonts w:ascii="Times New Roman" w:hAnsi="Times New Roman" w:cs="Times New Roman"/>
                <w:sz w:val="24"/>
                <w:szCs w:val="24"/>
                <w:lang w:val="en-GB"/>
              </w:rPr>
            </w:pPr>
            <w:r w:rsidRPr="00FE3962">
              <w:rPr>
                <w:rFonts w:ascii="Times New Roman" w:hAnsi="Times New Roman" w:cs="Times New Roman"/>
                <w:sz w:val="24"/>
                <w:szCs w:val="24"/>
                <w:lang w:val="en-GB"/>
              </w:rPr>
              <w:t>Adekvatnost horizontalnog obima</w:t>
            </w:r>
            <w:r w:rsidR="00AA13B5" w:rsidRPr="00FE3962">
              <w:rPr>
                <w:rFonts w:ascii="Times New Roman" w:hAnsi="Times New Roman" w:cs="Times New Roman"/>
                <w:sz w:val="24"/>
                <w:szCs w:val="24"/>
                <w:lang w:val="en-GB"/>
              </w:rPr>
              <w:t xml:space="preserve"> državne službe u oblasti HRM</w:t>
            </w:r>
            <w:r w:rsidR="002C1391" w:rsidRPr="00FE3962">
              <w:rPr>
                <w:rFonts w:ascii="Times New Roman" w:hAnsi="Times New Roman" w:cs="Times New Roman"/>
                <w:sz w:val="24"/>
                <w:szCs w:val="24"/>
                <w:lang w:val="en-GB"/>
              </w:rPr>
              <w:t xml:space="preserve"> na svim upravnim nivoima</w:t>
            </w:r>
            <w:r w:rsidR="001E2A89" w:rsidRPr="00FE3962">
              <w:rPr>
                <w:rFonts w:ascii="Times New Roman" w:hAnsi="Times New Roman" w:cs="Times New Roman"/>
                <w:sz w:val="24"/>
                <w:szCs w:val="24"/>
                <w:lang w:val="en-GB"/>
              </w:rPr>
              <w:t xml:space="preserve"> (bodovi)</w:t>
            </w:r>
            <w:r w:rsidR="001E2A89" w:rsidRPr="00FE3962">
              <w:rPr>
                <w:rStyle w:val="FootnoteReference"/>
                <w:rFonts w:ascii="Times New Roman" w:hAnsi="Times New Roman" w:cs="Times New Roman"/>
                <w:sz w:val="24"/>
                <w:szCs w:val="24"/>
                <w:lang w:val="en-GB"/>
              </w:rPr>
              <w:footnoteReference w:id="75"/>
            </w:r>
            <w:r w:rsidR="00B548B5" w:rsidRPr="00FE3962">
              <w:rPr>
                <w:rFonts w:ascii="Times New Roman" w:hAnsi="Times New Roman" w:cs="Times New Roman"/>
                <w:sz w:val="24"/>
                <w:szCs w:val="24"/>
                <w:lang w:val="en-GB"/>
              </w:rPr>
              <w:t xml:space="preserve"> – </w:t>
            </w:r>
            <w:r w:rsidR="00412D7A" w:rsidRPr="00FE3962">
              <w:rPr>
                <w:rFonts w:ascii="Times New Roman" w:hAnsi="Times New Roman" w:cs="Times New Roman"/>
                <w:sz w:val="24"/>
                <w:szCs w:val="24"/>
                <w:lang w:val="en-GB"/>
              </w:rPr>
              <w:t>SIGMA</w:t>
            </w:r>
            <w:r w:rsidR="00B548B5" w:rsidRPr="00FE3962">
              <w:rPr>
                <w:rFonts w:ascii="Times New Roman" w:hAnsi="Times New Roman" w:cs="Times New Roman"/>
                <w:sz w:val="24"/>
                <w:szCs w:val="24"/>
                <w:lang w:val="en-GB"/>
              </w:rPr>
              <w:t xml:space="preserve"> </w:t>
            </w:r>
          </w:p>
          <w:p w14:paraId="5472B187" w14:textId="2F675F2A" w:rsidR="00392B4A" w:rsidRPr="0046402E" w:rsidDel="001260C8" w:rsidRDefault="00392B4A" w:rsidP="00B548B5">
            <w:pPr>
              <w:pStyle w:val="Default"/>
              <w:jc w:val="center"/>
              <w:rPr>
                <w:lang w:val="en-GB"/>
              </w:rPr>
            </w:pPr>
          </w:p>
        </w:tc>
        <w:tc>
          <w:tcPr>
            <w:tcW w:w="1996" w:type="dxa"/>
          </w:tcPr>
          <w:p w14:paraId="4F117D4E" w14:textId="06A0AEE4" w:rsidR="00F93C45" w:rsidRPr="00FE3962" w:rsidRDefault="00F93C45" w:rsidP="0069188D">
            <w:pPr>
              <w:jc w:val="both"/>
              <w:rPr>
                <w:rFonts w:ascii="Times New Roman" w:hAnsi="Times New Roman" w:cs="Times New Roman"/>
                <w:sz w:val="24"/>
                <w:szCs w:val="24"/>
              </w:rPr>
            </w:pPr>
            <w:r w:rsidRPr="00FE3962">
              <w:rPr>
                <w:rFonts w:ascii="Times New Roman" w:hAnsi="Times New Roman" w:cs="Times New Roman"/>
                <w:sz w:val="24"/>
                <w:szCs w:val="24"/>
              </w:rPr>
              <w:t>(2017) 0/6</w:t>
            </w:r>
            <w:r w:rsidR="001E2A89" w:rsidRPr="00FE3962">
              <w:rPr>
                <w:rStyle w:val="FootnoteReference"/>
                <w:rFonts w:ascii="Times New Roman" w:hAnsi="Times New Roman" w:cs="Times New Roman"/>
                <w:color w:val="1F6067"/>
                <w:sz w:val="24"/>
                <w:szCs w:val="24"/>
              </w:rPr>
              <w:footnoteReference w:id="76"/>
            </w:r>
          </w:p>
          <w:p w14:paraId="6D00FD70" w14:textId="77777777" w:rsidR="00F93C45" w:rsidRPr="00FE3962" w:rsidRDefault="00F93C45" w:rsidP="0069188D">
            <w:pPr>
              <w:jc w:val="both"/>
              <w:rPr>
                <w:rFonts w:ascii="Times New Roman" w:hAnsi="Times New Roman" w:cs="Times New Roman"/>
                <w:sz w:val="24"/>
                <w:szCs w:val="24"/>
              </w:rPr>
            </w:pPr>
          </w:p>
        </w:tc>
        <w:tc>
          <w:tcPr>
            <w:tcW w:w="1984" w:type="dxa"/>
          </w:tcPr>
          <w:p w14:paraId="5A07A54D" w14:textId="642243B6" w:rsidR="00F93C45" w:rsidRPr="00FE3962" w:rsidRDefault="00AA13B5" w:rsidP="00B548B5">
            <w:pPr>
              <w:jc w:val="both"/>
              <w:rPr>
                <w:rFonts w:ascii="Times New Roman" w:hAnsi="Times New Roman" w:cs="Times New Roman"/>
                <w:sz w:val="24"/>
                <w:szCs w:val="24"/>
              </w:rPr>
            </w:pPr>
            <w:r w:rsidRPr="00FE3962">
              <w:rPr>
                <w:rFonts w:ascii="Times New Roman" w:hAnsi="Times New Roman" w:cs="Times New Roman"/>
                <w:sz w:val="24"/>
                <w:szCs w:val="24"/>
              </w:rPr>
              <w:t>2022</w:t>
            </w:r>
            <w:r w:rsidR="00B548B5" w:rsidRPr="00FE3962">
              <w:rPr>
                <w:rFonts w:ascii="Times New Roman" w:hAnsi="Times New Roman" w:cs="Times New Roman"/>
                <w:sz w:val="24"/>
                <w:szCs w:val="24"/>
              </w:rPr>
              <w:t xml:space="preserve"> </w:t>
            </w:r>
            <w:r w:rsidR="00392B4A" w:rsidRPr="00FE3962">
              <w:rPr>
                <w:rFonts w:ascii="Times New Roman" w:hAnsi="Times New Roman" w:cs="Times New Roman"/>
                <w:sz w:val="24"/>
                <w:szCs w:val="24"/>
              </w:rPr>
              <w:t>–</w:t>
            </w:r>
            <w:r w:rsidRPr="00FE3962">
              <w:rPr>
                <w:rFonts w:ascii="Times New Roman" w:hAnsi="Times New Roman" w:cs="Times New Roman"/>
                <w:sz w:val="24"/>
                <w:szCs w:val="24"/>
              </w:rPr>
              <w:t xml:space="preserve"> </w:t>
            </w:r>
            <w:r w:rsidR="00392B4A" w:rsidRPr="00FE3962">
              <w:rPr>
                <w:rFonts w:ascii="Times New Roman" w:hAnsi="Times New Roman" w:cs="Times New Roman"/>
                <w:sz w:val="24"/>
                <w:szCs w:val="24"/>
              </w:rPr>
              <w:t xml:space="preserve"> 3/6</w:t>
            </w:r>
          </w:p>
        </w:tc>
      </w:tr>
    </w:tbl>
    <w:p w14:paraId="44D9ECAC" w14:textId="77777777" w:rsidR="00414E03" w:rsidRPr="00FE3962" w:rsidRDefault="00414E03" w:rsidP="00414E03">
      <w:pPr>
        <w:pStyle w:val="ListParagraph"/>
        <w:ind w:left="360"/>
        <w:jc w:val="both"/>
        <w:rPr>
          <w:rFonts w:ascii="Times New Roman" w:hAnsi="Times New Roman" w:cs="Times New Roman"/>
          <w:sz w:val="24"/>
          <w:szCs w:val="24"/>
        </w:rPr>
      </w:pPr>
    </w:p>
    <w:p w14:paraId="77595D38" w14:textId="77777777" w:rsidR="00FF6D0A" w:rsidRPr="00FE3962" w:rsidRDefault="00FF6D0A" w:rsidP="00642676">
      <w:pPr>
        <w:spacing w:after="0" w:line="240" w:lineRule="auto"/>
        <w:ind w:left="247" w:right="-20"/>
        <w:rPr>
          <w:rFonts w:ascii="Times New Roman" w:hAnsi="Times New Roman" w:cs="Times New Roman"/>
          <w:sz w:val="24"/>
          <w:szCs w:val="24"/>
        </w:rPr>
      </w:pPr>
      <w:bookmarkStart w:id="263" w:name="_Toc471721326"/>
      <w:bookmarkStart w:id="264" w:name="_Toc471721468"/>
      <w:bookmarkStart w:id="265" w:name="_Toc471741263"/>
      <w:bookmarkEnd w:id="263"/>
      <w:bookmarkEnd w:id="264"/>
      <w:bookmarkEnd w:id="265"/>
    </w:p>
    <w:p w14:paraId="4CB0C26B" w14:textId="77777777" w:rsidR="00B26E0C" w:rsidRPr="00FE3962" w:rsidRDefault="00B26E0C" w:rsidP="00B26E0C">
      <w:pPr>
        <w:spacing w:after="0" w:line="240" w:lineRule="auto"/>
        <w:ind w:left="247" w:right="-20"/>
        <w:rPr>
          <w:rFonts w:ascii="Times New Roman" w:eastAsia="Calibri-Light" w:hAnsi="Times New Roman" w:cs="Times New Roman"/>
          <w:spacing w:val="-34"/>
          <w:sz w:val="24"/>
          <w:szCs w:val="24"/>
        </w:rPr>
      </w:pPr>
      <w:r w:rsidRPr="00FE3962">
        <w:rPr>
          <w:rFonts w:ascii="Times New Roman" w:eastAsia="Calibri-Light" w:hAnsi="Times New Roman" w:cs="Times New Roman"/>
          <w:spacing w:val="20"/>
          <w:sz w:val="24"/>
          <w:szCs w:val="24"/>
        </w:rPr>
        <w:t>5.2.</w:t>
      </w:r>
      <w:r w:rsidRPr="00FE3962">
        <w:rPr>
          <w:rFonts w:ascii="Times New Roman" w:eastAsia="Calibri-Light" w:hAnsi="Times New Roman" w:cs="Times New Roman"/>
          <w:sz w:val="24"/>
          <w:szCs w:val="24"/>
        </w:rPr>
        <w:t xml:space="preserve">3.  </w:t>
      </w:r>
      <w:r w:rsidRPr="00FE3962">
        <w:rPr>
          <w:rFonts w:ascii="Times New Roman" w:eastAsia="Calibri-Light" w:hAnsi="Times New Roman" w:cs="Times New Roman"/>
          <w:spacing w:val="-5"/>
          <w:sz w:val="24"/>
          <w:szCs w:val="24"/>
        </w:rPr>
        <w:t xml:space="preserve"> </w:t>
      </w:r>
      <w:r w:rsidRPr="00FE3962">
        <w:rPr>
          <w:rFonts w:ascii="Times New Roman" w:eastAsia="Calibri-Light" w:hAnsi="Times New Roman" w:cs="Times New Roman"/>
          <w:spacing w:val="20"/>
          <w:sz w:val="24"/>
          <w:szCs w:val="24"/>
        </w:rPr>
        <w:t>Mjere</w:t>
      </w:r>
    </w:p>
    <w:p w14:paraId="341F70B8" w14:textId="77777777" w:rsidR="00B26E0C" w:rsidRPr="00FE3962" w:rsidRDefault="00B26E0C" w:rsidP="00B26E0C">
      <w:pPr>
        <w:spacing w:after="0" w:line="240" w:lineRule="auto"/>
        <w:ind w:left="247" w:right="-20"/>
        <w:rPr>
          <w:rFonts w:ascii="Times New Roman" w:eastAsia="Calibri-Light" w:hAnsi="Times New Roman" w:cs="Times New Roman"/>
          <w:sz w:val="24"/>
          <w:szCs w:val="24"/>
        </w:rPr>
      </w:pPr>
    </w:p>
    <w:p w14:paraId="35340143" w14:textId="77777777" w:rsidR="00B26E0C" w:rsidRPr="00FE3962" w:rsidRDefault="00B26E0C" w:rsidP="00B26E0C">
      <w:pPr>
        <w:jc w:val="both"/>
        <w:rPr>
          <w:rFonts w:ascii="Times New Roman" w:hAnsi="Times New Roman" w:cs="Times New Roman"/>
          <w:b/>
          <w:sz w:val="24"/>
          <w:szCs w:val="24"/>
        </w:rPr>
      </w:pPr>
      <w:r w:rsidRPr="00FE3962">
        <w:rPr>
          <w:rFonts w:ascii="Times New Roman" w:hAnsi="Times New Roman" w:cs="Times New Roman"/>
          <w:b/>
          <w:sz w:val="24"/>
          <w:szCs w:val="24"/>
        </w:rPr>
        <w:t>Mjera 1: Unapređenje politika i pravnog okvira za upravljanje ljudskim potencijalima i izgradnja kapaciteta za njihovu efikasnu provedbu</w:t>
      </w:r>
    </w:p>
    <w:p w14:paraId="27212695" w14:textId="4308D995" w:rsidR="00B26E0C" w:rsidRPr="00FE3962" w:rsidRDefault="00B26E0C" w:rsidP="00B26E0C">
      <w:pPr>
        <w:jc w:val="both"/>
        <w:rPr>
          <w:rFonts w:ascii="Times New Roman" w:hAnsi="Times New Roman" w:cs="Times New Roman"/>
          <w:sz w:val="24"/>
          <w:szCs w:val="24"/>
        </w:rPr>
      </w:pPr>
      <w:r w:rsidRPr="00FE3962">
        <w:rPr>
          <w:rFonts w:ascii="Times New Roman" w:hAnsi="Times New Roman" w:cs="Times New Roman"/>
          <w:sz w:val="24"/>
          <w:szCs w:val="24"/>
        </w:rPr>
        <w:t>Biti će usvojen okvir politika/strateški okvir, zakonska i podzakonska rješenja koja omogućuju institucionalno ustrojstvo, primjenu i razvoj konzistentne i djelotvorne prakse upravljanja ljudskim potencijalima. Ovo, između ostalog</w:t>
      </w:r>
      <w:r w:rsidR="00A115C9">
        <w:rPr>
          <w:rFonts w:ascii="Times New Roman" w:hAnsi="Times New Roman" w:cs="Times New Roman"/>
          <w:sz w:val="24"/>
          <w:szCs w:val="24"/>
        </w:rPr>
        <w:t>, podrazumijeva  i jasno definir</w:t>
      </w:r>
      <w:r w:rsidRPr="00FE3962">
        <w:rPr>
          <w:rFonts w:ascii="Times New Roman" w:hAnsi="Times New Roman" w:cs="Times New Roman"/>
          <w:sz w:val="24"/>
          <w:szCs w:val="24"/>
        </w:rPr>
        <w:t>anje uloga i odgovornosti institucija zaduženih za državnu službu i razvoj politika ULJP, njihovu provedbu i nadzor nad njom. Neophodni reformski propisi za svaku strukturu državne službe u BiH biti će pripremljeni kroz koordinirani rad interresornih radnih grupa. Takođe, u organima uprave uspostaviće se samostalna funkcija ULJP koja će predstavljati suštinsku podršku unaprijeđenju procesa ULJP. Bolja komunikacija i brže širenje ideja i naučenih lekcija će se osigurati kroz uspostavu i podršku rada mreže istaknutih državnih službenika u oblasti ULJP-a koja će obuhvatiti sve četiri upravne strukture u BiH.</w:t>
      </w:r>
    </w:p>
    <w:p w14:paraId="5F6CDECA" w14:textId="77777777" w:rsidR="00B26E0C" w:rsidRPr="00FE3962" w:rsidRDefault="00B26E0C" w:rsidP="00B26E0C">
      <w:pPr>
        <w:jc w:val="both"/>
        <w:rPr>
          <w:rFonts w:ascii="Times New Roman" w:hAnsi="Times New Roman" w:cs="Times New Roman"/>
          <w:sz w:val="24"/>
          <w:szCs w:val="24"/>
        </w:rPr>
      </w:pPr>
    </w:p>
    <w:p w14:paraId="0A3EADA9" w14:textId="77777777" w:rsidR="00F93C45" w:rsidRPr="00FE3962" w:rsidRDefault="00F93C45" w:rsidP="00B26E0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FE3962" w14:paraId="19FB38AD" w14:textId="77777777" w:rsidTr="00A60FFB">
        <w:tc>
          <w:tcPr>
            <w:tcW w:w="4633" w:type="dxa"/>
          </w:tcPr>
          <w:p w14:paraId="53C9DBA2"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1996" w:type="dxa"/>
          </w:tcPr>
          <w:p w14:paraId="01FBA847" w14:textId="77777777" w:rsidR="001D6EE5" w:rsidRPr="00FE3962" w:rsidRDefault="001D6EE5" w:rsidP="00A60FFB">
            <w:pPr>
              <w:jc w:val="both"/>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1984" w:type="dxa"/>
          </w:tcPr>
          <w:p w14:paraId="2E7357C7" w14:textId="77777777" w:rsidR="001D6EE5" w:rsidRPr="00FE3962" w:rsidRDefault="001D6EE5" w:rsidP="00A60FFB">
            <w:pPr>
              <w:jc w:val="both"/>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1D6EE5" w:rsidRPr="00FE3962" w14:paraId="0648D98D" w14:textId="77777777" w:rsidTr="00A60FFB">
        <w:tc>
          <w:tcPr>
            <w:tcW w:w="4633" w:type="dxa"/>
          </w:tcPr>
          <w:p w14:paraId="0C919275" w14:textId="1AAA2B2C" w:rsidR="001D6EE5" w:rsidRPr="00FE3962" w:rsidRDefault="00D7202A" w:rsidP="00D7202A">
            <w:pPr>
              <w:jc w:val="both"/>
              <w:rPr>
                <w:rFonts w:ascii="Times New Roman" w:eastAsia="Calibri" w:hAnsi="Times New Roman" w:cs="Times New Roman"/>
                <w:sz w:val="24"/>
                <w:szCs w:val="24"/>
              </w:rPr>
            </w:pPr>
            <w:r w:rsidRPr="00FE3962">
              <w:rPr>
                <w:rFonts w:ascii="Times New Roman" w:eastAsia="Calibri" w:hAnsi="Times New Roman" w:cs="Times New Roman"/>
                <w:sz w:val="24"/>
                <w:szCs w:val="24"/>
              </w:rPr>
              <w:t xml:space="preserve">Procenat organa </w:t>
            </w:r>
            <w:r w:rsidR="001D6EE5" w:rsidRPr="00FE3962">
              <w:rPr>
                <w:rFonts w:ascii="Times New Roman" w:eastAsia="Calibri" w:hAnsi="Times New Roman" w:cs="Times New Roman"/>
                <w:sz w:val="24"/>
                <w:szCs w:val="24"/>
              </w:rPr>
              <w:t xml:space="preserve">uprave/institucija </w:t>
            </w:r>
            <w:r w:rsidR="00B73FEC" w:rsidRPr="00FE3962">
              <w:rPr>
                <w:rFonts w:ascii="Times New Roman" w:eastAsia="Calibri" w:hAnsi="Times New Roman" w:cs="Times New Roman"/>
                <w:sz w:val="24"/>
                <w:szCs w:val="24"/>
              </w:rPr>
              <w:t xml:space="preserve">na svim administrativnim nivoima </w:t>
            </w:r>
            <w:r w:rsidR="006B3932" w:rsidRPr="00FE3962">
              <w:rPr>
                <w:rFonts w:ascii="Times New Roman" w:eastAsia="Calibri" w:hAnsi="Times New Roman" w:cs="Times New Roman"/>
                <w:sz w:val="24"/>
                <w:szCs w:val="24"/>
              </w:rPr>
              <w:t>koji</w:t>
            </w:r>
            <w:r w:rsidR="001D6EE5" w:rsidRPr="00FE3962">
              <w:rPr>
                <w:rFonts w:ascii="Times New Roman" w:eastAsia="Calibri" w:hAnsi="Times New Roman" w:cs="Times New Roman"/>
                <w:sz w:val="24"/>
                <w:szCs w:val="24"/>
              </w:rPr>
              <w:t xml:space="preserve"> imaju samostalno utvrđenu funkciju ULJP</w:t>
            </w:r>
            <w:r w:rsidR="00886C57" w:rsidRPr="00FE3962">
              <w:rPr>
                <w:rStyle w:val="FootnoteReference"/>
                <w:rFonts w:ascii="Times New Roman" w:eastAsia="Calibri" w:hAnsi="Times New Roman" w:cs="Times New Roman"/>
                <w:sz w:val="24"/>
                <w:szCs w:val="24"/>
              </w:rPr>
              <w:footnoteReference w:id="77"/>
            </w:r>
          </w:p>
        </w:tc>
        <w:tc>
          <w:tcPr>
            <w:tcW w:w="1996" w:type="dxa"/>
          </w:tcPr>
          <w:p w14:paraId="12856B28"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(2017) N/A</w:t>
            </w:r>
            <w:r w:rsidRPr="00FE3962">
              <w:rPr>
                <w:rStyle w:val="FootnoteReference"/>
                <w:rFonts w:ascii="Times New Roman" w:hAnsi="Times New Roman" w:cs="Times New Roman"/>
                <w:sz w:val="24"/>
                <w:szCs w:val="24"/>
              </w:rPr>
              <w:footnoteReference w:id="78"/>
            </w:r>
          </w:p>
          <w:p w14:paraId="47AC5138" w14:textId="36211369" w:rsidR="00FA72E1" w:rsidRPr="00FE3962" w:rsidRDefault="00FA72E1" w:rsidP="00FA72E1">
            <w:pPr>
              <w:jc w:val="center"/>
              <w:rPr>
                <w:rFonts w:ascii="Times New Roman" w:hAnsi="Times New Roman" w:cs="Times New Roman"/>
                <w:sz w:val="24"/>
                <w:szCs w:val="24"/>
              </w:rPr>
            </w:pPr>
            <w:r w:rsidRPr="00FE3962">
              <w:rPr>
                <w:rFonts w:ascii="Times New Roman" w:hAnsi="Times New Roman" w:cs="Times New Roman"/>
                <w:sz w:val="24"/>
                <w:szCs w:val="24"/>
              </w:rPr>
              <w:t>2017 – procenat organa koji su usupostavili</w:t>
            </w:r>
          </w:p>
        </w:tc>
        <w:tc>
          <w:tcPr>
            <w:tcW w:w="1984" w:type="dxa"/>
          </w:tcPr>
          <w:p w14:paraId="39A89E46" w14:textId="6DAA8DF8" w:rsidR="00FA72E1" w:rsidRPr="00FE3962" w:rsidRDefault="00FA72E1"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 </w:t>
            </w:r>
            <w:r w:rsidR="00E822F8" w:rsidRPr="00FE3962">
              <w:rPr>
                <w:rFonts w:ascii="Times New Roman" w:hAnsi="Times New Roman" w:cs="Times New Roman"/>
                <w:sz w:val="24"/>
                <w:szCs w:val="24"/>
              </w:rPr>
              <w:t>80 %</w:t>
            </w:r>
            <w:r w:rsidRPr="00FE3962">
              <w:rPr>
                <w:rFonts w:ascii="Times New Roman" w:hAnsi="Times New Roman" w:cs="Times New Roman"/>
                <w:sz w:val="24"/>
                <w:szCs w:val="24"/>
              </w:rPr>
              <w:t xml:space="preserve"> organa su uspostavili</w:t>
            </w:r>
            <w:r w:rsidR="00B73FEC" w:rsidRPr="00FE3962">
              <w:rPr>
                <w:rFonts w:ascii="Times New Roman" w:hAnsi="Times New Roman" w:cs="Times New Roman"/>
                <w:sz w:val="24"/>
                <w:szCs w:val="24"/>
              </w:rPr>
              <w:t xml:space="preserve"> </w:t>
            </w:r>
          </w:p>
          <w:p w14:paraId="38B4AC75" w14:textId="431559DB" w:rsidR="00962405" w:rsidRPr="00FE3962" w:rsidRDefault="00962405" w:rsidP="00A60FFB">
            <w:pPr>
              <w:jc w:val="center"/>
              <w:rPr>
                <w:rFonts w:ascii="Times New Roman" w:hAnsi="Times New Roman" w:cs="Times New Roman"/>
                <w:sz w:val="24"/>
                <w:szCs w:val="24"/>
                <w:highlight w:val="red"/>
              </w:rPr>
            </w:pPr>
          </w:p>
        </w:tc>
      </w:tr>
      <w:tr w:rsidR="001D6EE5" w:rsidRPr="00FE3962" w14:paraId="221164EE" w14:textId="77777777" w:rsidTr="00A60FFB">
        <w:tc>
          <w:tcPr>
            <w:tcW w:w="4633" w:type="dxa"/>
          </w:tcPr>
          <w:p w14:paraId="33CEAFEB" w14:textId="3A6F64EF" w:rsidR="001D6EE5" w:rsidRPr="00FE3962" w:rsidRDefault="00D7202A" w:rsidP="00D7202A">
            <w:pPr>
              <w:jc w:val="both"/>
              <w:rPr>
                <w:rFonts w:ascii="Times New Roman" w:hAnsi="Times New Roman" w:cs="Times New Roman"/>
                <w:i/>
                <w:sz w:val="24"/>
                <w:szCs w:val="24"/>
              </w:rPr>
            </w:pPr>
            <w:r w:rsidRPr="00FE3962">
              <w:rPr>
                <w:rFonts w:ascii="Times New Roman" w:eastAsia="Calibri" w:hAnsi="Times New Roman" w:cs="Times New Roman"/>
                <w:sz w:val="24"/>
                <w:szCs w:val="24"/>
              </w:rPr>
              <w:t xml:space="preserve">Procenat </w:t>
            </w:r>
            <w:r w:rsidR="00FA72E1" w:rsidRPr="00FE3962">
              <w:rPr>
                <w:rFonts w:ascii="Times New Roman" w:eastAsia="Calibri" w:hAnsi="Times New Roman" w:cs="Times New Roman"/>
                <w:sz w:val="24"/>
                <w:szCs w:val="24"/>
              </w:rPr>
              <w:t>organa uprave/institucija koje dosl</w:t>
            </w:r>
            <w:r w:rsidRPr="00FE3962">
              <w:rPr>
                <w:rFonts w:ascii="Times New Roman" w:eastAsia="Calibri" w:hAnsi="Times New Roman" w:cs="Times New Roman"/>
                <w:sz w:val="24"/>
                <w:szCs w:val="24"/>
              </w:rPr>
              <w:t>j</w:t>
            </w:r>
            <w:r w:rsidR="00FA72E1" w:rsidRPr="00FE3962">
              <w:rPr>
                <w:rFonts w:ascii="Times New Roman" w:eastAsia="Calibri" w:hAnsi="Times New Roman" w:cs="Times New Roman"/>
                <w:sz w:val="24"/>
                <w:szCs w:val="24"/>
              </w:rPr>
              <w:t>edno primjenjuju politiku ULJP u svim oblastima ULJP</w:t>
            </w:r>
            <w:r w:rsidR="00886C57" w:rsidRPr="00FE3962">
              <w:rPr>
                <w:rStyle w:val="FootnoteReference"/>
                <w:rFonts w:ascii="Times New Roman" w:eastAsia="Calibri" w:hAnsi="Times New Roman" w:cs="Times New Roman"/>
                <w:sz w:val="24"/>
                <w:szCs w:val="24"/>
              </w:rPr>
              <w:footnoteReference w:id="79"/>
            </w:r>
          </w:p>
        </w:tc>
        <w:tc>
          <w:tcPr>
            <w:tcW w:w="1996" w:type="dxa"/>
          </w:tcPr>
          <w:p w14:paraId="58CDF129" w14:textId="74432A2F"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p>
          <w:p w14:paraId="1B3F9EF8" w14:textId="4D5EC50C" w:rsidR="00FA72E1" w:rsidRPr="00FE3962" w:rsidRDefault="00FA72E1"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procenat organa koji dosledno primjenjuju </w:t>
            </w:r>
          </w:p>
        </w:tc>
        <w:tc>
          <w:tcPr>
            <w:tcW w:w="1984" w:type="dxa"/>
          </w:tcPr>
          <w:p w14:paraId="72C24657" w14:textId="7B94AFEC" w:rsidR="00962405" w:rsidRPr="00FE3962" w:rsidRDefault="001D6EE5" w:rsidP="009240EB">
            <w:pPr>
              <w:jc w:val="center"/>
              <w:rPr>
                <w:rFonts w:ascii="Times New Roman" w:hAnsi="Times New Roman" w:cs="Times New Roman"/>
                <w:color w:val="00B050"/>
                <w:sz w:val="24"/>
                <w:szCs w:val="24"/>
              </w:rPr>
            </w:pPr>
            <w:r w:rsidRPr="00FE3962">
              <w:rPr>
                <w:rFonts w:ascii="Times New Roman" w:hAnsi="Times New Roman" w:cs="Times New Roman"/>
                <w:sz w:val="24"/>
                <w:szCs w:val="24"/>
              </w:rPr>
              <w:t>(2022</w:t>
            </w:r>
            <w:r w:rsidR="00E822F8" w:rsidRPr="00FE3962">
              <w:rPr>
                <w:rFonts w:ascii="Times New Roman" w:hAnsi="Times New Roman" w:cs="Times New Roman"/>
                <w:sz w:val="24"/>
                <w:szCs w:val="24"/>
              </w:rPr>
              <w:t xml:space="preserve">) – </w:t>
            </w:r>
            <w:r w:rsidR="00962405" w:rsidRPr="00FE3962">
              <w:rPr>
                <w:rFonts w:ascii="Times New Roman" w:hAnsi="Times New Roman" w:cs="Times New Roman"/>
                <w:sz w:val="24"/>
                <w:szCs w:val="24"/>
              </w:rPr>
              <w:t>70</w:t>
            </w:r>
            <w:r w:rsidR="00E822F8" w:rsidRPr="00FE3962">
              <w:rPr>
                <w:rFonts w:ascii="Times New Roman" w:hAnsi="Times New Roman" w:cs="Times New Roman"/>
                <w:sz w:val="24"/>
                <w:szCs w:val="24"/>
              </w:rPr>
              <w:t xml:space="preserve"> </w:t>
            </w:r>
            <w:r w:rsidR="00962405" w:rsidRPr="00FE3962">
              <w:rPr>
                <w:rFonts w:ascii="Times New Roman" w:hAnsi="Times New Roman" w:cs="Times New Roman"/>
                <w:sz w:val="24"/>
                <w:szCs w:val="24"/>
              </w:rPr>
              <w:t>%</w:t>
            </w:r>
            <w:r w:rsidR="00502EF6">
              <w:rPr>
                <w:rFonts w:ascii="Times New Roman" w:hAnsi="Times New Roman" w:cs="Times New Roman"/>
                <w:sz w:val="24"/>
                <w:szCs w:val="24"/>
              </w:rPr>
              <w:t xml:space="preserve">   organa koji </w:t>
            </w:r>
            <w:r w:rsidR="00E822F8" w:rsidRPr="00FE3962">
              <w:rPr>
                <w:rFonts w:ascii="Times New Roman" w:hAnsi="Times New Roman" w:cs="Times New Roman"/>
                <w:sz w:val="24"/>
                <w:szCs w:val="24"/>
              </w:rPr>
              <w:t xml:space="preserve"> </w:t>
            </w:r>
            <w:r w:rsidR="009240EB" w:rsidRPr="00FE3962">
              <w:rPr>
                <w:rFonts w:ascii="Times New Roman" w:hAnsi="Times New Roman" w:cs="Times New Roman"/>
                <w:sz w:val="24"/>
                <w:szCs w:val="24"/>
              </w:rPr>
              <w:t>dosledno primjenjuju</w:t>
            </w:r>
          </w:p>
        </w:tc>
      </w:tr>
    </w:tbl>
    <w:p w14:paraId="46B2B64A" w14:textId="77777777" w:rsidR="001D6EE5" w:rsidRPr="00FE3962" w:rsidRDefault="001D6EE5" w:rsidP="00B26E0C">
      <w:pPr>
        <w:jc w:val="both"/>
        <w:rPr>
          <w:rFonts w:ascii="Times New Roman" w:hAnsi="Times New Roman" w:cs="Times New Roman"/>
          <w:sz w:val="24"/>
          <w:szCs w:val="24"/>
        </w:rPr>
      </w:pPr>
    </w:p>
    <w:p w14:paraId="6EABE48A" w14:textId="77777777" w:rsidR="00B26E0C" w:rsidRPr="00FE3962" w:rsidRDefault="00B26E0C" w:rsidP="00B26E0C">
      <w:pPr>
        <w:jc w:val="both"/>
        <w:rPr>
          <w:rFonts w:ascii="Times New Roman" w:hAnsi="Times New Roman" w:cs="Times New Roman"/>
          <w:b/>
          <w:sz w:val="24"/>
          <w:szCs w:val="24"/>
        </w:rPr>
      </w:pPr>
      <w:r w:rsidRPr="00FE3962">
        <w:rPr>
          <w:rFonts w:ascii="Times New Roman" w:hAnsi="Times New Roman" w:cs="Times New Roman"/>
          <w:b/>
          <w:sz w:val="24"/>
          <w:szCs w:val="24"/>
        </w:rPr>
        <w:t>Mjera 2: Osiguranje sveobuhvatnog poštivanja principa meritornosti, jednakog tretmana, transparentnosti i političke neutralnosti u svim oblastima upravljanja ljudskim potencijalima</w:t>
      </w:r>
    </w:p>
    <w:p w14:paraId="536B7752" w14:textId="77777777" w:rsidR="00B26E0C" w:rsidRPr="00FE3962" w:rsidRDefault="00B26E0C" w:rsidP="00B26E0C">
      <w:pPr>
        <w:jc w:val="both"/>
        <w:rPr>
          <w:rFonts w:ascii="Times New Roman" w:hAnsi="Times New Roman" w:cs="Times New Roman"/>
          <w:sz w:val="24"/>
          <w:szCs w:val="24"/>
        </w:rPr>
      </w:pPr>
      <w:r w:rsidRPr="00FE3962">
        <w:rPr>
          <w:rFonts w:ascii="Times New Roman" w:hAnsi="Times New Roman" w:cs="Times New Roman"/>
          <w:color w:val="000000"/>
          <w:sz w:val="24"/>
          <w:szCs w:val="24"/>
        </w:rPr>
        <w:t xml:space="preserve">Ova mjera omogućiće dosljednu primjenu principa meritornosti, jednakosti i transparentnosti u procesu selekcije službenika kao i njihovom kasnijem vođenju u službi u pogledu ocjenjivanja, unapređenja, premještaja, obuke i usavršavanja, napredovanja kao i prestanka službe podrazumijevajući i otklanjanje mogućih slabosti prouzrokovanih arbitrarnošću rukovodilaca. Navedeno će podrazumijevati intervenciju u postojeće službeničko zakonodavstvo. Takođe, mjera će obuhvatiti i intervenciju u postojeći pravni okvir selekcije državnih službenika kako bi se unaprijedio rad komisija za selekciju u pogledu njihove kompetentnosti i transparentnosti, modela provođenja selekcije, koja će se nužno temeljiti na okviru kompentencija, uz uvođenje i modernizaciju pismenih testiranja na svim upravnim </w:t>
      </w:r>
      <w:r w:rsidRPr="00FE3962">
        <w:rPr>
          <w:rFonts w:ascii="Times New Roman" w:hAnsi="Times New Roman" w:cs="Times New Roman"/>
          <w:color w:val="000000"/>
          <w:sz w:val="24"/>
          <w:szCs w:val="24"/>
        </w:rPr>
        <w:lastRenderedPageBreak/>
        <w:t xml:space="preserve">nivoima. Konkursne procedure biće lišene formalizma i bespotrebnih finansijskih troškova. Također, </w:t>
      </w:r>
      <w:r w:rsidRPr="00FE3962">
        <w:rPr>
          <w:rFonts w:ascii="Times New Roman" w:hAnsi="Times New Roman" w:cs="Times New Roman"/>
          <w:sz w:val="24"/>
          <w:szCs w:val="24"/>
        </w:rPr>
        <w:t>revidiraće se odredbe službeničkog zakonodavstva koje sadrže elemente politizacije državne službe. Poseban fokus biće na zakonskim normama koje propisuju zapošljavanje viših rukovodilaca i rukovodećih državnih službenika kako bi se i kod ovih kategorija dosljedno ispoštovao princip meritornosti. Radiće se i na javnoj afirmaciji principa depolitizacije državne službe kroz različite oblike edukacija i druge načine jačanja svijesti o navedenom problemu.</w:t>
      </w:r>
    </w:p>
    <w:p w14:paraId="5B94E5CC" w14:textId="77777777" w:rsidR="00B26E0C" w:rsidRPr="00FE3962" w:rsidRDefault="00B26E0C" w:rsidP="00B26E0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FE3962" w14:paraId="0141872C" w14:textId="77777777" w:rsidTr="00A60FFB">
        <w:tc>
          <w:tcPr>
            <w:tcW w:w="4633" w:type="dxa"/>
          </w:tcPr>
          <w:p w14:paraId="1AF81FE1" w14:textId="2FF34E9D" w:rsidR="001D6EE5" w:rsidRPr="00FE3962" w:rsidRDefault="001D6EE5" w:rsidP="001D6EE5">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1996" w:type="dxa"/>
          </w:tcPr>
          <w:p w14:paraId="3BEBAE24" w14:textId="77777777" w:rsidR="001D6EE5" w:rsidRPr="00FE3962" w:rsidRDefault="001D6EE5" w:rsidP="001D6EE5">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1984" w:type="dxa"/>
          </w:tcPr>
          <w:p w14:paraId="5B8465C8" w14:textId="77777777" w:rsidR="001D6EE5" w:rsidRPr="00FE3962" w:rsidRDefault="001D6EE5" w:rsidP="001D6EE5">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1D6EE5" w:rsidRPr="00FE3962" w14:paraId="129FDD3F" w14:textId="77777777" w:rsidTr="00A60FFB">
        <w:tc>
          <w:tcPr>
            <w:tcW w:w="4633" w:type="dxa"/>
          </w:tcPr>
          <w:tbl>
            <w:tblPr>
              <w:tblW w:w="0" w:type="auto"/>
              <w:tblBorders>
                <w:top w:val="nil"/>
                <w:left w:val="nil"/>
                <w:bottom w:val="nil"/>
                <w:right w:val="nil"/>
              </w:tblBorders>
              <w:tblLook w:val="0000" w:firstRow="0" w:lastRow="0" w:firstColumn="0" w:lastColumn="0" w:noHBand="0" w:noVBand="0"/>
            </w:tblPr>
            <w:tblGrid>
              <w:gridCol w:w="4417"/>
            </w:tblGrid>
            <w:tr w:rsidR="001D6EE5" w:rsidRPr="00FE3962" w14:paraId="6294D33B" w14:textId="77777777" w:rsidTr="00A60FFB">
              <w:trPr>
                <w:trHeight w:val="221"/>
              </w:trPr>
              <w:tc>
                <w:tcPr>
                  <w:tcW w:w="0" w:type="auto"/>
                </w:tcPr>
                <w:p w14:paraId="49EB4A79" w14:textId="2406AE56" w:rsidR="001D6EE5" w:rsidRPr="00FE3962" w:rsidRDefault="001D6EE5" w:rsidP="00E822F8">
                  <w:pPr>
                    <w:spacing w:after="0" w:line="240" w:lineRule="auto"/>
                    <w:ind w:left="-108"/>
                    <w:jc w:val="both"/>
                    <w:rPr>
                      <w:rFonts w:ascii="Times New Roman" w:hAnsi="Times New Roman" w:cs="Times New Roman"/>
                      <w:sz w:val="24"/>
                      <w:szCs w:val="24"/>
                      <w:lang w:val="sr-Latn-BA"/>
                    </w:rPr>
                  </w:pPr>
                  <w:r w:rsidRPr="00FE3962">
                    <w:rPr>
                      <w:rFonts w:ascii="Times New Roman" w:hAnsi="Times New Roman" w:cs="Times New Roman"/>
                      <w:sz w:val="24"/>
                      <w:szCs w:val="24"/>
                    </w:rPr>
                    <w:t>Adekvatnost pravnog okvira za meritorno zapošljavanje na pozicije u državnoj službi</w:t>
                  </w:r>
                  <w:r w:rsidR="00886C57" w:rsidRPr="00FE3962">
                    <w:rPr>
                      <w:rFonts w:ascii="Times New Roman" w:hAnsi="Times New Roman" w:cs="Times New Roman"/>
                      <w:sz w:val="24"/>
                      <w:szCs w:val="24"/>
                    </w:rPr>
                    <w:t xml:space="preserve"> (bodovi)</w:t>
                  </w:r>
                  <w:r w:rsidR="00886C57" w:rsidRPr="00FE3962">
                    <w:rPr>
                      <w:rStyle w:val="FootnoteReference"/>
                      <w:rFonts w:ascii="Times New Roman" w:hAnsi="Times New Roman" w:cs="Times New Roman"/>
                      <w:sz w:val="24"/>
                      <w:szCs w:val="24"/>
                    </w:rPr>
                    <w:footnoteReference w:id="80"/>
                  </w:r>
                  <w:r w:rsidR="00E822F8" w:rsidRPr="00FE3962">
                    <w:rPr>
                      <w:rFonts w:ascii="Times New Roman" w:hAnsi="Times New Roman" w:cs="Times New Roman"/>
                      <w:sz w:val="24"/>
                      <w:szCs w:val="24"/>
                    </w:rPr>
                    <w:t xml:space="preserve"> – </w:t>
                  </w:r>
                  <w:r w:rsidRPr="00FE3962">
                    <w:rPr>
                      <w:rFonts w:ascii="Times New Roman" w:hAnsi="Times New Roman" w:cs="Times New Roman"/>
                      <w:sz w:val="24"/>
                      <w:szCs w:val="24"/>
                    </w:rPr>
                    <w:t>SIGMA</w:t>
                  </w:r>
                  <w:r w:rsidR="00E822F8" w:rsidRPr="00FE3962">
                    <w:rPr>
                      <w:rFonts w:ascii="Times New Roman" w:hAnsi="Times New Roman" w:cs="Times New Roman"/>
                      <w:sz w:val="24"/>
                      <w:szCs w:val="24"/>
                    </w:rPr>
                    <w:t xml:space="preserve"> </w:t>
                  </w:r>
                  <w:r w:rsidR="00D55DDF" w:rsidRPr="00FE3962">
                    <w:rPr>
                      <w:rFonts w:ascii="Times New Roman" w:hAnsi="Times New Roman" w:cs="Times New Roman"/>
                      <w:sz w:val="24"/>
                      <w:szCs w:val="24"/>
                    </w:rPr>
                    <w:t xml:space="preserve"> </w:t>
                  </w:r>
                </w:p>
              </w:tc>
            </w:tr>
          </w:tbl>
          <w:p w14:paraId="02786A7C" w14:textId="77777777" w:rsidR="001D6EE5" w:rsidRPr="00FE3962" w:rsidRDefault="001D6EE5" w:rsidP="00A60FFB">
            <w:pPr>
              <w:jc w:val="both"/>
              <w:rPr>
                <w:rFonts w:ascii="Times New Roman" w:hAnsi="Times New Roman" w:cs="Times New Roman"/>
                <w:b/>
                <w:sz w:val="24"/>
                <w:szCs w:val="24"/>
              </w:rPr>
            </w:pPr>
          </w:p>
        </w:tc>
        <w:tc>
          <w:tcPr>
            <w:tcW w:w="1996" w:type="dxa"/>
          </w:tcPr>
          <w:p w14:paraId="6099C7AC" w14:textId="1FBFCEDA"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(2017)</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 11/18</w:t>
            </w:r>
            <w:r w:rsidR="00886C57" w:rsidRPr="00FE3962">
              <w:rPr>
                <w:rStyle w:val="FootnoteReference"/>
                <w:rFonts w:ascii="Times New Roman" w:hAnsi="Times New Roman" w:cs="Times New Roman"/>
                <w:sz w:val="24"/>
                <w:szCs w:val="24"/>
              </w:rPr>
              <w:footnoteReference w:id="81"/>
            </w:r>
          </w:p>
        </w:tc>
        <w:tc>
          <w:tcPr>
            <w:tcW w:w="1984" w:type="dxa"/>
          </w:tcPr>
          <w:p w14:paraId="068E0D46" w14:textId="0FC961AF"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 xml:space="preserve">(2022)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16/18</w:t>
            </w:r>
          </w:p>
        </w:tc>
      </w:tr>
      <w:tr w:rsidR="001D6EE5" w:rsidRPr="00FE3962" w14:paraId="3CD06FBF" w14:textId="77777777" w:rsidTr="00A60FFB">
        <w:tc>
          <w:tcPr>
            <w:tcW w:w="4633" w:type="dxa"/>
          </w:tcPr>
          <w:p w14:paraId="19F770D0" w14:textId="390F0980"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 xml:space="preserve">Primjena procedura zapošljavanja za pozicije u državnoj službi </w:t>
            </w:r>
            <w:r w:rsidR="00D55DDF" w:rsidRPr="00FE3962">
              <w:rPr>
                <w:rFonts w:ascii="Times New Roman" w:hAnsi="Times New Roman" w:cs="Times New Roman"/>
                <w:sz w:val="24"/>
                <w:szCs w:val="24"/>
              </w:rPr>
              <w:t>(bodovi)</w:t>
            </w:r>
            <w:r w:rsidR="00D55DDF" w:rsidRPr="00FE3962">
              <w:rPr>
                <w:rStyle w:val="FootnoteReference"/>
                <w:rFonts w:ascii="Times New Roman" w:hAnsi="Times New Roman" w:cs="Times New Roman"/>
                <w:sz w:val="24"/>
                <w:szCs w:val="24"/>
              </w:rPr>
              <w:footnoteReference w:id="82"/>
            </w:r>
            <w:r w:rsidR="00E822F8" w:rsidRPr="00FE3962">
              <w:rPr>
                <w:rFonts w:ascii="Times New Roman" w:hAnsi="Times New Roman" w:cs="Times New Roman"/>
                <w:sz w:val="24"/>
                <w:szCs w:val="24"/>
              </w:rPr>
              <w:t xml:space="preserve"> – SIGMA </w:t>
            </w:r>
          </w:p>
        </w:tc>
        <w:tc>
          <w:tcPr>
            <w:tcW w:w="1996" w:type="dxa"/>
          </w:tcPr>
          <w:p w14:paraId="44AF9482" w14:textId="3BB52063"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(2017)</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 3/18</w:t>
            </w:r>
            <w:r w:rsidR="00D55DDF" w:rsidRPr="00FE3962">
              <w:rPr>
                <w:rStyle w:val="FootnoteReference"/>
                <w:rFonts w:ascii="Times New Roman" w:hAnsi="Times New Roman" w:cs="Times New Roman"/>
                <w:sz w:val="24"/>
                <w:szCs w:val="24"/>
              </w:rPr>
              <w:footnoteReference w:id="83"/>
            </w:r>
          </w:p>
        </w:tc>
        <w:tc>
          <w:tcPr>
            <w:tcW w:w="1984" w:type="dxa"/>
          </w:tcPr>
          <w:p w14:paraId="1EE11ADE" w14:textId="2EA83714"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 xml:space="preserve">(2022)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8/18</w:t>
            </w:r>
          </w:p>
        </w:tc>
      </w:tr>
      <w:tr w:rsidR="001D6EE5" w:rsidRPr="00FE3962" w14:paraId="664CEB7F" w14:textId="77777777" w:rsidTr="00A60FFB">
        <w:tc>
          <w:tcPr>
            <w:tcW w:w="4633" w:type="dxa"/>
          </w:tcPr>
          <w:p w14:paraId="235BB599" w14:textId="396C3F1D" w:rsidR="001D6EE5" w:rsidRPr="00FE3962" w:rsidRDefault="001D6EE5" w:rsidP="002F6A94">
            <w:pPr>
              <w:jc w:val="both"/>
              <w:rPr>
                <w:rFonts w:ascii="Times New Roman" w:hAnsi="Times New Roman" w:cs="Times New Roman"/>
                <w:sz w:val="24"/>
                <w:szCs w:val="24"/>
              </w:rPr>
            </w:pPr>
            <w:r w:rsidRPr="00FE3962">
              <w:rPr>
                <w:rFonts w:ascii="Times New Roman" w:hAnsi="Times New Roman" w:cs="Times New Roman"/>
                <w:sz w:val="24"/>
                <w:szCs w:val="24"/>
              </w:rPr>
              <w:t>Primjena procedura zapošljavanja za pozicije viših državnih službenika</w:t>
            </w:r>
            <w:r w:rsidR="005A4C79" w:rsidRPr="00FE3962">
              <w:rPr>
                <w:rStyle w:val="FootnoteReference"/>
                <w:rFonts w:ascii="Times New Roman" w:hAnsi="Times New Roman" w:cs="Times New Roman"/>
                <w:sz w:val="24"/>
                <w:szCs w:val="24"/>
              </w:rPr>
              <w:footnoteReference w:id="84"/>
            </w:r>
            <w:r w:rsidR="002F6A94" w:rsidRPr="00FE3962">
              <w:rPr>
                <w:rFonts w:ascii="Times New Roman" w:hAnsi="Times New Roman" w:cs="Times New Roman"/>
                <w:sz w:val="24"/>
                <w:szCs w:val="24"/>
              </w:rPr>
              <w:t xml:space="preserve"> - SIGMA    </w:t>
            </w:r>
          </w:p>
        </w:tc>
        <w:tc>
          <w:tcPr>
            <w:tcW w:w="1996" w:type="dxa"/>
          </w:tcPr>
          <w:p w14:paraId="105285CD" w14:textId="0655CE30"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(2017)</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 1,5/9</w:t>
            </w:r>
            <w:r w:rsidR="00D55DDF" w:rsidRPr="00FE3962">
              <w:rPr>
                <w:rStyle w:val="FootnoteReference"/>
                <w:rFonts w:ascii="Times New Roman" w:hAnsi="Times New Roman" w:cs="Times New Roman"/>
                <w:sz w:val="24"/>
                <w:szCs w:val="24"/>
              </w:rPr>
              <w:footnoteReference w:id="85"/>
            </w:r>
          </w:p>
        </w:tc>
        <w:tc>
          <w:tcPr>
            <w:tcW w:w="1984" w:type="dxa"/>
          </w:tcPr>
          <w:p w14:paraId="48E3CD6F" w14:textId="7EDF1E71"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 xml:space="preserve">(2022)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5/9</w:t>
            </w:r>
          </w:p>
        </w:tc>
      </w:tr>
    </w:tbl>
    <w:p w14:paraId="1ABA95F7" w14:textId="77777777" w:rsidR="001D6EE5" w:rsidRPr="00FE3962" w:rsidRDefault="001D6EE5" w:rsidP="00B26E0C">
      <w:pPr>
        <w:jc w:val="both"/>
        <w:rPr>
          <w:rFonts w:ascii="Times New Roman" w:hAnsi="Times New Roman" w:cs="Times New Roman"/>
          <w:sz w:val="24"/>
          <w:szCs w:val="24"/>
        </w:rPr>
      </w:pPr>
    </w:p>
    <w:p w14:paraId="7A40AAA8" w14:textId="77777777" w:rsidR="00B26E0C" w:rsidRPr="00FE3962" w:rsidRDefault="00B26E0C" w:rsidP="00B26E0C">
      <w:pPr>
        <w:jc w:val="both"/>
        <w:rPr>
          <w:rFonts w:ascii="Times New Roman" w:hAnsi="Times New Roman" w:cs="Times New Roman"/>
          <w:sz w:val="24"/>
          <w:szCs w:val="24"/>
        </w:rPr>
      </w:pPr>
    </w:p>
    <w:p w14:paraId="1DDFF049" w14:textId="77777777" w:rsidR="00B26E0C" w:rsidRPr="00FE3962" w:rsidRDefault="00B26E0C" w:rsidP="00B26E0C">
      <w:pPr>
        <w:rPr>
          <w:rFonts w:ascii="Times New Roman" w:hAnsi="Times New Roman" w:cs="Times New Roman"/>
          <w:b/>
          <w:sz w:val="24"/>
          <w:szCs w:val="24"/>
        </w:rPr>
      </w:pPr>
      <w:r w:rsidRPr="00FE3962">
        <w:rPr>
          <w:rFonts w:ascii="Times New Roman" w:hAnsi="Times New Roman" w:cs="Times New Roman"/>
          <w:b/>
          <w:sz w:val="24"/>
          <w:szCs w:val="24"/>
        </w:rPr>
        <w:t>Mjera 3: Uspostavljanje modernog planiranja kadrova i profesionalnog razvoja zaposlenih</w:t>
      </w:r>
    </w:p>
    <w:p w14:paraId="3311E0BC" w14:textId="26E1B1B5" w:rsidR="00B26E0C" w:rsidRPr="00FE3962" w:rsidRDefault="00B26E0C" w:rsidP="00B26E0C">
      <w:pPr>
        <w:jc w:val="both"/>
        <w:rPr>
          <w:rFonts w:ascii="Times New Roman" w:hAnsi="Times New Roman" w:cs="Times New Roman"/>
          <w:sz w:val="24"/>
          <w:szCs w:val="24"/>
        </w:rPr>
      </w:pPr>
      <w:r w:rsidRPr="00FE3962">
        <w:rPr>
          <w:rFonts w:ascii="Times New Roman" w:hAnsi="Times New Roman" w:cs="Times New Roman"/>
          <w:sz w:val="24"/>
          <w:szCs w:val="24"/>
        </w:rPr>
        <w:t>Biće usvojene procedure planiranja kadrova kroz izradu kadrovskih planova. Kadrovski planovi će se temeljiti na analizi potreba institucije i stanju na internom i eksternom tržištu rada, s jedne strane te efikasnosti, efektivnosti i ekonomičnosti upravne strukture, s druge strane. Na svim upravnim nivoima biće uspostavljene institucije odgovorne za proces kadrov</w:t>
      </w:r>
      <w:r w:rsidR="00502EF6">
        <w:rPr>
          <w:rFonts w:ascii="Times New Roman" w:hAnsi="Times New Roman" w:cs="Times New Roman"/>
          <w:sz w:val="24"/>
          <w:szCs w:val="24"/>
        </w:rPr>
        <w:t>skog planiranja (izuzev nivoa Republike Srpske</w:t>
      </w:r>
      <w:r w:rsidRPr="00FE3962">
        <w:rPr>
          <w:rFonts w:ascii="Times New Roman" w:hAnsi="Times New Roman" w:cs="Times New Roman"/>
          <w:sz w:val="24"/>
          <w:szCs w:val="24"/>
        </w:rPr>
        <w:t xml:space="preserve"> gdje je ovo pitanje već riješeno). Takođe, izvršiće se standardizacija </w:t>
      </w:r>
      <w:r w:rsidRPr="00FE3962">
        <w:rPr>
          <w:rFonts w:ascii="Times New Roman" w:hAnsi="Times New Roman" w:cs="Times New Roman"/>
          <w:bCs/>
          <w:sz w:val="24"/>
          <w:szCs w:val="24"/>
        </w:rPr>
        <w:t>procesa kadrovskog planiranja na svakom nivou i povezivanje kadrovskog planiranja sa budžetskim planovima i sistemom programskog budžetiranja imajući u vidu potrebu stalne optimizacije broja zaposlenih u upravnim strukturama.</w:t>
      </w:r>
      <w:r w:rsidRPr="00FE3962">
        <w:rPr>
          <w:rFonts w:ascii="Times New Roman" w:hAnsi="Times New Roman" w:cs="Times New Roman"/>
          <w:sz w:val="24"/>
          <w:szCs w:val="24"/>
        </w:rPr>
        <w:t xml:space="preserve"> Biće uspostavljeni funkcionalni i pouzdani softverski sistemi iz domena ULJP-a koji će služiti kao alat za strateško planiranje u oblasti državne službe. Agencije za državnu službu/upravu </w:t>
      </w:r>
      <w:r w:rsidR="00502EF6">
        <w:rPr>
          <w:rFonts w:ascii="Times New Roman" w:hAnsi="Times New Roman" w:cs="Times New Roman"/>
          <w:sz w:val="24"/>
          <w:szCs w:val="24"/>
        </w:rPr>
        <w:t>Bosne i Hercegovine</w:t>
      </w:r>
      <w:r w:rsidRPr="00FE3962">
        <w:rPr>
          <w:rFonts w:ascii="Times New Roman" w:hAnsi="Times New Roman" w:cs="Times New Roman"/>
          <w:sz w:val="24"/>
          <w:szCs w:val="24"/>
        </w:rPr>
        <w:t xml:space="preserve">, </w:t>
      </w:r>
      <w:r w:rsidR="00502EF6">
        <w:rPr>
          <w:rFonts w:ascii="Times New Roman" w:hAnsi="Times New Roman" w:cs="Times New Roman"/>
          <w:sz w:val="24"/>
          <w:szCs w:val="24"/>
        </w:rPr>
        <w:t>Federacije Bosne i Hercegovine</w:t>
      </w:r>
      <w:r w:rsidR="00655F9E">
        <w:rPr>
          <w:rFonts w:ascii="Times New Roman" w:hAnsi="Times New Roman" w:cs="Times New Roman"/>
          <w:sz w:val="24"/>
          <w:szCs w:val="24"/>
        </w:rPr>
        <w:t>,</w:t>
      </w:r>
      <w:r w:rsidRPr="00FE3962">
        <w:rPr>
          <w:rFonts w:ascii="Times New Roman" w:hAnsi="Times New Roman" w:cs="Times New Roman"/>
          <w:sz w:val="24"/>
          <w:szCs w:val="24"/>
        </w:rPr>
        <w:t xml:space="preserve"> R</w:t>
      </w:r>
      <w:r w:rsidR="00502EF6">
        <w:rPr>
          <w:rFonts w:ascii="Times New Roman" w:hAnsi="Times New Roman" w:cs="Times New Roman"/>
          <w:sz w:val="24"/>
          <w:szCs w:val="24"/>
        </w:rPr>
        <w:t>epublike Srpske</w:t>
      </w:r>
      <w:r w:rsidRPr="00FE3962">
        <w:rPr>
          <w:rFonts w:ascii="Times New Roman" w:hAnsi="Times New Roman" w:cs="Times New Roman"/>
          <w:sz w:val="24"/>
          <w:szCs w:val="24"/>
        </w:rPr>
        <w:t xml:space="preserve"> i Pododjeljenje za ljudske resurse Brčko distrikta B</w:t>
      </w:r>
      <w:r w:rsidR="00655F9E">
        <w:rPr>
          <w:rFonts w:ascii="Times New Roman" w:hAnsi="Times New Roman" w:cs="Times New Roman"/>
          <w:sz w:val="24"/>
          <w:szCs w:val="24"/>
        </w:rPr>
        <w:t>osne i Hercegovine</w:t>
      </w:r>
      <w:r w:rsidRPr="00FE3962">
        <w:rPr>
          <w:rFonts w:ascii="Times New Roman" w:hAnsi="Times New Roman" w:cs="Times New Roman"/>
          <w:sz w:val="24"/>
          <w:szCs w:val="24"/>
        </w:rPr>
        <w:t xml:space="preserve"> osiguraće  redovno ažuriranje sistema, te raditi na otklanjanjanju prepreka za operacionalizaciju informacionih sistema kao strateškog alata. Svi upravni nivoi osiguraće neophodne resurse za uspostavu fukcionalnih registara državnih službenika i mogućnosti uvida u registre. Strateški i planski dokumenti stručnog usavršavanja i profesionalnog razvoja zaposlenih pripremaće se na osnovu analize funkcionalnih potreba pojedinačnih institucija. Proces analize potreba za obukom biće unaprijeđen i povezan sa procesom ocjenjivanja, te će se redovno provoditi evaluacija efekata obuke na radni učinak zaposlenih. S obzirom na značajnu ulogu ocjene </w:t>
      </w:r>
      <w:r w:rsidRPr="00FE3962">
        <w:rPr>
          <w:rFonts w:ascii="Times New Roman" w:hAnsi="Times New Roman" w:cs="Times New Roman"/>
          <w:sz w:val="24"/>
          <w:szCs w:val="24"/>
        </w:rPr>
        <w:lastRenderedPageBreak/>
        <w:t>radnog učinka, intenziviraće se nadzor nad  procesom ocjenjivanja, te provesti potrebne edukacije vezane za praćenje i ocjenjivanje rada. U budžetima će se osigurati sredstva u visini troškova planiranih za realizaciju aktivnosti za podršku implementaciji planova/strategija stručnog usavršavanja.</w:t>
      </w:r>
    </w:p>
    <w:p w14:paraId="5DD80A1D" w14:textId="77777777" w:rsidR="00B26E0C" w:rsidRPr="00FE3962" w:rsidRDefault="00B26E0C" w:rsidP="00B26E0C">
      <w:pPr>
        <w:jc w:val="both"/>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FE3962" w14:paraId="10D94018" w14:textId="77777777" w:rsidTr="00A60FFB">
        <w:tc>
          <w:tcPr>
            <w:tcW w:w="4633" w:type="dxa"/>
          </w:tcPr>
          <w:p w14:paraId="015F3FC9"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1996" w:type="dxa"/>
          </w:tcPr>
          <w:p w14:paraId="3E1EC06F"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1984" w:type="dxa"/>
          </w:tcPr>
          <w:p w14:paraId="3CC947EE"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1D6EE5" w:rsidRPr="00FE3962" w14:paraId="74B962E3" w14:textId="77777777" w:rsidTr="00A60FFB">
        <w:tc>
          <w:tcPr>
            <w:tcW w:w="4633" w:type="dxa"/>
          </w:tcPr>
          <w:p w14:paraId="1705DD49" w14:textId="6A3A23CF"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 xml:space="preserve">Procenat institucija koje </w:t>
            </w:r>
            <w:r w:rsidR="00FA72E1" w:rsidRPr="00FE3962">
              <w:rPr>
                <w:rFonts w:ascii="Times New Roman" w:hAnsi="Times New Roman" w:cs="Times New Roman"/>
                <w:sz w:val="24"/>
                <w:szCs w:val="24"/>
              </w:rPr>
              <w:t xml:space="preserve">djelotvorno </w:t>
            </w:r>
            <w:r w:rsidRPr="00FE3962">
              <w:rPr>
                <w:rFonts w:ascii="Times New Roman" w:hAnsi="Times New Roman" w:cs="Times New Roman"/>
                <w:sz w:val="24"/>
                <w:szCs w:val="24"/>
              </w:rPr>
              <w:t xml:space="preserve"> uspostavljaju i koriste jednogodišnje kadrovske planove u odnosu na ukupan broj institucija </w:t>
            </w:r>
            <w:r w:rsidR="00B73FEC" w:rsidRPr="00FE3962">
              <w:rPr>
                <w:rFonts w:ascii="Times New Roman" w:hAnsi="Times New Roman" w:cs="Times New Roman"/>
                <w:sz w:val="24"/>
                <w:szCs w:val="24"/>
              </w:rPr>
              <w:t>na svim upravnim nivoima</w:t>
            </w:r>
            <w:r w:rsidR="00893376" w:rsidRPr="00FE3962">
              <w:rPr>
                <w:rStyle w:val="FootnoteReference"/>
                <w:rFonts w:ascii="Times New Roman" w:hAnsi="Times New Roman" w:cs="Times New Roman"/>
                <w:sz w:val="24"/>
                <w:szCs w:val="24"/>
              </w:rPr>
              <w:footnoteReference w:id="86"/>
            </w:r>
          </w:p>
        </w:tc>
        <w:tc>
          <w:tcPr>
            <w:tcW w:w="1996" w:type="dxa"/>
          </w:tcPr>
          <w:p w14:paraId="5706F769"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(2017) – N/A</w:t>
            </w:r>
            <w:r w:rsidRPr="00FE3962">
              <w:rPr>
                <w:rStyle w:val="FootnoteReference"/>
                <w:rFonts w:ascii="Times New Roman" w:hAnsi="Times New Roman" w:cs="Times New Roman"/>
                <w:sz w:val="24"/>
                <w:szCs w:val="24"/>
              </w:rPr>
              <w:footnoteReference w:id="87"/>
            </w:r>
          </w:p>
        </w:tc>
        <w:tc>
          <w:tcPr>
            <w:tcW w:w="1984" w:type="dxa"/>
          </w:tcPr>
          <w:p w14:paraId="55D2A0E8"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(2022) – N/A</w:t>
            </w:r>
          </w:p>
          <w:p w14:paraId="414E5255" w14:textId="0C73C5D7" w:rsidR="00B313CD" w:rsidRPr="00FE3962" w:rsidRDefault="00B313CD" w:rsidP="00A60FFB">
            <w:pPr>
              <w:jc w:val="center"/>
              <w:rPr>
                <w:rFonts w:ascii="Times New Roman" w:hAnsi="Times New Roman" w:cs="Times New Roman"/>
                <w:sz w:val="24"/>
                <w:szCs w:val="24"/>
              </w:rPr>
            </w:pPr>
            <w:r w:rsidRPr="00FE3962">
              <w:rPr>
                <w:rFonts w:ascii="Times New Roman" w:hAnsi="Times New Roman" w:cs="Times New Roman"/>
                <w:sz w:val="24"/>
                <w:szCs w:val="24"/>
              </w:rPr>
              <w:t>Procenat institucija koje su uspostavile</w:t>
            </w:r>
          </w:p>
        </w:tc>
      </w:tr>
      <w:tr w:rsidR="001D6EE5" w:rsidRPr="00FE3962" w14:paraId="63151C82" w14:textId="77777777" w:rsidTr="00A60FFB">
        <w:tc>
          <w:tcPr>
            <w:tcW w:w="4633" w:type="dxa"/>
          </w:tcPr>
          <w:p w14:paraId="0713A0C5" w14:textId="79F0C6DE" w:rsidR="001D6EE5" w:rsidRPr="00FE3962" w:rsidRDefault="001D6EE5" w:rsidP="002F6A94">
            <w:pPr>
              <w:jc w:val="both"/>
              <w:rPr>
                <w:rFonts w:ascii="Times New Roman" w:hAnsi="Times New Roman" w:cs="Times New Roman"/>
                <w:sz w:val="24"/>
                <w:szCs w:val="24"/>
              </w:rPr>
            </w:pPr>
            <w:r w:rsidRPr="00FE3962">
              <w:rPr>
                <w:rFonts w:ascii="Times New Roman" w:hAnsi="Times New Roman" w:cs="Times New Roman"/>
                <w:sz w:val="24"/>
                <w:szCs w:val="24"/>
              </w:rPr>
              <w:t xml:space="preserve">Razvoj, provođenje i praćenje planova za obuku </w:t>
            </w:r>
            <w:r w:rsidR="00CA125A" w:rsidRPr="00FE3962">
              <w:rPr>
                <w:rFonts w:ascii="Times New Roman" w:hAnsi="Times New Roman" w:cs="Times New Roman"/>
                <w:sz w:val="24"/>
                <w:szCs w:val="24"/>
              </w:rPr>
              <w:t>/kroz strateške planove obuka</w:t>
            </w:r>
            <w:r w:rsidR="005A4C79" w:rsidRPr="00FE3962">
              <w:rPr>
                <w:rFonts w:ascii="Times New Roman" w:hAnsi="Times New Roman" w:cs="Times New Roman"/>
                <w:sz w:val="24"/>
                <w:szCs w:val="24"/>
              </w:rPr>
              <w:t xml:space="preserve"> (bodovi)</w:t>
            </w:r>
            <w:r w:rsidR="002F6A94" w:rsidRPr="00FE3962">
              <w:rPr>
                <w:rStyle w:val="FootnoteReference"/>
                <w:rFonts w:ascii="Times New Roman" w:hAnsi="Times New Roman" w:cs="Times New Roman"/>
                <w:sz w:val="24"/>
                <w:szCs w:val="24"/>
              </w:rPr>
              <w:t xml:space="preserve"> </w:t>
            </w:r>
            <w:r w:rsidR="002F6A94" w:rsidRPr="00FE3962">
              <w:rPr>
                <w:rStyle w:val="FootnoteReference"/>
                <w:rFonts w:ascii="Times New Roman" w:hAnsi="Times New Roman" w:cs="Times New Roman"/>
                <w:sz w:val="24"/>
                <w:szCs w:val="24"/>
              </w:rPr>
              <w:footnoteReference w:id="88"/>
            </w:r>
            <w:r w:rsidR="002F6A94" w:rsidRPr="00FE3962">
              <w:rPr>
                <w:rFonts w:ascii="Times New Roman" w:hAnsi="Times New Roman" w:cs="Times New Roman"/>
                <w:sz w:val="24"/>
                <w:szCs w:val="24"/>
              </w:rPr>
              <w:t xml:space="preserve">  – SIGMA </w:t>
            </w:r>
          </w:p>
        </w:tc>
        <w:tc>
          <w:tcPr>
            <w:tcW w:w="1996" w:type="dxa"/>
          </w:tcPr>
          <w:p w14:paraId="170B5440" w14:textId="29969735" w:rsidR="001D6EE5" w:rsidRPr="00FE3962" w:rsidRDefault="001D6EE5" w:rsidP="002F6A94">
            <w:pPr>
              <w:jc w:val="center"/>
              <w:rPr>
                <w:rFonts w:ascii="Times New Roman" w:hAnsi="Times New Roman" w:cs="Times New Roman"/>
                <w:sz w:val="24"/>
                <w:szCs w:val="24"/>
              </w:rPr>
            </w:pPr>
            <w:r w:rsidRPr="00FE3962">
              <w:rPr>
                <w:rFonts w:ascii="Times New Roman" w:hAnsi="Times New Roman" w:cs="Times New Roman"/>
                <w:sz w:val="24"/>
                <w:szCs w:val="24"/>
              </w:rPr>
              <w:t>(2017)</w:t>
            </w:r>
            <w:r w:rsidR="002F6A94" w:rsidRPr="00FE3962">
              <w:rPr>
                <w:rFonts w:ascii="Times New Roman" w:hAnsi="Times New Roman" w:cs="Times New Roman"/>
                <w:sz w:val="24"/>
                <w:szCs w:val="24"/>
              </w:rPr>
              <w:t xml:space="preserve"> - </w:t>
            </w:r>
            <w:r w:rsidRPr="00FE3962">
              <w:rPr>
                <w:rFonts w:ascii="Times New Roman" w:hAnsi="Times New Roman" w:cs="Times New Roman"/>
                <w:sz w:val="24"/>
                <w:szCs w:val="24"/>
              </w:rPr>
              <w:t>1/3</w:t>
            </w:r>
            <w:r w:rsidR="005A4C79" w:rsidRPr="00FE3962">
              <w:rPr>
                <w:rStyle w:val="FootnoteReference"/>
                <w:rFonts w:ascii="Times New Roman" w:hAnsi="Times New Roman" w:cs="Times New Roman"/>
                <w:sz w:val="24"/>
                <w:szCs w:val="24"/>
              </w:rPr>
              <w:footnoteReference w:id="89"/>
            </w:r>
          </w:p>
        </w:tc>
        <w:tc>
          <w:tcPr>
            <w:tcW w:w="1984" w:type="dxa"/>
          </w:tcPr>
          <w:p w14:paraId="28ABD4F2" w14:textId="2CC86686"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2F6A94" w:rsidRPr="00FE3962">
              <w:rPr>
                <w:rFonts w:ascii="Times New Roman" w:hAnsi="Times New Roman" w:cs="Times New Roman"/>
                <w:sz w:val="24"/>
                <w:szCs w:val="24"/>
              </w:rPr>
              <w:t xml:space="preserve">- </w:t>
            </w:r>
            <w:r w:rsidRPr="00FE3962">
              <w:rPr>
                <w:rFonts w:ascii="Times New Roman" w:hAnsi="Times New Roman" w:cs="Times New Roman"/>
                <w:sz w:val="24"/>
                <w:szCs w:val="24"/>
              </w:rPr>
              <w:t>3/3</w:t>
            </w:r>
            <w:r w:rsidR="002F6A94" w:rsidRPr="00FE3962">
              <w:rPr>
                <w:rFonts w:ascii="Times New Roman" w:hAnsi="Times New Roman" w:cs="Times New Roman"/>
                <w:sz w:val="24"/>
                <w:szCs w:val="24"/>
              </w:rPr>
              <w:t xml:space="preserve"> </w:t>
            </w:r>
          </w:p>
        </w:tc>
      </w:tr>
      <w:tr w:rsidR="001D6EE5" w:rsidRPr="00FE3962" w14:paraId="65CEA06F" w14:textId="77777777" w:rsidTr="00A60FFB">
        <w:tc>
          <w:tcPr>
            <w:tcW w:w="4633" w:type="dxa"/>
          </w:tcPr>
          <w:p w14:paraId="3BF383D7" w14:textId="509FCCDC"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Troškovi obuka u odnosu na godišnji budžet za plate (%)</w:t>
            </w:r>
            <w:r w:rsidR="005A4C79" w:rsidRPr="00FE3962">
              <w:rPr>
                <w:rStyle w:val="FootnoteReference"/>
                <w:rFonts w:ascii="Times New Roman" w:hAnsi="Times New Roman" w:cs="Times New Roman"/>
                <w:sz w:val="24"/>
                <w:szCs w:val="24"/>
              </w:rPr>
              <w:footnoteReference w:id="90"/>
            </w:r>
            <w:r w:rsidR="005A4C79" w:rsidRPr="00FE3962">
              <w:rPr>
                <w:rFonts w:ascii="Times New Roman" w:hAnsi="Times New Roman" w:cs="Times New Roman"/>
                <w:sz w:val="24"/>
                <w:szCs w:val="24"/>
              </w:rPr>
              <w:t xml:space="preserve">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(SIGMA)</w:t>
            </w:r>
          </w:p>
        </w:tc>
        <w:tc>
          <w:tcPr>
            <w:tcW w:w="1996" w:type="dxa"/>
          </w:tcPr>
          <w:p w14:paraId="08159611"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(2017)  N/A</w:t>
            </w:r>
            <w:r w:rsidRPr="00FE3962">
              <w:rPr>
                <w:rStyle w:val="FootnoteReference"/>
                <w:rFonts w:ascii="Times New Roman" w:hAnsi="Times New Roman" w:cs="Times New Roman"/>
                <w:sz w:val="24"/>
                <w:szCs w:val="24"/>
              </w:rPr>
              <w:footnoteReference w:id="91"/>
            </w:r>
          </w:p>
        </w:tc>
        <w:tc>
          <w:tcPr>
            <w:tcW w:w="1984" w:type="dxa"/>
          </w:tcPr>
          <w:p w14:paraId="50798F9D"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(2022) N/A</w:t>
            </w:r>
          </w:p>
          <w:p w14:paraId="3F2ABE2D" w14:textId="628750F3" w:rsidR="00B313CD" w:rsidRPr="00FE3962" w:rsidRDefault="00B313CD" w:rsidP="00A60FFB">
            <w:pPr>
              <w:jc w:val="center"/>
              <w:rPr>
                <w:rFonts w:ascii="Times New Roman" w:hAnsi="Times New Roman" w:cs="Times New Roman"/>
                <w:sz w:val="24"/>
                <w:szCs w:val="24"/>
              </w:rPr>
            </w:pPr>
            <w:r w:rsidRPr="00FE3962">
              <w:rPr>
                <w:rFonts w:ascii="Times New Roman" w:hAnsi="Times New Roman" w:cs="Times New Roman"/>
                <w:sz w:val="24"/>
                <w:szCs w:val="24"/>
              </w:rPr>
              <w:t>Procenat budžetskih sredstava</w:t>
            </w:r>
          </w:p>
        </w:tc>
      </w:tr>
      <w:tr w:rsidR="001D6EE5" w:rsidRPr="00FE3962" w14:paraId="7407AE8B" w14:textId="77777777" w:rsidTr="00A60FFB">
        <w:tc>
          <w:tcPr>
            <w:tcW w:w="4633" w:type="dxa"/>
          </w:tcPr>
          <w:p w14:paraId="0A6B7EA4" w14:textId="585BE333" w:rsidR="001D6EE5" w:rsidRPr="00FE3962" w:rsidRDefault="001D6EE5" w:rsidP="00CA125A">
            <w:pPr>
              <w:jc w:val="both"/>
              <w:rPr>
                <w:rFonts w:ascii="Times New Roman" w:hAnsi="Times New Roman" w:cs="Times New Roman"/>
                <w:sz w:val="24"/>
                <w:szCs w:val="24"/>
              </w:rPr>
            </w:pPr>
            <w:r w:rsidRPr="00FE3962">
              <w:rPr>
                <w:rFonts w:ascii="Times New Roman" w:hAnsi="Times New Roman" w:cs="Times New Roman"/>
                <w:sz w:val="24"/>
                <w:szCs w:val="24"/>
              </w:rPr>
              <w:t>Postojanje funkcionaln</w:t>
            </w:r>
            <w:r w:rsidR="00CA125A" w:rsidRPr="00FE3962">
              <w:rPr>
                <w:rFonts w:ascii="Times New Roman" w:hAnsi="Times New Roman" w:cs="Times New Roman"/>
                <w:sz w:val="24"/>
                <w:szCs w:val="24"/>
              </w:rPr>
              <w:t xml:space="preserve">ih </w:t>
            </w:r>
            <w:r w:rsidR="00655F9E">
              <w:rPr>
                <w:rFonts w:ascii="Times New Roman" w:hAnsi="Times New Roman" w:cs="Times New Roman"/>
                <w:sz w:val="24"/>
                <w:szCs w:val="24"/>
              </w:rPr>
              <w:t xml:space="preserve"> baza</w:t>
            </w:r>
            <w:r w:rsidRPr="00FE3962">
              <w:rPr>
                <w:rFonts w:ascii="Times New Roman" w:hAnsi="Times New Roman" w:cs="Times New Roman"/>
                <w:sz w:val="24"/>
                <w:szCs w:val="24"/>
              </w:rPr>
              <w:t xml:space="preserve"> podataka ljudskih potencijala sa podacima o državnoj službi</w:t>
            </w:r>
            <w:r w:rsidR="003F0664" w:rsidRPr="00FE3962">
              <w:rPr>
                <w:rFonts w:ascii="Times New Roman" w:hAnsi="Times New Roman" w:cs="Times New Roman"/>
                <w:sz w:val="24"/>
                <w:szCs w:val="24"/>
              </w:rPr>
              <w:t xml:space="preserve"> (bodovi)</w:t>
            </w:r>
            <w:r w:rsidR="003F0664" w:rsidRPr="00FE3962">
              <w:rPr>
                <w:rStyle w:val="FootnoteReference"/>
                <w:rFonts w:ascii="Times New Roman" w:hAnsi="Times New Roman" w:cs="Times New Roman"/>
                <w:sz w:val="24"/>
                <w:szCs w:val="24"/>
              </w:rPr>
              <w:footnoteReference w:id="92"/>
            </w:r>
            <w:r w:rsidRPr="00FE3962">
              <w:rPr>
                <w:rFonts w:ascii="Times New Roman" w:hAnsi="Times New Roman" w:cs="Times New Roman"/>
                <w:sz w:val="24"/>
                <w:szCs w:val="24"/>
              </w:rPr>
              <w:t xml:space="preserve">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(SIGMA)</w:t>
            </w:r>
          </w:p>
        </w:tc>
        <w:tc>
          <w:tcPr>
            <w:tcW w:w="1996" w:type="dxa"/>
          </w:tcPr>
          <w:p w14:paraId="58E5FF91" w14:textId="5DC628D4"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0/4</w:t>
            </w:r>
            <w:r w:rsidR="003F0664" w:rsidRPr="00FE3962">
              <w:rPr>
                <w:rStyle w:val="FootnoteReference"/>
                <w:rFonts w:ascii="Times New Roman" w:hAnsi="Times New Roman" w:cs="Times New Roman"/>
                <w:sz w:val="24"/>
                <w:szCs w:val="24"/>
              </w:rPr>
              <w:footnoteReference w:id="93"/>
            </w:r>
          </w:p>
        </w:tc>
        <w:tc>
          <w:tcPr>
            <w:tcW w:w="1984" w:type="dxa"/>
          </w:tcPr>
          <w:p w14:paraId="0A8A3B0A" w14:textId="716CB21D"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(2022)</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 3/4</w:t>
            </w:r>
            <w:r w:rsidR="006945F7" w:rsidRPr="00FE3962">
              <w:rPr>
                <w:rFonts w:ascii="Times New Roman" w:hAnsi="Times New Roman" w:cs="Times New Roman"/>
                <w:sz w:val="24"/>
                <w:szCs w:val="24"/>
              </w:rPr>
              <w:t xml:space="preserve"> </w:t>
            </w:r>
          </w:p>
        </w:tc>
      </w:tr>
    </w:tbl>
    <w:p w14:paraId="2780ABCA" w14:textId="77777777" w:rsidR="001D6EE5" w:rsidRPr="00FE3962" w:rsidRDefault="001D6EE5" w:rsidP="00B26E0C">
      <w:pPr>
        <w:jc w:val="both"/>
        <w:rPr>
          <w:rFonts w:ascii="Times New Roman" w:hAnsi="Times New Roman" w:cs="Times New Roman"/>
          <w:bCs/>
          <w:sz w:val="24"/>
          <w:szCs w:val="24"/>
        </w:rPr>
      </w:pPr>
    </w:p>
    <w:p w14:paraId="4408E9F4" w14:textId="61CDF1C9" w:rsidR="00B26E0C" w:rsidRPr="00FE3962" w:rsidRDefault="00B26E0C" w:rsidP="00B26E0C">
      <w:pPr>
        <w:rPr>
          <w:rFonts w:ascii="Times New Roman" w:hAnsi="Times New Roman" w:cs="Times New Roman"/>
          <w:b/>
          <w:sz w:val="24"/>
          <w:szCs w:val="24"/>
        </w:rPr>
      </w:pPr>
      <w:r w:rsidRPr="00FE3962">
        <w:rPr>
          <w:rFonts w:ascii="Times New Roman" w:hAnsi="Times New Roman" w:cs="Times New Roman"/>
          <w:b/>
          <w:sz w:val="24"/>
          <w:szCs w:val="24"/>
        </w:rPr>
        <w:t>Mjera 4: Uspostavljanje pravičn</w:t>
      </w:r>
      <w:r w:rsidR="005C3578">
        <w:rPr>
          <w:rFonts w:ascii="Times New Roman" w:hAnsi="Times New Roman" w:cs="Times New Roman"/>
          <w:b/>
          <w:sz w:val="24"/>
          <w:szCs w:val="24"/>
        </w:rPr>
        <w:t>og i transparentnog sistema plać</w:t>
      </w:r>
      <w:r w:rsidRPr="00FE3962">
        <w:rPr>
          <w:rFonts w:ascii="Times New Roman" w:hAnsi="Times New Roman" w:cs="Times New Roman"/>
          <w:b/>
          <w:sz w:val="24"/>
          <w:szCs w:val="24"/>
        </w:rPr>
        <w:t>a i naknada za rad</w:t>
      </w:r>
    </w:p>
    <w:p w14:paraId="2504134E" w14:textId="278DFB6F" w:rsidR="00B26E0C" w:rsidRPr="00FE3962" w:rsidRDefault="00B26E0C" w:rsidP="00B26E0C">
      <w:pPr>
        <w:overflowPunct w:val="0"/>
        <w:spacing w:after="0" w:line="228" w:lineRule="auto"/>
        <w:jc w:val="both"/>
        <w:rPr>
          <w:rFonts w:ascii="Times New Roman" w:hAnsi="Times New Roman" w:cs="Times New Roman"/>
          <w:sz w:val="24"/>
          <w:szCs w:val="24"/>
        </w:rPr>
      </w:pPr>
      <w:r w:rsidRPr="00FE3962">
        <w:rPr>
          <w:rFonts w:ascii="Times New Roman" w:hAnsi="Times New Roman" w:cs="Times New Roman"/>
          <w:sz w:val="24"/>
          <w:szCs w:val="24"/>
        </w:rPr>
        <w:t>Uspostaviće se prav</w:t>
      </w:r>
      <w:r w:rsidR="005C3578">
        <w:rPr>
          <w:rFonts w:ascii="Times New Roman" w:hAnsi="Times New Roman" w:cs="Times New Roman"/>
          <w:sz w:val="24"/>
          <w:szCs w:val="24"/>
        </w:rPr>
        <w:t>ičan i transparentan sistem plać</w:t>
      </w:r>
      <w:r w:rsidRPr="00FE3962">
        <w:rPr>
          <w:rFonts w:ascii="Times New Roman" w:hAnsi="Times New Roman" w:cs="Times New Roman"/>
          <w:sz w:val="24"/>
          <w:szCs w:val="24"/>
        </w:rPr>
        <w:t xml:space="preserve">a i naknada kroz sveobuhvatnu analitičku procjenu radnih mjesta, njihovu klasifikaciju i gradaciju. Primjeniće se temeljni pricip jednake plate za jednaku vrstu posla u istoj kategoriji i iste složenosti i obima posla. Vijeće ministara i vlade </w:t>
      </w:r>
      <w:r w:rsidR="001C4FAD">
        <w:rPr>
          <w:rFonts w:ascii="Times New Roman" w:hAnsi="Times New Roman" w:cs="Times New Roman"/>
          <w:sz w:val="24"/>
          <w:szCs w:val="24"/>
        </w:rPr>
        <w:t>Federacije Bosne i Hercegovine</w:t>
      </w:r>
      <w:r w:rsidRPr="00FE3962">
        <w:rPr>
          <w:rFonts w:ascii="Times New Roman" w:hAnsi="Times New Roman" w:cs="Times New Roman"/>
          <w:sz w:val="24"/>
          <w:szCs w:val="24"/>
        </w:rPr>
        <w:t xml:space="preserve">, </w:t>
      </w:r>
      <w:r w:rsidR="001C4FAD">
        <w:rPr>
          <w:rFonts w:ascii="Times New Roman" w:hAnsi="Times New Roman" w:cs="Times New Roman"/>
          <w:sz w:val="24"/>
          <w:szCs w:val="24"/>
        </w:rPr>
        <w:t>Republike Srpske</w:t>
      </w:r>
      <w:r w:rsidRPr="00FE3962">
        <w:rPr>
          <w:rFonts w:ascii="Times New Roman" w:hAnsi="Times New Roman" w:cs="Times New Roman"/>
          <w:sz w:val="24"/>
          <w:szCs w:val="24"/>
        </w:rPr>
        <w:t xml:space="preserve"> i B</w:t>
      </w:r>
      <w:r w:rsidR="001C4FAD">
        <w:rPr>
          <w:rFonts w:ascii="Times New Roman" w:hAnsi="Times New Roman" w:cs="Times New Roman"/>
          <w:sz w:val="24"/>
          <w:szCs w:val="24"/>
        </w:rPr>
        <w:t>rčko Distrikta</w:t>
      </w:r>
      <w:r w:rsidRPr="00FE3962">
        <w:rPr>
          <w:rFonts w:ascii="Times New Roman" w:hAnsi="Times New Roman" w:cs="Times New Roman"/>
          <w:sz w:val="24"/>
          <w:szCs w:val="24"/>
        </w:rPr>
        <w:t xml:space="preserve"> osiguraće potrebne resurse i podršku ovim aktivnostima. Izvršiće se analitička procjena za svako pojedinačno mjesto u državnoj službi kroz intervencije u aktima o sistematizaciji i organizaciji radnih mjesta.</w:t>
      </w:r>
    </w:p>
    <w:p w14:paraId="28654CC3" w14:textId="77777777" w:rsidR="00B26E0C" w:rsidRPr="00FE3962" w:rsidRDefault="00B26E0C" w:rsidP="00B26E0C">
      <w:pPr>
        <w:jc w:val="both"/>
        <w:rPr>
          <w:rFonts w:ascii="Times New Roman" w:hAnsi="Times New Roman" w:cs="Times New Roman"/>
          <w:sz w:val="24"/>
          <w:szCs w:val="24"/>
        </w:rPr>
      </w:pPr>
    </w:p>
    <w:p w14:paraId="47C64ED9" w14:textId="77777777" w:rsidR="00B26E0C" w:rsidRPr="00FE3962" w:rsidRDefault="00B26E0C" w:rsidP="00B26E0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FE3962" w14:paraId="19CC34DF" w14:textId="77777777" w:rsidTr="00A60FFB">
        <w:tc>
          <w:tcPr>
            <w:tcW w:w="4633" w:type="dxa"/>
          </w:tcPr>
          <w:p w14:paraId="4EBDC957" w14:textId="656E0460" w:rsidR="001D6EE5" w:rsidRPr="00FE3962" w:rsidRDefault="001D6EE5" w:rsidP="001D6EE5">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1996" w:type="dxa"/>
          </w:tcPr>
          <w:p w14:paraId="61E1EEF6" w14:textId="77777777" w:rsidR="001D6EE5" w:rsidRPr="00FE3962" w:rsidRDefault="001D6EE5" w:rsidP="001D6EE5">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1984" w:type="dxa"/>
          </w:tcPr>
          <w:p w14:paraId="339943D6" w14:textId="77777777" w:rsidR="001D6EE5" w:rsidRPr="00FE3962" w:rsidRDefault="001D6EE5" w:rsidP="001D6EE5">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1D6EE5" w:rsidRPr="00FE3962" w14:paraId="3706A8D1" w14:textId="77777777" w:rsidTr="00A60FFB">
        <w:tc>
          <w:tcPr>
            <w:tcW w:w="4633" w:type="dxa"/>
          </w:tcPr>
          <w:p w14:paraId="3A545A4C" w14:textId="6D909FB6" w:rsidR="001D6EE5" w:rsidRPr="00FE3962" w:rsidRDefault="001C4FAD" w:rsidP="002C1391">
            <w:pPr>
              <w:jc w:val="both"/>
              <w:rPr>
                <w:rFonts w:ascii="Times New Roman" w:hAnsi="Times New Roman" w:cs="Times New Roman"/>
                <w:sz w:val="24"/>
                <w:szCs w:val="24"/>
              </w:rPr>
            </w:pPr>
            <w:r>
              <w:rPr>
                <w:rFonts w:ascii="Times New Roman" w:eastAsia="Calibri" w:hAnsi="Times New Roman" w:cs="Times New Roman"/>
                <w:sz w:val="24"/>
                <w:szCs w:val="24"/>
              </w:rPr>
              <w:t>Pravičnost utrvđivanja osnov</w:t>
            </w:r>
            <w:r w:rsidR="00FA6E02" w:rsidRPr="00FE3962">
              <w:rPr>
                <w:rFonts w:ascii="Times New Roman" w:eastAsia="Calibri" w:hAnsi="Times New Roman" w:cs="Times New Roman"/>
                <w:sz w:val="24"/>
                <w:szCs w:val="24"/>
              </w:rPr>
              <w:t>n</w:t>
            </w:r>
            <w:r>
              <w:rPr>
                <w:rFonts w:ascii="Times New Roman" w:eastAsia="Calibri" w:hAnsi="Times New Roman" w:cs="Times New Roman"/>
                <w:sz w:val="24"/>
                <w:szCs w:val="24"/>
              </w:rPr>
              <w:t>e</w:t>
            </w:r>
            <w:r w:rsidR="00FA6E02" w:rsidRPr="00FE3962">
              <w:rPr>
                <w:rFonts w:ascii="Times New Roman" w:eastAsia="Calibri" w:hAnsi="Times New Roman" w:cs="Times New Roman"/>
                <w:sz w:val="24"/>
                <w:szCs w:val="24"/>
              </w:rPr>
              <w:t xml:space="preserve"> plate u sistemu klasifikacije poslova</w:t>
            </w:r>
            <w:r w:rsidR="00C620FD" w:rsidRPr="00FE3962">
              <w:rPr>
                <w:rFonts w:ascii="Times New Roman" w:eastAsia="Calibri" w:hAnsi="Times New Roman" w:cs="Times New Roman"/>
                <w:sz w:val="24"/>
                <w:szCs w:val="24"/>
              </w:rPr>
              <w:t>(bodovi)</w:t>
            </w:r>
            <w:r w:rsidR="00C620FD" w:rsidRPr="00FE3962">
              <w:rPr>
                <w:rStyle w:val="FootnoteReference"/>
                <w:rFonts w:ascii="Times New Roman" w:eastAsia="Calibri" w:hAnsi="Times New Roman" w:cs="Times New Roman"/>
                <w:sz w:val="24"/>
                <w:szCs w:val="24"/>
              </w:rPr>
              <w:footnoteReference w:id="94"/>
            </w:r>
            <w:r w:rsidR="006945F7" w:rsidRPr="00FE3962">
              <w:rPr>
                <w:rFonts w:ascii="Times New Roman" w:eastAsia="Calibri" w:hAnsi="Times New Roman" w:cs="Times New Roman"/>
                <w:sz w:val="24"/>
                <w:szCs w:val="24"/>
              </w:rPr>
              <w:t>-</w:t>
            </w:r>
            <w:r w:rsidR="00C620FD" w:rsidRPr="00FE3962">
              <w:rPr>
                <w:rFonts w:ascii="Times New Roman" w:eastAsia="Calibri" w:hAnsi="Times New Roman" w:cs="Times New Roman"/>
                <w:sz w:val="24"/>
                <w:szCs w:val="24"/>
              </w:rPr>
              <w:t xml:space="preserve"> </w:t>
            </w:r>
            <w:r w:rsidR="001D6EE5" w:rsidRPr="00FE3962">
              <w:rPr>
                <w:rFonts w:ascii="Times New Roman" w:hAnsi="Times New Roman" w:cs="Times New Roman"/>
                <w:sz w:val="24"/>
                <w:szCs w:val="24"/>
              </w:rPr>
              <w:t>(SIGMA)</w:t>
            </w:r>
          </w:p>
          <w:p w14:paraId="4A151778" w14:textId="467B6F69" w:rsidR="00064592" w:rsidRPr="00FE3962" w:rsidRDefault="00064592" w:rsidP="002C1391">
            <w:pPr>
              <w:jc w:val="both"/>
              <w:rPr>
                <w:rFonts w:ascii="Times New Roman" w:hAnsi="Times New Roman" w:cs="Times New Roman"/>
                <w:i/>
                <w:sz w:val="24"/>
                <w:szCs w:val="24"/>
              </w:rPr>
            </w:pPr>
          </w:p>
        </w:tc>
        <w:tc>
          <w:tcPr>
            <w:tcW w:w="1996" w:type="dxa"/>
          </w:tcPr>
          <w:p w14:paraId="263222DF" w14:textId="3F2CA6A4"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lastRenderedPageBreak/>
              <w:t xml:space="preserve">(2017)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1/4</w:t>
            </w:r>
            <w:r w:rsidR="00C620FD" w:rsidRPr="00FE3962">
              <w:rPr>
                <w:rStyle w:val="FootnoteReference"/>
                <w:rFonts w:ascii="Times New Roman" w:hAnsi="Times New Roman" w:cs="Times New Roman"/>
                <w:sz w:val="24"/>
                <w:szCs w:val="24"/>
              </w:rPr>
              <w:footnoteReference w:id="95"/>
            </w:r>
          </w:p>
        </w:tc>
        <w:tc>
          <w:tcPr>
            <w:tcW w:w="1984" w:type="dxa"/>
          </w:tcPr>
          <w:p w14:paraId="6C709B67" w14:textId="2F01B008"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(2022)</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 3/4</w:t>
            </w:r>
          </w:p>
        </w:tc>
      </w:tr>
      <w:tr w:rsidR="001D6EE5" w:rsidRPr="00FE3962" w14:paraId="46131734" w14:textId="77777777" w:rsidTr="00A60FFB">
        <w:tc>
          <w:tcPr>
            <w:tcW w:w="4633" w:type="dxa"/>
          </w:tcPr>
          <w:p w14:paraId="7FEF855D" w14:textId="6D8FAC1F" w:rsidR="001D6EE5" w:rsidRPr="00FE3962" w:rsidRDefault="005C3578" w:rsidP="00A60FFB">
            <w:pPr>
              <w:jc w:val="both"/>
              <w:rPr>
                <w:rFonts w:ascii="Times New Roman" w:hAnsi="Times New Roman" w:cs="Times New Roman"/>
                <w:sz w:val="24"/>
                <w:szCs w:val="24"/>
              </w:rPr>
            </w:pPr>
            <w:r>
              <w:rPr>
                <w:rFonts w:ascii="Times New Roman" w:eastAsia="Calibri" w:hAnsi="Times New Roman" w:cs="Times New Roman"/>
                <w:sz w:val="24"/>
                <w:szCs w:val="24"/>
              </w:rPr>
              <w:lastRenderedPageBreak/>
              <w:t>Dostupnost podataka o plać</w:t>
            </w:r>
            <w:r w:rsidR="001D6EE5" w:rsidRPr="00FE3962">
              <w:rPr>
                <w:rFonts w:ascii="Times New Roman" w:eastAsia="Calibri" w:hAnsi="Times New Roman" w:cs="Times New Roman"/>
                <w:sz w:val="24"/>
                <w:szCs w:val="24"/>
              </w:rPr>
              <w:t xml:space="preserve">ama </w:t>
            </w:r>
            <w:r w:rsidR="007F2CE6" w:rsidRPr="00FE3962">
              <w:rPr>
                <w:rFonts w:ascii="Times New Roman" w:eastAsia="Calibri" w:hAnsi="Times New Roman" w:cs="Times New Roman"/>
                <w:sz w:val="24"/>
                <w:szCs w:val="24"/>
              </w:rPr>
              <w:t xml:space="preserve"> (bodovi) </w:t>
            </w:r>
            <w:r w:rsidR="00FA6E02" w:rsidRPr="00FE3962">
              <w:rPr>
                <w:rFonts w:ascii="Times New Roman" w:eastAsia="Calibri" w:hAnsi="Times New Roman" w:cs="Times New Roman"/>
                <w:sz w:val="24"/>
                <w:szCs w:val="24"/>
              </w:rPr>
              <w:t xml:space="preserve"> - </w:t>
            </w:r>
            <w:r w:rsidR="001D6EE5" w:rsidRPr="00FE3962">
              <w:rPr>
                <w:rFonts w:ascii="Times New Roman" w:hAnsi="Times New Roman" w:cs="Times New Roman"/>
                <w:sz w:val="24"/>
                <w:szCs w:val="24"/>
              </w:rPr>
              <w:t>(SIGMA)</w:t>
            </w:r>
            <w:r w:rsidR="00064592" w:rsidRPr="00FE3962">
              <w:rPr>
                <w:rStyle w:val="FootnoteReference"/>
                <w:rFonts w:ascii="Times New Roman" w:hAnsi="Times New Roman" w:cs="Times New Roman"/>
                <w:sz w:val="24"/>
                <w:szCs w:val="24"/>
              </w:rPr>
              <w:footnoteReference w:id="96"/>
            </w:r>
          </w:p>
          <w:p w14:paraId="1099B8D9" w14:textId="77777777" w:rsidR="00064592" w:rsidRPr="0046402E" w:rsidRDefault="00064592" w:rsidP="00064592">
            <w:pPr>
              <w:pStyle w:val="Default"/>
              <w:jc w:val="both"/>
              <w:rPr>
                <w:color w:val="auto"/>
              </w:rPr>
            </w:pPr>
          </w:p>
          <w:p w14:paraId="15873112" w14:textId="77777777" w:rsidR="00064592" w:rsidRPr="00616D28" w:rsidRDefault="00064592" w:rsidP="00FA6E02">
            <w:pPr>
              <w:pStyle w:val="Default"/>
              <w:jc w:val="both"/>
              <w:rPr>
                <w:rFonts w:eastAsia="Calibri"/>
              </w:rPr>
            </w:pPr>
          </w:p>
        </w:tc>
        <w:tc>
          <w:tcPr>
            <w:tcW w:w="1996" w:type="dxa"/>
          </w:tcPr>
          <w:p w14:paraId="7E723C87" w14:textId="6ECADD33"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(2017)</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 0/3</w:t>
            </w:r>
            <w:r w:rsidR="007F2CE6" w:rsidRPr="00FE3962">
              <w:rPr>
                <w:rStyle w:val="FootnoteReference"/>
                <w:rFonts w:ascii="Times New Roman" w:hAnsi="Times New Roman" w:cs="Times New Roman"/>
                <w:sz w:val="24"/>
                <w:szCs w:val="24"/>
              </w:rPr>
              <w:footnoteReference w:id="97"/>
            </w:r>
          </w:p>
        </w:tc>
        <w:tc>
          <w:tcPr>
            <w:tcW w:w="1984" w:type="dxa"/>
          </w:tcPr>
          <w:p w14:paraId="7F8901B2" w14:textId="0F090D72" w:rsidR="00586D0D" w:rsidRPr="00FE3962" w:rsidRDefault="001D6EE5" w:rsidP="006945F7">
            <w:pPr>
              <w:jc w:val="center"/>
              <w:rPr>
                <w:rFonts w:ascii="Times New Roman" w:hAnsi="Times New Roman" w:cs="Times New Roman"/>
                <w:color w:val="00B050"/>
                <w:sz w:val="24"/>
                <w:szCs w:val="24"/>
              </w:rPr>
            </w:pPr>
            <w:r w:rsidRPr="00FE3962">
              <w:rPr>
                <w:rFonts w:ascii="Times New Roman" w:hAnsi="Times New Roman" w:cs="Times New Roman"/>
                <w:sz w:val="24"/>
                <w:szCs w:val="24"/>
              </w:rPr>
              <w:t>(2022)</w:t>
            </w:r>
            <w:r w:rsidR="006945F7" w:rsidRPr="00FE3962">
              <w:rPr>
                <w:rFonts w:ascii="Times New Roman" w:hAnsi="Times New Roman" w:cs="Times New Roman"/>
                <w:sz w:val="24"/>
                <w:szCs w:val="24"/>
              </w:rPr>
              <w:t xml:space="preserve"> - </w:t>
            </w:r>
            <w:r w:rsidR="00586D0D" w:rsidRPr="00FE3962">
              <w:rPr>
                <w:rFonts w:ascii="Times New Roman" w:hAnsi="Times New Roman" w:cs="Times New Roman"/>
                <w:color w:val="00B050"/>
                <w:sz w:val="24"/>
                <w:szCs w:val="24"/>
              </w:rPr>
              <w:t>2/3</w:t>
            </w:r>
          </w:p>
        </w:tc>
      </w:tr>
    </w:tbl>
    <w:p w14:paraId="22B32C78" w14:textId="77777777" w:rsidR="001D6EE5" w:rsidRPr="00FE3962" w:rsidRDefault="001D6EE5" w:rsidP="00B26E0C">
      <w:pPr>
        <w:jc w:val="both"/>
        <w:rPr>
          <w:rFonts w:ascii="Times New Roman" w:hAnsi="Times New Roman" w:cs="Times New Roman"/>
          <w:sz w:val="24"/>
          <w:szCs w:val="24"/>
        </w:rPr>
      </w:pPr>
    </w:p>
    <w:p w14:paraId="1DCBBA98" w14:textId="77777777" w:rsidR="00B26E0C" w:rsidRPr="00FE3962" w:rsidRDefault="00B26E0C" w:rsidP="00B26E0C">
      <w:pPr>
        <w:jc w:val="both"/>
        <w:rPr>
          <w:rFonts w:ascii="Times New Roman" w:hAnsi="Times New Roman" w:cs="Times New Roman"/>
          <w:sz w:val="24"/>
          <w:szCs w:val="24"/>
        </w:rPr>
      </w:pPr>
    </w:p>
    <w:p w14:paraId="2BC211F1" w14:textId="77777777" w:rsidR="00B26E0C" w:rsidRPr="00FE3962" w:rsidRDefault="00B26E0C" w:rsidP="00B26E0C">
      <w:pPr>
        <w:rPr>
          <w:rFonts w:ascii="Times New Roman" w:hAnsi="Times New Roman" w:cs="Times New Roman"/>
          <w:b/>
          <w:sz w:val="24"/>
          <w:szCs w:val="24"/>
          <w:vertAlign w:val="superscript"/>
        </w:rPr>
      </w:pPr>
      <w:r w:rsidRPr="00FE3962">
        <w:rPr>
          <w:rFonts w:ascii="Times New Roman" w:hAnsi="Times New Roman" w:cs="Times New Roman"/>
          <w:b/>
          <w:sz w:val="24"/>
          <w:szCs w:val="24"/>
        </w:rPr>
        <w:t>Mjera 5: Osiguranje poštivanja normi etičkog ponašanja zaposlenika u upravnim strukturama</w:t>
      </w:r>
    </w:p>
    <w:p w14:paraId="4F371148" w14:textId="1153BEB3" w:rsidR="00B26E0C" w:rsidRPr="00FE3962" w:rsidRDefault="00B26E0C" w:rsidP="00B26E0C">
      <w:pPr>
        <w:jc w:val="both"/>
        <w:rPr>
          <w:rFonts w:ascii="Times New Roman" w:hAnsi="Times New Roman" w:cs="Times New Roman"/>
          <w:sz w:val="24"/>
          <w:szCs w:val="24"/>
        </w:rPr>
      </w:pPr>
      <w:r w:rsidRPr="00FE3962">
        <w:rPr>
          <w:rFonts w:ascii="Times New Roman" w:hAnsi="Times New Roman" w:cs="Times New Roman"/>
          <w:sz w:val="24"/>
          <w:szCs w:val="24"/>
        </w:rPr>
        <w:t>Vijeće ministara B</w:t>
      </w:r>
      <w:r w:rsidR="00B44731">
        <w:rPr>
          <w:rFonts w:ascii="Times New Roman" w:hAnsi="Times New Roman" w:cs="Times New Roman"/>
          <w:sz w:val="24"/>
          <w:szCs w:val="24"/>
        </w:rPr>
        <w:t>osne i Hercegovine</w:t>
      </w:r>
      <w:r w:rsidRPr="00FE3962">
        <w:rPr>
          <w:rFonts w:ascii="Times New Roman" w:hAnsi="Times New Roman" w:cs="Times New Roman"/>
          <w:sz w:val="24"/>
          <w:szCs w:val="24"/>
        </w:rPr>
        <w:t xml:space="preserve"> i vlade </w:t>
      </w:r>
      <w:r w:rsidR="00B44731">
        <w:rPr>
          <w:rFonts w:ascii="Times New Roman" w:hAnsi="Times New Roman" w:cs="Times New Roman"/>
          <w:sz w:val="24"/>
          <w:szCs w:val="24"/>
        </w:rPr>
        <w:t xml:space="preserve">Federacije </w:t>
      </w:r>
      <w:r w:rsidR="00B44731" w:rsidRPr="00FE3962">
        <w:rPr>
          <w:rFonts w:ascii="Times New Roman" w:hAnsi="Times New Roman" w:cs="Times New Roman"/>
          <w:sz w:val="24"/>
          <w:szCs w:val="24"/>
        </w:rPr>
        <w:t>B</w:t>
      </w:r>
      <w:r w:rsidR="00B44731">
        <w:rPr>
          <w:rFonts w:ascii="Times New Roman" w:hAnsi="Times New Roman" w:cs="Times New Roman"/>
          <w:sz w:val="24"/>
          <w:szCs w:val="24"/>
        </w:rPr>
        <w:t>osne i Hercegovine</w:t>
      </w:r>
      <w:r w:rsidRPr="00FE3962">
        <w:rPr>
          <w:rFonts w:ascii="Times New Roman" w:hAnsi="Times New Roman" w:cs="Times New Roman"/>
          <w:sz w:val="24"/>
          <w:szCs w:val="24"/>
        </w:rPr>
        <w:t>, R</w:t>
      </w:r>
      <w:r w:rsidR="00B44731">
        <w:rPr>
          <w:rFonts w:ascii="Times New Roman" w:hAnsi="Times New Roman" w:cs="Times New Roman"/>
          <w:sz w:val="24"/>
          <w:szCs w:val="24"/>
        </w:rPr>
        <w:t>epublike Srpske</w:t>
      </w:r>
      <w:r w:rsidRPr="00FE3962">
        <w:rPr>
          <w:rFonts w:ascii="Times New Roman" w:hAnsi="Times New Roman" w:cs="Times New Roman"/>
          <w:sz w:val="24"/>
          <w:szCs w:val="24"/>
        </w:rPr>
        <w:t xml:space="preserve"> i B</w:t>
      </w:r>
      <w:r w:rsidR="00B44731">
        <w:rPr>
          <w:rFonts w:ascii="Times New Roman" w:hAnsi="Times New Roman" w:cs="Times New Roman"/>
          <w:sz w:val="24"/>
          <w:szCs w:val="24"/>
        </w:rPr>
        <w:t xml:space="preserve">rčko Distrikta Bosne i Hercegovine </w:t>
      </w:r>
      <w:r w:rsidRPr="00FE3962">
        <w:rPr>
          <w:rFonts w:ascii="Times New Roman" w:hAnsi="Times New Roman" w:cs="Times New Roman"/>
          <w:sz w:val="24"/>
          <w:szCs w:val="24"/>
        </w:rPr>
        <w:t xml:space="preserve">će osigurati političku podršku i neophodna sredstva za promociju integriteta i prevenciju korupcije u državnoj službi. Osigurati će se primjena kodeksa etičkog ponašanja zaposlenih  sa snažnim mehanizmima za poštivanje njihovih odredbi kroz rigorozne kazne za disciplinske prekršaje, brzo, efikasno i nepristrasno </w:t>
      </w:r>
      <w:r w:rsidRPr="00FE3962">
        <w:rPr>
          <w:rFonts w:ascii="Times New Roman" w:hAnsi="Times New Roman" w:cs="Times New Roman"/>
          <w:color w:val="000000"/>
          <w:sz w:val="24"/>
          <w:szCs w:val="24"/>
        </w:rPr>
        <w:t xml:space="preserve">provođenje </w:t>
      </w:r>
      <w:r w:rsidRPr="00FE3962">
        <w:rPr>
          <w:rFonts w:ascii="Times New Roman" w:hAnsi="Times New Roman" w:cs="Times New Roman"/>
          <w:sz w:val="24"/>
          <w:szCs w:val="24"/>
        </w:rPr>
        <w:t xml:space="preserve">disciplinskih postupaka. Takođe preduzimaće se aktivnosti na </w:t>
      </w:r>
      <w:r w:rsidRPr="00FE3962">
        <w:rPr>
          <w:rFonts w:ascii="Times New Roman" w:hAnsi="Times New Roman" w:cs="Times New Roman"/>
          <w:color w:val="000000"/>
          <w:sz w:val="24"/>
          <w:szCs w:val="24"/>
        </w:rPr>
        <w:t>jačanju svijesti rukovodnog kadra da se propusti u radu sankcionišu na pravičan i blagovremen način</w:t>
      </w:r>
      <w:r w:rsidRPr="00FE3962">
        <w:rPr>
          <w:rFonts w:ascii="Times New Roman" w:hAnsi="Times New Roman" w:cs="Times New Roman"/>
          <w:sz w:val="24"/>
          <w:szCs w:val="24"/>
        </w:rPr>
        <w:t xml:space="preserve">. Biće osiguran </w:t>
      </w:r>
      <w:r w:rsidRPr="00FE3962">
        <w:rPr>
          <w:rFonts w:ascii="Times New Roman" w:hAnsi="Times New Roman" w:cs="Times New Roman"/>
          <w:color w:val="000000"/>
          <w:sz w:val="24"/>
          <w:szCs w:val="24"/>
        </w:rPr>
        <w:t>pravni osnov za donošenje planova integriteta na svim upravnim nivoima i ojačani kapaciteti za njihovu izradu.</w:t>
      </w:r>
      <w:r w:rsidRPr="00FE3962">
        <w:rPr>
          <w:rFonts w:ascii="Times New Roman" w:hAnsi="Times New Roman" w:cs="Times New Roman"/>
          <w:sz w:val="24"/>
          <w:szCs w:val="24"/>
        </w:rPr>
        <w:t xml:space="preserve"> </w:t>
      </w:r>
    </w:p>
    <w:p w14:paraId="0E9EE2FB" w14:textId="77777777" w:rsidR="00B26E0C" w:rsidRPr="00FE3962" w:rsidRDefault="00B26E0C" w:rsidP="00B26E0C">
      <w:pPr>
        <w:jc w:val="both"/>
        <w:rPr>
          <w:rFonts w:ascii="Times New Roman" w:hAnsi="Times New Roman" w:cs="Times New Roman"/>
          <w:color w:val="000000"/>
          <w:sz w:val="24"/>
          <w:szCs w:val="24"/>
        </w:rPr>
      </w:pPr>
    </w:p>
    <w:p w14:paraId="5A1C9283" w14:textId="77777777" w:rsidR="006B3932" w:rsidRPr="00FE3962" w:rsidRDefault="006B3932" w:rsidP="00B26E0C">
      <w:pPr>
        <w:jc w:val="both"/>
        <w:rPr>
          <w:rFonts w:ascii="Times New Roman" w:hAnsi="Times New Roman" w:cs="Times New Roman"/>
          <w:color w:val="000000"/>
          <w:sz w:val="24"/>
          <w:szCs w:val="24"/>
        </w:rPr>
      </w:pPr>
    </w:p>
    <w:p w14:paraId="69FEEB44" w14:textId="77777777" w:rsidR="00B26E0C" w:rsidRPr="00FE3962" w:rsidRDefault="00B26E0C" w:rsidP="00B26E0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FE3962" w14:paraId="6E9388CE" w14:textId="77777777" w:rsidTr="00A60FFB">
        <w:tc>
          <w:tcPr>
            <w:tcW w:w="4633" w:type="dxa"/>
          </w:tcPr>
          <w:p w14:paraId="70C2E74B"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1996" w:type="dxa"/>
          </w:tcPr>
          <w:p w14:paraId="00302289"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1984" w:type="dxa"/>
          </w:tcPr>
          <w:p w14:paraId="51A97FAA"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1D6EE5" w:rsidRPr="00FE3962" w14:paraId="653EB018" w14:textId="77777777" w:rsidTr="00A60FFB">
        <w:tc>
          <w:tcPr>
            <w:tcW w:w="4633" w:type="dxa"/>
          </w:tcPr>
          <w:p w14:paraId="3C23FC8F" w14:textId="0271A667" w:rsidR="001D6EE5" w:rsidRPr="00FE3962" w:rsidRDefault="001D6EE5" w:rsidP="00A60FFB">
            <w:pPr>
              <w:jc w:val="both"/>
              <w:rPr>
                <w:rFonts w:ascii="Times New Roman" w:hAnsi="Times New Roman" w:cs="Times New Roman"/>
                <w:sz w:val="24"/>
                <w:szCs w:val="24"/>
              </w:rPr>
            </w:pPr>
            <w:r w:rsidRPr="00FE3962">
              <w:rPr>
                <w:rFonts w:ascii="Times New Roman" w:eastAsia="Calibri" w:hAnsi="Times New Roman" w:cs="Times New Roman"/>
                <w:sz w:val="24"/>
                <w:szCs w:val="24"/>
              </w:rPr>
              <w:t>Disciplinske mjere koje je potvrdio sud (%)</w:t>
            </w:r>
            <w:r w:rsidR="00D5201A" w:rsidRPr="00FE3962">
              <w:rPr>
                <w:rStyle w:val="FootnoteReference"/>
                <w:rFonts w:ascii="Times New Roman" w:hAnsi="Times New Roman" w:cs="Times New Roman"/>
                <w:sz w:val="24"/>
                <w:szCs w:val="24"/>
              </w:rPr>
              <w:footnoteReference w:id="98"/>
            </w:r>
            <w:r w:rsidR="00FA6E02" w:rsidRPr="00FE3962">
              <w:rPr>
                <w:rFonts w:ascii="Times New Roman" w:eastAsia="Calibri" w:hAnsi="Times New Roman" w:cs="Times New Roman"/>
                <w:sz w:val="24"/>
                <w:szCs w:val="24"/>
              </w:rPr>
              <w:t xml:space="preserve"> - SIGMA</w:t>
            </w:r>
          </w:p>
          <w:p w14:paraId="27DB081E" w14:textId="77777777" w:rsidR="00D5201A" w:rsidRPr="0046402E" w:rsidRDefault="00D5201A" w:rsidP="00D5201A">
            <w:pPr>
              <w:pStyle w:val="Default"/>
              <w:jc w:val="both"/>
              <w:rPr>
                <w:color w:val="auto"/>
              </w:rPr>
            </w:pPr>
          </w:p>
          <w:p w14:paraId="2CF42C37" w14:textId="77777777" w:rsidR="00D5201A" w:rsidRPr="00616D28" w:rsidRDefault="00D5201A" w:rsidP="00FA6E02">
            <w:pPr>
              <w:pStyle w:val="Default"/>
              <w:jc w:val="both"/>
              <w:rPr>
                <w:i/>
                <w:strike/>
              </w:rPr>
            </w:pPr>
          </w:p>
        </w:tc>
        <w:tc>
          <w:tcPr>
            <w:tcW w:w="1996" w:type="dxa"/>
          </w:tcPr>
          <w:p w14:paraId="2E510AAE" w14:textId="60D3541B" w:rsidR="001D6EE5" w:rsidRPr="00FE3962" w:rsidRDefault="001D6EE5" w:rsidP="00A60FFB">
            <w:pPr>
              <w:jc w:val="center"/>
              <w:rPr>
                <w:rFonts w:ascii="Times New Roman" w:hAnsi="Times New Roman" w:cs="Times New Roman"/>
                <w:strike/>
                <w:sz w:val="24"/>
                <w:szCs w:val="24"/>
              </w:rPr>
            </w:pPr>
            <w:r w:rsidRPr="00FE3962">
              <w:rPr>
                <w:rFonts w:ascii="Times New Roman" w:hAnsi="Times New Roman" w:cs="Times New Roman"/>
                <w:sz w:val="24"/>
                <w:szCs w:val="24"/>
              </w:rPr>
              <w:t xml:space="preserve">(2017) </w:t>
            </w:r>
            <w:r w:rsidR="00FA6E02" w:rsidRPr="00FE3962">
              <w:rPr>
                <w:rFonts w:ascii="Times New Roman" w:hAnsi="Times New Roman" w:cs="Times New Roman"/>
                <w:sz w:val="24"/>
                <w:szCs w:val="24"/>
              </w:rPr>
              <w:t xml:space="preserve">- </w:t>
            </w:r>
            <w:r w:rsidRPr="00FE3962">
              <w:rPr>
                <w:rFonts w:ascii="Times New Roman" w:hAnsi="Times New Roman" w:cs="Times New Roman"/>
                <w:sz w:val="24"/>
                <w:szCs w:val="24"/>
              </w:rPr>
              <w:t>0/4</w:t>
            </w:r>
            <w:r w:rsidR="00C620FD" w:rsidRPr="00FE3962">
              <w:rPr>
                <w:rStyle w:val="FootnoteReference"/>
                <w:rFonts w:ascii="Times New Roman" w:hAnsi="Times New Roman" w:cs="Times New Roman"/>
                <w:sz w:val="24"/>
                <w:szCs w:val="24"/>
              </w:rPr>
              <w:footnoteReference w:id="99"/>
            </w:r>
          </w:p>
        </w:tc>
        <w:tc>
          <w:tcPr>
            <w:tcW w:w="1984" w:type="dxa"/>
          </w:tcPr>
          <w:p w14:paraId="761380BC" w14:textId="264E8140" w:rsidR="001D6EE5" w:rsidRPr="00FE3962" w:rsidRDefault="001D6EE5" w:rsidP="00A60FFB">
            <w:pPr>
              <w:jc w:val="center"/>
              <w:rPr>
                <w:rFonts w:ascii="Times New Roman" w:hAnsi="Times New Roman" w:cs="Times New Roman"/>
                <w:strike/>
                <w:sz w:val="24"/>
                <w:szCs w:val="24"/>
              </w:rPr>
            </w:pPr>
            <w:r w:rsidRPr="00FE3962">
              <w:rPr>
                <w:rFonts w:ascii="Times New Roman" w:hAnsi="Times New Roman" w:cs="Times New Roman"/>
                <w:sz w:val="24"/>
                <w:szCs w:val="24"/>
              </w:rPr>
              <w:t>(2022)</w:t>
            </w:r>
            <w:r w:rsidR="00FA6E02" w:rsidRPr="00FE3962">
              <w:rPr>
                <w:rFonts w:ascii="Times New Roman" w:hAnsi="Times New Roman" w:cs="Times New Roman"/>
                <w:sz w:val="24"/>
                <w:szCs w:val="24"/>
              </w:rPr>
              <w:t xml:space="preserve"> - </w:t>
            </w:r>
            <w:r w:rsidRPr="00FE3962">
              <w:rPr>
                <w:rFonts w:ascii="Times New Roman" w:hAnsi="Times New Roman" w:cs="Times New Roman"/>
                <w:sz w:val="24"/>
                <w:szCs w:val="24"/>
              </w:rPr>
              <w:t xml:space="preserve"> 2/4</w:t>
            </w:r>
          </w:p>
        </w:tc>
      </w:tr>
      <w:tr w:rsidR="001D6EE5" w:rsidRPr="00FE3962" w14:paraId="115B5531" w14:textId="77777777" w:rsidTr="00A60FFB">
        <w:tc>
          <w:tcPr>
            <w:tcW w:w="4633" w:type="dxa"/>
          </w:tcPr>
          <w:p w14:paraId="3412EAFF" w14:textId="62E14647" w:rsidR="001D6EE5" w:rsidRPr="00FE3962" w:rsidRDefault="00325979" w:rsidP="00A60FFB">
            <w:pPr>
              <w:jc w:val="both"/>
              <w:rPr>
                <w:rFonts w:ascii="Times New Roman" w:eastAsia="Calibri" w:hAnsi="Times New Roman" w:cs="Times New Roman"/>
                <w:sz w:val="24"/>
                <w:szCs w:val="24"/>
              </w:rPr>
            </w:pPr>
            <w:r w:rsidRPr="00FE3962">
              <w:rPr>
                <w:rFonts w:ascii="Times New Roman" w:eastAsia="Calibri" w:hAnsi="Times New Roman" w:cs="Times New Roman"/>
                <w:sz w:val="24"/>
                <w:szCs w:val="24"/>
              </w:rPr>
              <w:t>Postojanje pravnih okvira za integritet u državnoj službi</w:t>
            </w:r>
            <w:r w:rsidR="00663AAE" w:rsidRPr="00FE3962">
              <w:rPr>
                <w:rFonts w:ascii="Times New Roman" w:eastAsia="Calibri" w:hAnsi="Times New Roman" w:cs="Times New Roman"/>
                <w:sz w:val="24"/>
                <w:szCs w:val="24"/>
              </w:rPr>
              <w:t xml:space="preserve"> (bodovi</w:t>
            </w:r>
            <w:r w:rsidR="00FA6E02" w:rsidRPr="00FE3962">
              <w:rPr>
                <w:rStyle w:val="FootnoteReference"/>
                <w:rFonts w:ascii="Times New Roman" w:eastAsia="Calibri" w:hAnsi="Times New Roman" w:cs="Times New Roman"/>
                <w:sz w:val="24"/>
                <w:szCs w:val="24"/>
              </w:rPr>
              <w:footnoteReference w:id="100"/>
            </w:r>
            <w:r w:rsidR="00663AAE" w:rsidRPr="00FE3962">
              <w:rPr>
                <w:rFonts w:ascii="Times New Roman" w:eastAsia="Calibri" w:hAnsi="Times New Roman" w:cs="Times New Roman"/>
                <w:sz w:val="24"/>
                <w:szCs w:val="24"/>
              </w:rPr>
              <w:t xml:space="preserve">) </w:t>
            </w:r>
            <w:r w:rsidR="00FA6E02" w:rsidRPr="00FE3962">
              <w:rPr>
                <w:rFonts w:ascii="Times New Roman" w:eastAsia="Calibri" w:hAnsi="Times New Roman" w:cs="Times New Roman"/>
                <w:sz w:val="24"/>
                <w:szCs w:val="24"/>
              </w:rPr>
              <w:t xml:space="preserve">- </w:t>
            </w:r>
            <w:r w:rsidR="00663AAE" w:rsidRPr="00FE3962">
              <w:rPr>
                <w:rFonts w:ascii="Times New Roman" w:eastAsia="Calibri" w:hAnsi="Times New Roman" w:cs="Times New Roman"/>
                <w:sz w:val="24"/>
                <w:szCs w:val="24"/>
              </w:rPr>
              <w:t>SIGMA</w:t>
            </w:r>
          </w:p>
          <w:p w14:paraId="59D155B8" w14:textId="77777777" w:rsidR="00261F7A" w:rsidRPr="0046402E" w:rsidRDefault="00261F7A" w:rsidP="00261F7A">
            <w:pPr>
              <w:pStyle w:val="Default"/>
              <w:jc w:val="both"/>
              <w:rPr>
                <w:color w:val="auto"/>
              </w:rPr>
            </w:pPr>
          </w:p>
          <w:p w14:paraId="30F6760A" w14:textId="2895C455" w:rsidR="00261F7A" w:rsidRPr="00616D28" w:rsidRDefault="00261F7A" w:rsidP="00FA6E02">
            <w:pPr>
              <w:pStyle w:val="Default"/>
              <w:jc w:val="both"/>
              <w:rPr>
                <w:rFonts w:eastAsia="Calibri"/>
              </w:rPr>
            </w:pPr>
          </w:p>
        </w:tc>
        <w:tc>
          <w:tcPr>
            <w:tcW w:w="1996" w:type="dxa"/>
          </w:tcPr>
          <w:p w14:paraId="7A1B37FE" w14:textId="2CC14E3E"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lang w:val="en-GB"/>
              </w:rPr>
              <w:t xml:space="preserve">(2017) </w:t>
            </w:r>
            <w:r w:rsidR="00FA6E02" w:rsidRPr="00FE3962">
              <w:rPr>
                <w:rFonts w:ascii="Times New Roman" w:hAnsi="Times New Roman" w:cs="Times New Roman"/>
                <w:sz w:val="24"/>
                <w:szCs w:val="24"/>
                <w:lang w:val="en-GB"/>
              </w:rPr>
              <w:t xml:space="preserve">- </w:t>
            </w:r>
            <w:r w:rsidRPr="00FE3962">
              <w:rPr>
                <w:rFonts w:ascii="Times New Roman" w:hAnsi="Times New Roman" w:cs="Times New Roman"/>
                <w:sz w:val="24"/>
                <w:szCs w:val="24"/>
                <w:lang w:val="en-GB"/>
              </w:rPr>
              <w:t>0/5</w:t>
            </w:r>
            <w:r w:rsidR="00663AAE" w:rsidRPr="00FE3962">
              <w:rPr>
                <w:rStyle w:val="FootnoteReference"/>
                <w:rFonts w:ascii="Times New Roman" w:hAnsi="Times New Roman" w:cs="Times New Roman"/>
                <w:sz w:val="24"/>
                <w:szCs w:val="24"/>
                <w:lang w:val="en-GB"/>
              </w:rPr>
              <w:footnoteReference w:id="101"/>
            </w:r>
          </w:p>
        </w:tc>
        <w:tc>
          <w:tcPr>
            <w:tcW w:w="1984" w:type="dxa"/>
          </w:tcPr>
          <w:p w14:paraId="01400DBA" w14:textId="0EE359C6"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FA6E02" w:rsidRPr="00FE3962">
              <w:rPr>
                <w:rFonts w:ascii="Times New Roman" w:hAnsi="Times New Roman" w:cs="Times New Roman"/>
                <w:sz w:val="24"/>
                <w:szCs w:val="24"/>
              </w:rPr>
              <w:t xml:space="preserve">- </w:t>
            </w:r>
            <w:r w:rsidRPr="00FE3962">
              <w:rPr>
                <w:rFonts w:ascii="Times New Roman" w:hAnsi="Times New Roman" w:cs="Times New Roman"/>
                <w:sz w:val="24"/>
                <w:szCs w:val="24"/>
              </w:rPr>
              <w:t>3/5</w:t>
            </w:r>
          </w:p>
        </w:tc>
      </w:tr>
      <w:tr w:rsidR="001D6EE5" w:rsidRPr="00FE3962" w14:paraId="76D3E9CA" w14:textId="77777777" w:rsidTr="00A60FFB">
        <w:tc>
          <w:tcPr>
            <w:tcW w:w="4633" w:type="dxa"/>
          </w:tcPr>
          <w:p w14:paraId="241BF6A7" w14:textId="5DBAC2E3" w:rsidR="001D6EE5" w:rsidRPr="00FE3962" w:rsidRDefault="00325979" w:rsidP="00A60FFB">
            <w:pPr>
              <w:jc w:val="both"/>
              <w:rPr>
                <w:rFonts w:ascii="Times New Roman" w:eastAsia="Calibri" w:hAnsi="Times New Roman" w:cs="Times New Roman"/>
                <w:sz w:val="24"/>
                <w:szCs w:val="24"/>
              </w:rPr>
            </w:pPr>
            <w:r w:rsidRPr="00FE3962">
              <w:rPr>
                <w:rFonts w:ascii="Times New Roman" w:eastAsia="Calibri" w:hAnsi="Times New Roman" w:cs="Times New Roman"/>
                <w:sz w:val="24"/>
                <w:szCs w:val="24"/>
              </w:rPr>
              <w:t>Uspostavljeni planovi integritetea u državnoj službi</w:t>
            </w:r>
            <w:r w:rsidR="00663AAE" w:rsidRPr="00FE3962">
              <w:rPr>
                <w:rFonts w:ascii="Times New Roman" w:eastAsia="Calibri" w:hAnsi="Times New Roman" w:cs="Times New Roman"/>
                <w:sz w:val="24"/>
                <w:szCs w:val="24"/>
              </w:rPr>
              <w:t xml:space="preserve"> (bodovi)</w:t>
            </w:r>
            <w:r w:rsidR="00FA6E02" w:rsidRPr="00FE3962">
              <w:rPr>
                <w:rStyle w:val="FootnoteReference"/>
                <w:rFonts w:ascii="Times New Roman" w:eastAsia="Calibri" w:hAnsi="Times New Roman" w:cs="Times New Roman"/>
                <w:sz w:val="24"/>
                <w:szCs w:val="24"/>
              </w:rPr>
              <w:t xml:space="preserve"> </w:t>
            </w:r>
            <w:r w:rsidR="00FA6E02" w:rsidRPr="00FE3962">
              <w:rPr>
                <w:rStyle w:val="FootnoteReference"/>
                <w:rFonts w:ascii="Times New Roman" w:eastAsia="Calibri" w:hAnsi="Times New Roman" w:cs="Times New Roman"/>
                <w:sz w:val="24"/>
                <w:szCs w:val="24"/>
              </w:rPr>
              <w:footnoteReference w:id="102"/>
            </w:r>
            <w:r w:rsidR="00663AAE" w:rsidRPr="00FE3962">
              <w:rPr>
                <w:rFonts w:ascii="Times New Roman" w:eastAsia="Calibri" w:hAnsi="Times New Roman" w:cs="Times New Roman"/>
                <w:sz w:val="24"/>
                <w:szCs w:val="24"/>
              </w:rPr>
              <w:t xml:space="preserve"> </w:t>
            </w:r>
            <w:r w:rsidR="00FA6E02" w:rsidRPr="00FE3962">
              <w:rPr>
                <w:rFonts w:ascii="Times New Roman" w:eastAsia="Calibri" w:hAnsi="Times New Roman" w:cs="Times New Roman"/>
                <w:sz w:val="24"/>
                <w:szCs w:val="24"/>
              </w:rPr>
              <w:t xml:space="preserve"> - </w:t>
            </w:r>
            <w:r w:rsidR="00663AAE" w:rsidRPr="00FE3962">
              <w:rPr>
                <w:rFonts w:ascii="Times New Roman" w:eastAsia="Calibri" w:hAnsi="Times New Roman" w:cs="Times New Roman"/>
                <w:sz w:val="24"/>
                <w:szCs w:val="24"/>
              </w:rPr>
              <w:t xml:space="preserve">SIGMA </w:t>
            </w:r>
          </w:p>
          <w:p w14:paraId="748E7F08" w14:textId="77777777" w:rsidR="00261F7A" w:rsidRPr="0046402E" w:rsidRDefault="00261F7A" w:rsidP="00261F7A">
            <w:pPr>
              <w:pStyle w:val="Default"/>
              <w:jc w:val="both"/>
              <w:rPr>
                <w:color w:val="auto"/>
              </w:rPr>
            </w:pPr>
          </w:p>
          <w:p w14:paraId="77DFEA40" w14:textId="672B2F66" w:rsidR="00261F7A" w:rsidRPr="00616D28" w:rsidRDefault="00261F7A" w:rsidP="00FA6E02">
            <w:pPr>
              <w:pStyle w:val="Default"/>
              <w:jc w:val="both"/>
            </w:pPr>
          </w:p>
        </w:tc>
        <w:tc>
          <w:tcPr>
            <w:tcW w:w="1996" w:type="dxa"/>
          </w:tcPr>
          <w:p w14:paraId="642AA075" w14:textId="42F7ABB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r w:rsidR="00FA6E02" w:rsidRPr="00FE3962">
              <w:rPr>
                <w:rFonts w:ascii="Times New Roman" w:hAnsi="Times New Roman" w:cs="Times New Roman"/>
                <w:sz w:val="24"/>
                <w:szCs w:val="24"/>
              </w:rPr>
              <w:t xml:space="preserve">- </w:t>
            </w:r>
            <w:r w:rsidRPr="00FE3962">
              <w:rPr>
                <w:rFonts w:ascii="Times New Roman" w:hAnsi="Times New Roman" w:cs="Times New Roman"/>
                <w:sz w:val="24"/>
                <w:szCs w:val="24"/>
              </w:rPr>
              <w:t>0/4</w:t>
            </w:r>
            <w:r w:rsidR="00663AAE" w:rsidRPr="00FE3962">
              <w:rPr>
                <w:rStyle w:val="FootnoteReference"/>
                <w:rFonts w:ascii="Times New Roman" w:hAnsi="Times New Roman" w:cs="Times New Roman"/>
                <w:sz w:val="24"/>
                <w:szCs w:val="24"/>
              </w:rPr>
              <w:footnoteReference w:id="103"/>
            </w:r>
          </w:p>
        </w:tc>
        <w:tc>
          <w:tcPr>
            <w:tcW w:w="1984" w:type="dxa"/>
          </w:tcPr>
          <w:p w14:paraId="525A8CAF" w14:textId="32835A75"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FA6E02" w:rsidRPr="00FE3962">
              <w:rPr>
                <w:rFonts w:ascii="Times New Roman" w:hAnsi="Times New Roman" w:cs="Times New Roman"/>
                <w:sz w:val="24"/>
                <w:szCs w:val="24"/>
              </w:rPr>
              <w:t xml:space="preserve">- </w:t>
            </w:r>
            <w:r w:rsidRPr="00FE3962">
              <w:rPr>
                <w:rFonts w:ascii="Times New Roman" w:hAnsi="Times New Roman" w:cs="Times New Roman"/>
                <w:sz w:val="24"/>
                <w:szCs w:val="24"/>
              </w:rPr>
              <w:t>4/4</w:t>
            </w:r>
          </w:p>
        </w:tc>
      </w:tr>
    </w:tbl>
    <w:p w14:paraId="12981DFB" w14:textId="77777777" w:rsidR="001D6EE5" w:rsidRPr="00FE3962" w:rsidRDefault="001D6EE5" w:rsidP="00B26E0C">
      <w:pPr>
        <w:jc w:val="both"/>
        <w:rPr>
          <w:rFonts w:ascii="Times New Roman" w:hAnsi="Times New Roman" w:cs="Times New Roman"/>
          <w:sz w:val="24"/>
          <w:szCs w:val="24"/>
        </w:rPr>
      </w:pPr>
    </w:p>
    <w:p w14:paraId="73947A66" w14:textId="77777777" w:rsidR="00B26E0C" w:rsidRPr="00FE3962" w:rsidRDefault="00B26E0C" w:rsidP="00B26E0C">
      <w:pPr>
        <w:jc w:val="both"/>
        <w:rPr>
          <w:rFonts w:ascii="Times New Roman" w:hAnsi="Times New Roman" w:cs="Times New Roman"/>
          <w:b/>
          <w:sz w:val="24"/>
          <w:szCs w:val="24"/>
        </w:rPr>
      </w:pPr>
      <w:r w:rsidRPr="00FE3962">
        <w:rPr>
          <w:rFonts w:ascii="Times New Roman" w:hAnsi="Times New Roman" w:cs="Times New Roman"/>
          <w:b/>
          <w:sz w:val="24"/>
          <w:szCs w:val="24"/>
        </w:rPr>
        <w:t>Mjera 6: Unapređenje kvaliteta općeg upravljanja u strukturama državne službe</w:t>
      </w:r>
    </w:p>
    <w:p w14:paraId="22288E12" w14:textId="212215D6" w:rsidR="00B26E0C" w:rsidRPr="00FE3962" w:rsidRDefault="00B26E0C" w:rsidP="00B26E0C">
      <w:pPr>
        <w:jc w:val="both"/>
        <w:rPr>
          <w:rFonts w:ascii="Times New Roman" w:hAnsi="Times New Roman" w:cs="Times New Roman"/>
          <w:sz w:val="24"/>
          <w:szCs w:val="24"/>
        </w:rPr>
      </w:pPr>
      <w:r w:rsidRPr="00FE3962">
        <w:rPr>
          <w:rFonts w:ascii="Times New Roman" w:hAnsi="Times New Roman" w:cs="Times New Roman"/>
          <w:sz w:val="24"/>
          <w:szCs w:val="24"/>
        </w:rPr>
        <w:lastRenderedPageBreak/>
        <w:t xml:space="preserve">U cilju unapređenja kvaliteta opšteg upravljanja u strukturama državne službe uvesti će se programi kontinuiranog stručnog usavršavanja o temeljnim rukovodnim znanjima i vještinama za rukovodioce u upravi. Propisima će biti regulisana primjena provjere rada (analize, eseji, testova za rad, izvještaji o radu) na rukovodećim radnim mjestima koji će biti bazirani na provjeri opštih menadžerskih kompetencija. Revidirati će se odredbe propisa koji regulišu praćenje i ocjenjivanje rada rukovodilaca upravnih organizacija kako bi se osiguralo </w:t>
      </w:r>
      <w:r w:rsidR="009D0F82">
        <w:rPr>
          <w:rFonts w:ascii="Times New Roman" w:hAnsi="Times New Roman" w:cs="Times New Roman"/>
          <w:sz w:val="24"/>
          <w:szCs w:val="24"/>
        </w:rPr>
        <w:t xml:space="preserve"> </w:t>
      </w:r>
      <w:r w:rsidRPr="00FE3962">
        <w:rPr>
          <w:rFonts w:ascii="Times New Roman" w:hAnsi="Times New Roman" w:cs="Times New Roman"/>
          <w:sz w:val="24"/>
          <w:szCs w:val="24"/>
        </w:rPr>
        <w:t>da rukovodioci budu ocijenjeni od strane nadležnih tijela.</w:t>
      </w:r>
    </w:p>
    <w:p w14:paraId="08DF1B7D" w14:textId="77777777" w:rsidR="00B26E0C" w:rsidRPr="00FE3962" w:rsidRDefault="00B26E0C" w:rsidP="00B26E0C">
      <w:pPr>
        <w:jc w:val="both"/>
        <w:rPr>
          <w:rFonts w:ascii="Times New Roman" w:hAnsi="Times New Roman" w:cs="Times New Roman"/>
          <w:sz w:val="24"/>
          <w:szCs w:val="24"/>
        </w:rPr>
      </w:pPr>
    </w:p>
    <w:p w14:paraId="063D1C6B" w14:textId="77777777" w:rsidR="00B26E0C" w:rsidRPr="00FE3962" w:rsidRDefault="00B26E0C" w:rsidP="00B26E0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FE3962" w14:paraId="5F00BB4F" w14:textId="77777777" w:rsidTr="00A60FFB">
        <w:tc>
          <w:tcPr>
            <w:tcW w:w="4633" w:type="dxa"/>
          </w:tcPr>
          <w:p w14:paraId="5810A9B3"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1996" w:type="dxa"/>
          </w:tcPr>
          <w:p w14:paraId="124B1C0F"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1984" w:type="dxa"/>
          </w:tcPr>
          <w:p w14:paraId="668031BB"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1D6EE5" w:rsidRPr="00FE3962" w14:paraId="07083BEF" w14:textId="77777777" w:rsidTr="00A60FFB">
        <w:tc>
          <w:tcPr>
            <w:tcW w:w="4633" w:type="dxa"/>
          </w:tcPr>
          <w:p w14:paraId="3A1EA083" w14:textId="3FFF3493" w:rsidR="001D6EE5" w:rsidRPr="00FE3962" w:rsidRDefault="001D6EE5" w:rsidP="00A60FFB">
            <w:pPr>
              <w:jc w:val="both"/>
              <w:rPr>
                <w:rFonts w:ascii="Times New Roman" w:hAnsi="Times New Roman" w:cs="Times New Roman"/>
                <w:i/>
                <w:sz w:val="24"/>
                <w:szCs w:val="24"/>
              </w:rPr>
            </w:pPr>
            <w:r w:rsidRPr="00FE3962">
              <w:rPr>
                <w:rFonts w:ascii="Times New Roman" w:hAnsi="Times New Roman" w:cs="Times New Roman"/>
                <w:i/>
                <w:sz w:val="24"/>
                <w:szCs w:val="24"/>
              </w:rPr>
              <w:t xml:space="preserve">Broj rukovodećih službenika koji su prošli obuku o rukovodnim znanjima i vještinama </w:t>
            </w:r>
            <w:r w:rsidR="00261F7A" w:rsidRPr="00FE3962">
              <w:rPr>
                <w:rFonts w:ascii="Times New Roman" w:hAnsi="Times New Roman" w:cs="Times New Roman"/>
                <w:i/>
                <w:sz w:val="24"/>
                <w:szCs w:val="24"/>
              </w:rPr>
              <w:t>na svim upravnim nivoima</w:t>
            </w:r>
            <w:r w:rsidR="003F0664" w:rsidRPr="00FE3962">
              <w:rPr>
                <w:rStyle w:val="FootnoteReference"/>
                <w:rFonts w:ascii="Times New Roman" w:hAnsi="Times New Roman" w:cs="Times New Roman"/>
                <w:i/>
                <w:sz w:val="24"/>
                <w:szCs w:val="24"/>
              </w:rPr>
              <w:footnoteReference w:id="104"/>
            </w:r>
          </w:p>
        </w:tc>
        <w:tc>
          <w:tcPr>
            <w:tcW w:w="1996" w:type="dxa"/>
          </w:tcPr>
          <w:p w14:paraId="4400A120"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(2017) – N/A</w:t>
            </w:r>
            <w:r w:rsidRPr="00FE3962">
              <w:rPr>
                <w:rStyle w:val="FootnoteReference"/>
                <w:rFonts w:ascii="Times New Roman" w:hAnsi="Times New Roman" w:cs="Times New Roman"/>
                <w:sz w:val="24"/>
                <w:szCs w:val="24"/>
              </w:rPr>
              <w:footnoteReference w:id="105"/>
            </w:r>
          </w:p>
        </w:tc>
        <w:tc>
          <w:tcPr>
            <w:tcW w:w="1984" w:type="dxa"/>
          </w:tcPr>
          <w:p w14:paraId="673212CD" w14:textId="36267441" w:rsidR="00586D0D" w:rsidRPr="00FE3962" w:rsidRDefault="001D6EE5" w:rsidP="00F379B2">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 </w:t>
            </w:r>
            <w:r w:rsidR="006A2345" w:rsidRPr="00FE3962">
              <w:rPr>
                <w:rFonts w:ascii="Times New Roman" w:hAnsi="Times New Roman" w:cs="Times New Roman"/>
                <w:sz w:val="24"/>
                <w:szCs w:val="24"/>
              </w:rPr>
              <w:t>90 %</w:t>
            </w:r>
          </w:p>
        </w:tc>
      </w:tr>
      <w:tr w:rsidR="001D6EE5" w:rsidRPr="00FE3962" w14:paraId="407AA1BA" w14:textId="77777777" w:rsidTr="00A60FFB">
        <w:tc>
          <w:tcPr>
            <w:tcW w:w="4633" w:type="dxa"/>
          </w:tcPr>
          <w:p w14:paraId="61F00428" w14:textId="76F355A7" w:rsidR="001D6EE5" w:rsidRPr="00FE3962" w:rsidRDefault="001D6EE5" w:rsidP="00A60FFB">
            <w:pPr>
              <w:jc w:val="both"/>
              <w:rPr>
                <w:rFonts w:ascii="Times New Roman" w:hAnsi="Times New Roman" w:cs="Times New Roman"/>
                <w:i/>
                <w:sz w:val="24"/>
                <w:szCs w:val="24"/>
              </w:rPr>
            </w:pPr>
            <w:r w:rsidRPr="00FE3962">
              <w:rPr>
                <w:rFonts w:ascii="Times New Roman" w:hAnsi="Times New Roman" w:cs="Times New Roman"/>
                <w:i/>
                <w:sz w:val="24"/>
                <w:szCs w:val="24"/>
              </w:rPr>
              <w:t>Procenat rukovodilaca čiji je rad ocijenjen od strane nadležnih tijela</w:t>
            </w:r>
            <w:r w:rsidR="003F0664" w:rsidRPr="00FE3962">
              <w:rPr>
                <w:rStyle w:val="FootnoteReference"/>
                <w:rFonts w:ascii="Times New Roman" w:hAnsi="Times New Roman" w:cs="Times New Roman"/>
                <w:i/>
                <w:sz w:val="24"/>
                <w:szCs w:val="24"/>
              </w:rPr>
              <w:footnoteReference w:id="106"/>
            </w:r>
          </w:p>
        </w:tc>
        <w:tc>
          <w:tcPr>
            <w:tcW w:w="1996" w:type="dxa"/>
          </w:tcPr>
          <w:p w14:paraId="4FDC658C"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(2017) – N/A</w:t>
            </w:r>
            <w:r w:rsidRPr="00FE3962">
              <w:rPr>
                <w:rStyle w:val="FootnoteReference"/>
                <w:rFonts w:ascii="Times New Roman" w:hAnsi="Times New Roman" w:cs="Times New Roman"/>
                <w:sz w:val="24"/>
                <w:szCs w:val="24"/>
              </w:rPr>
              <w:footnoteReference w:id="107"/>
            </w:r>
          </w:p>
        </w:tc>
        <w:tc>
          <w:tcPr>
            <w:tcW w:w="1984" w:type="dxa"/>
          </w:tcPr>
          <w:p w14:paraId="3128DCF2"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(2022) – N/A</w:t>
            </w:r>
          </w:p>
          <w:p w14:paraId="55307EBB" w14:textId="60D2FA05" w:rsidR="006A2345" w:rsidRPr="00FE3962" w:rsidRDefault="00724BE6"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90 </w:t>
            </w:r>
            <w:r w:rsidR="006A2345" w:rsidRPr="00FE3962">
              <w:rPr>
                <w:rFonts w:ascii="Times New Roman" w:hAnsi="Times New Roman" w:cs="Times New Roman"/>
                <w:sz w:val="24"/>
                <w:szCs w:val="24"/>
              </w:rPr>
              <w:t>%</w:t>
            </w:r>
          </w:p>
        </w:tc>
      </w:tr>
    </w:tbl>
    <w:p w14:paraId="564D149A" w14:textId="77777777" w:rsidR="008C396A" w:rsidRPr="00FE3962" w:rsidRDefault="008C396A" w:rsidP="005B7AD9">
      <w:pPr>
        <w:jc w:val="both"/>
        <w:rPr>
          <w:rFonts w:ascii="Times New Roman" w:hAnsi="Times New Roman" w:cs="Times New Roman"/>
          <w:color w:val="FF0000"/>
          <w:sz w:val="24"/>
          <w:szCs w:val="24"/>
        </w:rPr>
      </w:pPr>
    </w:p>
    <w:p w14:paraId="661C311C" w14:textId="77777777" w:rsidR="005B7AD9" w:rsidRPr="00FE3962" w:rsidRDefault="005B7AD9" w:rsidP="00155825">
      <w:pPr>
        <w:jc w:val="both"/>
        <w:rPr>
          <w:rFonts w:ascii="Times New Roman" w:hAnsi="Times New Roman" w:cs="Times New Roman"/>
          <w:color w:val="FF0000"/>
          <w:sz w:val="24"/>
          <w:szCs w:val="24"/>
        </w:rPr>
      </w:pPr>
    </w:p>
    <w:p w14:paraId="6294DEDB" w14:textId="77777777" w:rsidR="001C5501" w:rsidRPr="00FE3962" w:rsidRDefault="005F1856" w:rsidP="00194A05">
      <w:pPr>
        <w:jc w:val="both"/>
        <w:rPr>
          <w:rFonts w:ascii="Times New Roman" w:hAnsi="Times New Roman" w:cs="Times New Roman"/>
          <w:sz w:val="24"/>
          <w:szCs w:val="24"/>
        </w:rPr>
      </w:pPr>
      <w:r w:rsidRPr="00FE3962">
        <w:rPr>
          <w:rFonts w:ascii="Times New Roman" w:hAnsi="Times New Roman" w:cs="Times New Roman"/>
          <w:sz w:val="24"/>
          <w:szCs w:val="24"/>
        </w:rPr>
        <w:t xml:space="preserve">  </w:t>
      </w:r>
      <w:r w:rsidR="00F10038" w:rsidRPr="00FE3962">
        <w:rPr>
          <w:rFonts w:ascii="Times New Roman" w:hAnsi="Times New Roman" w:cs="Times New Roman"/>
          <w:sz w:val="24"/>
          <w:szCs w:val="24"/>
        </w:rPr>
        <w:br w:type="page"/>
      </w:r>
    </w:p>
    <w:p w14:paraId="04364FAE" w14:textId="77777777" w:rsidR="001C5501" w:rsidRPr="00FE3962" w:rsidRDefault="001C5501" w:rsidP="001C5501">
      <w:pPr>
        <w:keepNext/>
        <w:keepLines/>
        <w:spacing w:before="40" w:after="360"/>
        <w:outlineLvl w:val="1"/>
        <w:rPr>
          <w:rFonts w:ascii="Times New Roman" w:eastAsia="Calibri" w:hAnsi="Times New Roman" w:cs="Times New Roman"/>
          <w:b/>
          <w:bCs/>
          <w:color w:val="2E74B5"/>
          <w:w w:val="99"/>
          <w:sz w:val="24"/>
          <w:szCs w:val="24"/>
        </w:rPr>
      </w:pPr>
      <w:bookmarkStart w:id="266" w:name="_Toc507094237"/>
      <w:r w:rsidRPr="00FE3962">
        <w:rPr>
          <w:rFonts w:ascii="Times New Roman" w:eastAsia="Calibri" w:hAnsi="Times New Roman" w:cs="Times New Roman"/>
          <w:b/>
          <w:bCs/>
          <w:color w:val="2E74B5"/>
          <w:spacing w:val="1"/>
          <w:w w:val="99"/>
          <w:sz w:val="24"/>
          <w:szCs w:val="24"/>
        </w:rPr>
        <w:lastRenderedPageBreak/>
        <w:t>5</w:t>
      </w:r>
      <w:r w:rsidRPr="00FE3962">
        <w:rPr>
          <w:rFonts w:ascii="Times New Roman" w:eastAsia="Calibri" w:hAnsi="Times New Roman" w:cs="Times New Roman"/>
          <w:b/>
          <w:bCs/>
          <w:color w:val="2E74B5"/>
          <w:w w:val="99"/>
          <w:sz w:val="24"/>
          <w:szCs w:val="24"/>
        </w:rPr>
        <w:t>.3</w:t>
      </w:r>
      <w:r w:rsidR="0027245A" w:rsidRPr="00FE3962">
        <w:rPr>
          <w:rFonts w:ascii="Times New Roman" w:eastAsia="Calibri" w:hAnsi="Times New Roman" w:cs="Times New Roman"/>
          <w:b/>
          <w:bCs/>
          <w:color w:val="2E74B5"/>
          <w:w w:val="99"/>
          <w:sz w:val="24"/>
          <w:szCs w:val="24"/>
        </w:rPr>
        <w:t>.</w:t>
      </w:r>
      <w:r w:rsidRPr="00FE3962">
        <w:rPr>
          <w:rFonts w:ascii="Times New Roman" w:eastAsia="Calibri" w:hAnsi="Times New Roman" w:cs="Times New Roman"/>
          <w:b/>
          <w:bCs/>
          <w:color w:val="2E74B5"/>
          <w:spacing w:val="19"/>
          <w:sz w:val="24"/>
          <w:szCs w:val="24"/>
        </w:rPr>
        <w:tab/>
      </w:r>
      <w:r w:rsidRPr="00FE3962">
        <w:rPr>
          <w:rFonts w:ascii="Times New Roman" w:eastAsia="Calibri" w:hAnsi="Times New Roman" w:cs="Times New Roman"/>
          <w:b/>
          <w:bCs/>
          <w:color w:val="2E74B5"/>
          <w:spacing w:val="1"/>
          <w:w w:val="99"/>
          <w:sz w:val="24"/>
          <w:szCs w:val="24"/>
        </w:rPr>
        <w:t>ODGOVORNOST</w:t>
      </w:r>
      <w:bookmarkEnd w:id="266"/>
      <w:r w:rsidRPr="00FE3962">
        <w:rPr>
          <w:rFonts w:ascii="Times New Roman" w:eastAsia="Calibri" w:hAnsi="Times New Roman" w:cs="Times New Roman"/>
          <w:b/>
          <w:bCs/>
          <w:color w:val="2E74B5"/>
          <w:w w:val="99"/>
          <w:sz w:val="24"/>
          <w:szCs w:val="24"/>
        </w:rPr>
        <w:t xml:space="preserve"> </w:t>
      </w:r>
    </w:p>
    <w:p w14:paraId="329B6AB4" w14:textId="77777777" w:rsidR="00530383" w:rsidRPr="00FE3962" w:rsidRDefault="00530383" w:rsidP="00530383">
      <w:pPr>
        <w:jc w:val="both"/>
        <w:rPr>
          <w:rFonts w:ascii="Times New Roman" w:hAnsi="Times New Roman" w:cs="Times New Roman"/>
          <w:sz w:val="24"/>
          <w:szCs w:val="24"/>
        </w:rPr>
      </w:pPr>
      <w:bookmarkStart w:id="267" w:name="_Hlk497906574"/>
      <w:r w:rsidRPr="00FE3962">
        <w:rPr>
          <w:rFonts w:ascii="Times New Roman" w:hAnsi="Times New Roman" w:cs="Times New Roman"/>
          <w:sz w:val="24"/>
          <w:szCs w:val="24"/>
        </w:rPr>
        <w:t>Princip odgovornosti kao jedan od opredjeljujućih pri kreiranju i prov</w:t>
      </w:r>
      <w:r w:rsidR="0024326E" w:rsidRPr="00FE3962">
        <w:rPr>
          <w:rFonts w:ascii="Times New Roman" w:hAnsi="Times New Roman" w:cs="Times New Roman"/>
          <w:sz w:val="24"/>
          <w:szCs w:val="24"/>
        </w:rPr>
        <w:t>edbi</w:t>
      </w:r>
      <w:r w:rsidRPr="00FE3962">
        <w:rPr>
          <w:rFonts w:ascii="Times New Roman" w:hAnsi="Times New Roman" w:cs="Times New Roman"/>
          <w:sz w:val="24"/>
          <w:szCs w:val="24"/>
        </w:rPr>
        <w:t xml:space="preserve"> reformskih procesa u javnoj administraciji prepoznat je kao takav u ključnim dokumentima koji postavljaju standarde za javnu admin</w:t>
      </w:r>
      <w:r w:rsidR="009D6B0B" w:rsidRPr="00FE3962">
        <w:rPr>
          <w:rFonts w:ascii="Times New Roman" w:hAnsi="Times New Roman" w:cs="Times New Roman"/>
          <w:sz w:val="24"/>
          <w:szCs w:val="24"/>
        </w:rPr>
        <w:t>i</w:t>
      </w:r>
      <w:r w:rsidRPr="00FE3962">
        <w:rPr>
          <w:rFonts w:ascii="Times New Roman" w:hAnsi="Times New Roman" w:cs="Times New Roman"/>
          <w:sz w:val="24"/>
          <w:szCs w:val="24"/>
        </w:rPr>
        <w:t xml:space="preserve">straciju u </w:t>
      </w:r>
      <w:r w:rsidR="006D48DE" w:rsidRPr="00FE3962">
        <w:rPr>
          <w:rFonts w:ascii="Times New Roman" w:hAnsi="Times New Roman" w:cs="Times New Roman"/>
          <w:sz w:val="24"/>
          <w:szCs w:val="24"/>
        </w:rPr>
        <w:t>procesu evropskih integracija.</w:t>
      </w:r>
      <w:bookmarkEnd w:id="267"/>
      <w:r w:rsidR="00E92E5F" w:rsidRPr="00FE3962">
        <w:rPr>
          <w:rFonts w:ascii="Times New Roman" w:hAnsi="Times New Roman" w:cs="Times New Roman"/>
          <w:sz w:val="24"/>
          <w:szCs w:val="24"/>
        </w:rPr>
        <w:t xml:space="preserve"> </w:t>
      </w:r>
    </w:p>
    <w:p w14:paraId="0F59407A" w14:textId="77777777" w:rsidR="00530383" w:rsidRPr="00FE3962" w:rsidRDefault="00530383" w:rsidP="00530383">
      <w:pPr>
        <w:jc w:val="both"/>
        <w:rPr>
          <w:rFonts w:ascii="Times New Roman" w:hAnsi="Times New Roman" w:cs="Times New Roman"/>
          <w:sz w:val="24"/>
          <w:szCs w:val="24"/>
        </w:rPr>
      </w:pPr>
      <w:r w:rsidRPr="00FE3962">
        <w:rPr>
          <w:rFonts w:ascii="Times New Roman" w:hAnsi="Times New Roman" w:cs="Times New Roman"/>
          <w:sz w:val="24"/>
          <w:szCs w:val="24"/>
        </w:rPr>
        <w:t>Operacionalizacija principa odgovornosti podrazumijeva postojanje efikasnih i funkcionalnih mehanizama odgovornosti unutar instit</w:t>
      </w:r>
      <w:r w:rsidR="0027245A" w:rsidRPr="00FE3962">
        <w:rPr>
          <w:rFonts w:ascii="Times New Roman" w:hAnsi="Times New Roman" w:cs="Times New Roman"/>
          <w:sz w:val="24"/>
          <w:szCs w:val="24"/>
        </w:rPr>
        <w:t>ucija, između institucija,</w:t>
      </w:r>
      <w:r w:rsidRPr="00FE3962">
        <w:rPr>
          <w:rFonts w:ascii="Times New Roman" w:hAnsi="Times New Roman" w:cs="Times New Roman"/>
          <w:sz w:val="24"/>
          <w:szCs w:val="24"/>
        </w:rPr>
        <w:t xml:space="preserve"> između grana vlasti (</w:t>
      </w:r>
      <w:r w:rsidR="0027245A" w:rsidRPr="00FE3962">
        <w:rPr>
          <w:rFonts w:ascii="Times New Roman" w:hAnsi="Times New Roman" w:cs="Times New Roman"/>
          <w:sz w:val="24"/>
          <w:szCs w:val="24"/>
        </w:rPr>
        <w:t>sudski nadzor nad radom uprave) i</w:t>
      </w:r>
      <w:r w:rsidRPr="00FE3962">
        <w:rPr>
          <w:rFonts w:ascii="Times New Roman" w:hAnsi="Times New Roman" w:cs="Times New Roman"/>
          <w:sz w:val="24"/>
          <w:szCs w:val="24"/>
        </w:rPr>
        <w:t xml:space="preserve"> prema građanima kao krajnjim korisnicima usluga javne administracije. Princip odgovornosti u radu javne uprave podrazumijeva podređivanj</w:t>
      </w:r>
      <w:r w:rsidR="0024326E" w:rsidRPr="00FE3962">
        <w:rPr>
          <w:rFonts w:ascii="Times New Roman" w:hAnsi="Times New Roman" w:cs="Times New Roman"/>
          <w:sz w:val="24"/>
          <w:szCs w:val="24"/>
        </w:rPr>
        <w:t>e njenog cjelokupnog djelovanja</w:t>
      </w:r>
      <w:r w:rsidR="006D48DE" w:rsidRPr="00FE3962">
        <w:rPr>
          <w:rFonts w:ascii="Times New Roman" w:hAnsi="Times New Roman" w:cs="Times New Roman"/>
          <w:sz w:val="24"/>
          <w:szCs w:val="24"/>
          <w:lang w:val="sr-Cyrl-BA"/>
        </w:rPr>
        <w:t xml:space="preserve"> </w:t>
      </w:r>
      <w:r w:rsidRPr="00FE3962">
        <w:rPr>
          <w:rFonts w:ascii="Times New Roman" w:hAnsi="Times New Roman" w:cs="Times New Roman"/>
          <w:sz w:val="24"/>
          <w:szCs w:val="24"/>
        </w:rPr>
        <w:t>javnom interesu, racionalan pristup organizaciji javne uprave, proaktivnu transparent</w:t>
      </w:r>
      <w:r w:rsidR="00556334" w:rsidRPr="00FE3962">
        <w:rPr>
          <w:rFonts w:ascii="Times New Roman" w:hAnsi="Times New Roman" w:cs="Times New Roman"/>
          <w:sz w:val="24"/>
          <w:szCs w:val="24"/>
        </w:rPr>
        <w:t>n</w:t>
      </w:r>
      <w:r w:rsidRPr="00FE3962">
        <w:rPr>
          <w:rFonts w:ascii="Times New Roman" w:hAnsi="Times New Roman" w:cs="Times New Roman"/>
          <w:sz w:val="24"/>
          <w:szCs w:val="24"/>
        </w:rPr>
        <w:t>ost u</w:t>
      </w:r>
      <w:r w:rsidR="00556334" w:rsidRPr="00FE3962">
        <w:rPr>
          <w:rFonts w:ascii="Times New Roman" w:hAnsi="Times New Roman" w:cs="Times New Roman"/>
          <w:sz w:val="24"/>
          <w:szCs w:val="24"/>
        </w:rPr>
        <w:t xml:space="preserve"> kreiranju politika i funkcionir</w:t>
      </w:r>
      <w:r w:rsidRPr="00FE3962">
        <w:rPr>
          <w:rFonts w:ascii="Times New Roman" w:hAnsi="Times New Roman" w:cs="Times New Roman"/>
          <w:sz w:val="24"/>
          <w:szCs w:val="24"/>
        </w:rPr>
        <w:t>anju, efikasnu zaštitu prava građana, uključujući i obeštećenje u slučajevima odstupanja od propisa.</w:t>
      </w:r>
    </w:p>
    <w:p w14:paraId="6E0B4DED" w14:textId="77777777" w:rsidR="00DF48A6" w:rsidRPr="00FE3962" w:rsidRDefault="00DF48A6" w:rsidP="00DF48A6">
      <w:pPr>
        <w:jc w:val="both"/>
        <w:rPr>
          <w:rFonts w:ascii="Times New Roman" w:hAnsi="Times New Roman" w:cs="Times New Roman"/>
          <w:sz w:val="24"/>
          <w:szCs w:val="24"/>
        </w:rPr>
      </w:pPr>
      <w:r w:rsidRPr="00FE3962">
        <w:rPr>
          <w:rFonts w:ascii="Times New Roman" w:eastAsia="Calibri" w:hAnsi="Times New Roman" w:cs="Times New Roman"/>
          <w:noProof/>
          <w:sz w:val="24"/>
          <w:szCs w:val="24"/>
          <w:lang w:val="sr-Latn-BA"/>
        </w:rPr>
        <w:t>Organizacijska rješenja u oblasti</w:t>
      </w:r>
      <w:r w:rsidR="00556334" w:rsidRPr="00FE3962">
        <w:rPr>
          <w:rFonts w:ascii="Times New Roman" w:eastAsia="Calibri" w:hAnsi="Times New Roman" w:cs="Times New Roman"/>
          <w:noProof/>
          <w:sz w:val="24"/>
          <w:szCs w:val="24"/>
          <w:lang w:val="sr-Latn-BA"/>
        </w:rPr>
        <w:t xml:space="preserve"> javne uprave obuhvataju definir</w:t>
      </w:r>
      <w:r w:rsidRPr="00FE3962">
        <w:rPr>
          <w:rFonts w:ascii="Times New Roman" w:eastAsia="Calibri" w:hAnsi="Times New Roman" w:cs="Times New Roman"/>
          <w:noProof/>
          <w:sz w:val="24"/>
          <w:szCs w:val="24"/>
          <w:lang w:val="sr-Latn-BA"/>
        </w:rPr>
        <w:t>anje uslova pod kojima se neka f</w:t>
      </w:r>
      <w:r w:rsidR="00556334" w:rsidRPr="00FE3962">
        <w:rPr>
          <w:rFonts w:ascii="Times New Roman" w:eastAsia="Calibri" w:hAnsi="Times New Roman" w:cs="Times New Roman"/>
          <w:noProof/>
          <w:sz w:val="24"/>
          <w:szCs w:val="24"/>
          <w:lang w:val="sr-Latn-BA"/>
        </w:rPr>
        <w:t>unkcija može praktično organizir</w:t>
      </w:r>
      <w:r w:rsidRPr="00FE3962">
        <w:rPr>
          <w:rFonts w:ascii="Times New Roman" w:eastAsia="Calibri" w:hAnsi="Times New Roman" w:cs="Times New Roman"/>
          <w:noProof/>
          <w:sz w:val="24"/>
          <w:szCs w:val="24"/>
          <w:lang w:val="sr-Latn-BA"/>
        </w:rPr>
        <w:t xml:space="preserve">ati </w:t>
      </w:r>
      <w:r w:rsidR="00604178" w:rsidRPr="00FE3962">
        <w:rPr>
          <w:rFonts w:ascii="Times New Roman" w:eastAsia="Calibri" w:hAnsi="Times New Roman" w:cs="Times New Roman"/>
          <w:noProof/>
          <w:sz w:val="24"/>
          <w:szCs w:val="24"/>
          <w:lang w:val="sr-Latn-BA"/>
        </w:rPr>
        <w:t>unutar institucije</w:t>
      </w:r>
      <w:r w:rsidRPr="00FE3962">
        <w:rPr>
          <w:rFonts w:ascii="Times New Roman" w:eastAsia="Calibri" w:hAnsi="Times New Roman" w:cs="Times New Roman"/>
          <w:noProof/>
          <w:sz w:val="24"/>
          <w:szCs w:val="24"/>
          <w:lang w:val="sr-Latn-BA"/>
        </w:rPr>
        <w:t xml:space="preserve"> ili </w:t>
      </w:r>
      <w:r w:rsidR="00604178" w:rsidRPr="00FE3962">
        <w:rPr>
          <w:rFonts w:ascii="Times New Roman" w:eastAsia="Calibri" w:hAnsi="Times New Roman" w:cs="Times New Roman"/>
          <w:noProof/>
          <w:sz w:val="24"/>
          <w:szCs w:val="24"/>
          <w:lang w:val="sr-Latn-BA"/>
        </w:rPr>
        <w:t>organa uprave</w:t>
      </w:r>
      <w:r w:rsidRPr="00FE3962">
        <w:rPr>
          <w:rFonts w:ascii="Times New Roman" w:eastAsia="Calibri" w:hAnsi="Times New Roman" w:cs="Times New Roman"/>
          <w:noProof/>
          <w:sz w:val="24"/>
          <w:szCs w:val="24"/>
          <w:lang w:val="sr-Latn-BA"/>
        </w:rPr>
        <w:t>, po mogućnosti u okviru postojećeg portfolija. U tom smislu, potrebno je razmotriti makrotipski i mikrotipski nivo organiz</w:t>
      </w:r>
      <w:r w:rsidR="0024326E" w:rsidRPr="00FE3962">
        <w:rPr>
          <w:rFonts w:ascii="Times New Roman" w:eastAsia="Calibri" w:hAnsi="Times New Roman" w:cs="Times New Roman"/>
          <w:noProof/>
          <w:sz w:val="24"/>
          <w:szCs w:val="24"/>
          <w:lang w:val="sr-Latn-BA"/>
        </w:rPr>
        <w:t>ir</w:t>
      </w:r>
      <w:r w:rsidR="00556334" w:rsidRPr="00FE3962">
        <w:rPr>
          <w:rFonts w:ascii="Times New Roman" w:eastAsia="Calibri" w:hAnsi="Times New Roman" w:cs="Times New Roman"/>
          <w:noProof/>
          <w:sz w:val="24"/>
          <w:szCs w:val="24"/>
          <w:lang w:val="sr-Latn-BA"/>
        </w:rPr>
        <w:t>anja. Makrotipska organizacijsk</w:t>
      </w:r>
      <w:r w:rsidRPr="00FE3962">
        <w:rPr>
          <w:rFonts w:ascii="Times New Roman" w:eastAsia="Calibri" w:hAnsi="Times New Roman" w:cs="Times New Roman"/>
          <w:noProof/>
          <w:sz w:val="24"/>
          <w:szCs w:val="24"/>
          <w:lang w:val="sr-Latn-BA"/>
        </w:rPr>
        <w:t>a pitanja razmatraju recipročnu poziciju institucija, uključujući odnose subordinacije i koordinacije, modalit</w:t>
      </w:r>
      <w:r w:rsidR="00556334" w:rsidRPr="00FE3962">
        <w:rPr>
          <w:rFonts w:ascii="Times New Roman" w:eastAsia="Calibri" w:hAnsi="Times New Roman" w:cs="Times New Roman"/>
          <w:noProof/>
          <w:sz w:val="24"/>
          <w:szCs w:val="24"/>
          <w:lang w:val="sr-Latn-BA"/>
        </w:rPr>
        <w:t>ete vršenja upravnog nadzora i</w:t>
      </w:r>
      <w:r w:rsidRPr="00FE3962">
        <w:rPr>
          <w:rFonts w:ascii="Times New Roman" w:eastAsia="Calibri" w:hAnsi="Times New Roman" w:cs="Times New Roman"/>
          <w:noProof/>
          <w:sz w:val="24"/>
          <w:szCs w:val="24"/>
          <w:lang w:val="sr-Latn-BA"/>
        </w:rPr>
        <w:t xml:space="preserve"> posebno položaj nezavisnih regulatornih agencija</w:t>
      </w:r>
      <w:r w:rsidR="006D48DE" w:rsidRPr="00FE3962">
        <w:rPr>
          <w:rFonts w:ascii="Times New Roman" w:eastAsia="Calibri" w:hAnsi="Times New Roman" w:cs="Times New Roman"/>
          <w:noProof/>
          <w:sz w:val="24"/>
          <w:szCs w:val="24"/>
          <w:lang w:val="sr-Latn-BA"/>
        </w:rPr>
        <w:t xml:space="preserve"> unutar pojedinačnog nivoa vlasti.</w:t>
      </w:r>
      <w:r w:rsidR="00556334" w:rsidRPr="00FE3962">
        <w:rPr>
          <w:rFonts w:ascii="Times New Roman" w:eastAsia="Calibri" w:hAnsi="Times New Roman" w:cs="Times New Roman"/>
          <w:noProof/>
          <w:sz w:val="24"/>
          <w:szCs w:val="24"/>
          <w:lang w:val="sr-Latn-BA"/>
        </w:rPr>
        <w:t xml:space="preserve"> Mikrotipska organizacijsk</w:t>
      </w:r>
      <w:r w:rsidRPr="00FE3962">
        <w:rPr>
          <w:rFonts w:ascii="Times New Roman" w:eastAsia="Calibri" w:hAnsi="Times New Roman" w:cs="Times New Roman"/>
          <w:noProof/>
          <w:sz w:val="24"/>
          <w:szCs w:val="24"/>
          <w:lang w:val="sr-Latn-BA"/>
        </w:rPr>
        <w:t>a pitanja podrazumijevaju razlike</w:t>
      </w:r>
      <w:r w:rsidR="00556334" w:rsidRPr="00FE3962">
        <w:rPr>
          <w:rFonts w:ascii="Times New Roman" w:eastAsia="Calibri" w:hAnsi="Times New Roman" w:cs="Times New Roman"/>
          <w:noProof/>
          <w:sz w:val="24"/>
          <w:szCs w:val="24"/>
          <w:lang w:val="sr-Latn-BA"/>
        </w:rPr>
        <w:t xml:space="preserve"> između unutrašnjih organizacijsk</w:t>
      </w:r>
      <w:r w:rsidRPr="00FE3962">
        <w:rPr>
          <w:rFonts w:ascii="Times New Roman" w:eastAsia="Calibri" w:hAnsi="Times New Roman" w:cs="Times New Roman"/>
          <w:noProof/>
          <w:sz w:val="24"/>
          <w:szCs w:val="24"/>
          <w:lang w:val="sr-Latn-BA"/>
        </w:rPr>
        <w:t>ih jedinica</w:t>
      </w:r>
      <w:r w:rsidR="00BC251E" w:rsidRPr="00FE3962">
        <w:rPr>
          <w:rFonts w:ascii="Times New Roman" w:eastAsia="Calibri" w:hAnsi="Times New Roman" w:cs="Times New Roman"/>
          <w:noProof/>
          <w:sz w:val="24"/>
          <w:szCs w:val="24"/>
          <w:lang w:val="sr-Latn-BA"/>
        </w:rPr>
        <w:t>,</w:t>
      </w:r>
      <w:r w:rsidRPr="00FE3962">
        <w:rPr>
          <w:rFonts w:ascii="Times New Roman" w:eastAsia="Calibri" w:hAnsi="Times New Roman" w:cs="Times New Roman"/>
          <w:noProof/>
          <w:sz w:val="24"/>
          <w:szCs w:val="24"/>
          <w:lang w:val="sr-Latn-BA"/>
        </w:rPr>
        <w:t xml:space="preserve"> naročito u pogledu materijalnih nadležnosti i minimalne kritične mase. Adekvatna i temeljna funkcionalna analiza </w:t>
      </w:r>
      <w:r w:rsidR="00556334" w:rsidRPr="00FE3962">
        <w:rPr>
          <w:rFonts w:ascii="Times New Roman" w:eastAsia="Calibri" w:hAnsi="Times New Roman" w:cs="Times New Roman"/>
          <w:noProof/>
          <w:sz w:val="24"/>
          <w:szCs w:val="24"/>
          <w:lang w:val="sr-Latn-BA"/>
        </w:rPr>
        <w:t>spomenutih nivoa organizir</w:t>
      </w:r>
      <w:r w:rsidRPr="00FE3962">
        <w:rPr>
          <w:rFonts w:ascii="Times New Roman" w:eastAsia="Calibri" w:hAnsi="Times New Roman" w:cs="Times New Roman"/>
          <w:noProof/>
          <w:sz w:val="24"/>
          <w:szCs w:val="24"/>
          <w:lang w:val="sr-Latn-BA"/>
        </w:rPr>
        <w:t xml:space="preserve">anja </w:t>
      </w:r>
      <w:r w:rsidR="006D48DE" w:rsidRPr="00FE3962">
        <w:rPr>
          <w:rFonts w:ascii="Times New Roman" w:eastAsia="Calibri" w:hAnsi="Times New Roman" w:cs="Times New Roman"/>
          <w:noProof/>
          <w:sz w:val="24"/>
          <w:szCs w:val="24"/>
          <w:lang w:val="sr-Latn-BA"/>
        </w:rPr>
        <w:t xml:space="preserve">na svakom pojedinačnom nivou vlasti </w:t>
      </w:r>
      <w:r w:rsidRPr="00FE3962">
        <w:rPr>
          <w:rFonts w:ascii="Times New Roman" w:eastAsia="Calibri" w:hAnsi="Times New Roman" w:cs="Times New Roman"/>
          <w:noProof/>
          <w:sz w:val="24"/>
          <w:szCs w:val="24"/>
          <w:lang w:val="sr-Latn-BA"/>
        </w:rPr>
        <w:t>ukazala bi na dalje reformske zahvate kako u domenu stvaranja jedinstve</w:t>
      </w:r>
      <w:r w:rsidR="00556334" w:rsidRPr="00FE3962">
        <w:rPr>
          <w:rFonts w:ascii="Times New Roman" w:eastAsia="Calibri" w:hAnsi="Times New Roman" w:cs="Times New Roman"/>
          <w:noProof/>
          <w:sz w:val="24"/>
          <w:szCs w:val="24"/>
          <w:lang w:val="sr-Latn-BA"/>
        </w:rPr>
        <w:t>nih kriterija upravnog organizir</w:t>
      </w:r>
      <w:r w:rsidRPr="00FE3962">
        <w:rPr>
          <w:rFonts w:ascii="Times New Roman" w:eastAsia="Calibri" w:hAnsi="Times New Roman" w:cs="Times New Roman"/>
          <w:noProof/>
          <w:sz w:val="24"/>
          <w:szCs w:val="24"/>
          <w:lang w:val="sr-Latn-BA"/>
        </w:rPr>
        <w:t>anja tako i u pogledu eventualnih intervencija u zakonskim rješenjima.</w:t>
      </w:r>
    </w:p>
    <w:p w14:paraId="42B9737C" w14:textId="77777777" w:rsidR="006233D6" w:rsidRPr="00FE3962" w:rsidRDefault="006233D6" w:rsidP="006233D6">
      <w:pPr>
        <w:spacing w:after="0" w:line="240" w:lineRule="auto"/>
        <w:ind w:left="247" w:right="-20"/>
        <w:rPr>
          <w:rFonts w:ascii="Times New Roman" w:eastAsia="Calibri-Light" w:hAnsi="Times New Roman" w:cs="Times New Roman"/>
          <w:color w:val="1F4D78"/>
          <w:spacing w:val="-34"/>
          <w:sz w:val="24"/>
          <w:szCs w:val="24"/>
        </w:rPr>
      </w:pPr>
      <w:bookmarkStart w:id="268" w:name="_Toc471721329"/>
      <w:bookmarkStart w:id="269" w:name="_Toc471721471"/>
      <w:bookmarkStart w:id="270" w:name="_Toc471741266"/>
      <w:bookmarkEnd w:id="268"/>
      <w:bookmarkEnd w:id="269"/>
      <w:bookmarkEnd w:id="270"/>
      <w:r w:rsidRPr="00FE3962">
        <w:rPr>
          <w:rFonts w:ascii="Times New Roman" w:eastAsia="Calibri-Light" w:hAnsi="Times New Roman" w:cs="Times New Roman"/>
          <w:color w:val="1F4D78"/>
          <w:spacing w:val="20"/>
          <w:sz w:val="24"/>
          <w:szCs w:val="24"/>
        </w:rPr>
        <w:t>5.3.</w:t>
      </w:r>
      <w:r w:rsidRPr="00FE3962">
        <w:rPr>
          <w:rFonts w:ascii="Times New Roman" w:eastAsia="Calibri-Light" w:hAnsi="Times New Roman" w:cs="Times New Roman"/>
          <w:color w:val="1F4D78"/>
          <w:sz w:val="24"/>
          <w:szCs w:val="24"/>
        </w:rPr>
        <w:t>1</w:t>
      </w:r>
      <w:r w:rsidR="00556334"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eastAsia="Calibri-Light" w:hAnsi="Times New Roman" w:cs="Times New Roman"/>
          <w:color w:val="1F4D78"/>
          <w:spacing w:val="20"/>
          <w:sz w:val="24"/>
          <w:szCs w:val="24"/>
        </w:rPr>
        <w:t>P</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st</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je</w:t>
      </w:r>
      <w:r w:rsidRPr="00FE3962">
        <w:rPr>
          <w:rFonts w:ascii="Times New Roman" w:eastAsia="Calibri-Light" w:hAnsi="Times New Roman" w:cs="Times New Roman"/>
          <w:color w:val="1F4D78"/>
          <w:sz w:val="24"/>
          <w:szCs w:val="24"/>
        </w:rPr>
        <w:t>ć</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z w:val="24"/>
          <w:szCs w:val="24"/>
        </w:rPr>
        <w:t xml:space="preserve">e </w:t>
      </w:r>
      <w:r w:rsidRPr="00FE3962">
        <w:rPr>
          <w:rFonts w:ascii="Times New Roman" w:eastAsia="Calibri-Light" w:hAnsi="Times New Roman" w:cs="Times New Roman"/>
          <w:color w:val="1F4D78"/>
          <w:spacing w:val="20"/>
          <w:sz w:val="24"/>
          <w:szCs w:val="24"/>
        </w:rPr>
        <w:t>stanj</w:t>
      </w:r>
      <w:r w:rsidRPr="00FE3962">
        <w:rPr>
          <w:rFonts w:ascii="Times New Roman" w:eastAsia="Calibri-Light" w:hAnsi="Times New Roman" w:cs="Times New Roman"/>
          <w:color w:val="1F4D78"/>
          <w:sz w:val="24"/>
          <w:szCs w:val="24"/>
        </w:rPr>
        <w:t>e</w:t>
      </w:r>
      <w:r w:rsidRPr="00FE3962">
        <w:rPr>
          <w:rFonts w:ascii="Times New Roman" w:eastAsia="Calibri-Light" w:hAnsi="Times New Roman" w:cs="Times New Roman"/>
          <w:color w:val="1F4D78"/>
          <w:spacing w:val="-34"/>
          <w:sz w:val="24"/>
          <w:szCs w:val="24"/>
        </w:rPr>
        <w:t xml:space="preserve"> </w:t>
      </w:r>
    </w:p>
    <w:p w14:paraId="5F903596" w14:textId="77777777" w:rsidR="006233D6" w:rsidRPr="00FE3962" w:rsidRDefault="006233D6" w:rsidP="006233D6">
      <w:pPr>
        <w:spacing w:after="0" w:line="240" w:lineRule="auto"/>
        <w:ind w:right="-20"/>
        <w:rPr>
          <w:rFonts w:ascii="Times New Roman" w:eastAsia="Calibri-Light" w:hAnsi="Times New Roman" w:cs="Times New Roman"/>
          <w:color w:val="1F4D78"/>
          <w:spacing w:val="-34"/>
          <w:sz w:val="24"/>
          <w:szCs w:val="24"/>
        </w:rPr>
      </w:pPr>
    </w:p>
    <w:p w14:paraId="3A6497A8" w14:textId="77777777" w:rsidR="00530383" w:rsidRPr="00FE3962" w:rsidRDefault="00530383" w:rsidP="00530383">
      <w:pPr>
        <w:jc w:val="both"/>
        <w:rPr>
          <w:rFonts w:ascii="Times New Roman" w:hAnsi="Times New Roman" w:cs="Times New Roman"/>
          <w:sz w:val="24"/>
          <w:szCs w:val="24"/>
        </w:rPr>
      </w:pPr>
      <w:r w:rsidRPr="00FE3962">
        <w:rPr>
          <w:rFonts w:ascii="Times New Roman" w:hAnsi="Times New Roman" w:cs="Times New Roman"/>
          <w:sz w:val="24"/>
          <w:szCs w:val="24"/>
        </w:rPr>
        <w:t xml:space="preserve">Svi subjekti relevantni za ocjenu stanja javne uprave u </w:t>
      </w:r>
      <w:r w:rsidR="000E2243" w:rsidRPr="00FE3962">
        <w:rPr>
          <w:rFonts w:ascii="Times New Roman" w:hAnsi="Times New Roman" w:cs="Times New Roman"/>
          <w:sz w:val="24"/>
          <w:szCs w:val="24"/>
        </w:rPr>
        <w:t>Bosn</w:t>
      </w:r>
      <w:r w:rsidR="00BC251E" w:rsidRPr="00FE3962">
        <w:rPr>
          <w:rFonts w:ascii="Times New Roman" w:hAnsi="Times New Roman" w:cs="Times New Roman"/>
          <w:sz w:val="24"/>
          <w:szCs w:val="24"/>
        </w:rPr>
        <w:t>i</w:t>
      </w:r>
      <w:r w:rsidR="000E2243" w:rsidRPr="00FE3962">
        <w:rPr>
          <w:rFonts w:ascii="Times New Roman" w:hAnsi="Times New Roman" w:cs="Times New Roman"/>
          <w:sz w:val="24"/>
          <w:szCs w:val="24"/>
        </w:rPr>
        <w:t xml:space="preserve"> i Hercegovin</w:t>
      </w:r>
      <w:r w:rsidR="00BC251E" w:rsidRPr="00FE3962">
        <w:rPr>
          <w:rFonts w:ascii="Times New Roman" w:hAnsi="Times New Roman" w:cs="Times New Roman"/>
          <w:sz w:val="24"/>
          <w:szCs w:val="24"/>
        </w:rPr>
        <w:t>i</w:t>
      </w:r>
      <w:r w:rsidRPr="00FE3962">
        <w:rPr>
          <w:rFonts w:ascii="Times New Roman" w:hAnsi="Times New Roman" w:cs="Times New Roman"/>
          <w:sz w:val="24"/>
          <w:szCs w:val="24"/>
        </w:rPr>
        <w:t xml:space="preserve"> u komponenti odgovornost</w:t>
      </w:r>
      <w:r w:rsidR="00556334" w:rsidRPr="00FE3962">
        <w:rPr>
          <w:rFonts w:ascii="Times New Roman" w:hAnsi="Times New Roman" w:cs="Times New Roman"/>
          <w:sz w:val="24"/>
          <w:szCs w:val="24"/>
        </w:rPr>
        <w:t>i</w:t>
      </w:r>
      <w:r w:rsidR="009D6B0B" w:rsidRPr="00FE3962">
        <w:rPr>
          <w:rFonts w:ascii="Times New Roman" w:hAnsi="Times New Roman" w:cs="Times New Roman"/>
          <w:sz w:val="24"/>
          <w:szCs w:val="24"/>
        </w:rPr>
        <w:t>,</w:t>
      </w:r>
      <w:r w:rsidRPr="00FE3962">
        <w:rPr>
          <w:rFonts w:ascii="Times New Roman" w:hAnsi="Times New Roman" w:cs="Times New Roman"/>
          <w:sz w:val="24"/>
          <w:szCs w:val="24"/>
        </w:rPr>
        <w:t xml:space="preserve"> što uključuje i organizaciju javne uprave</w:t>
      </w:r>
      <w:r w:rsidR="00556334" w:rsidRPr="00FE3962">
        <w:rPr>
          <w:rFonts w:ascii="Times New Roman" w:hAnsi="Times New Roman" w:cs="Times New Roman"/>
          <w:sz w:val="24"/>
          <w:szCs w:val="24"/>
        </w:rPr>
        <w:t xml:space="preserve">, ukazuju na manje ili </w:t>
      </w:r>
      <w:r w:rsidRPr="00FE3962">
        <w:rPr>
          <w:rFonts w:ascii="Times New Roman" w:hAnsi="Times New Roman" w:cs="Times New Roman"/>
          <w:sz w:val="24"/>
          <w:szCs w:val="24"/>
        </w:rPr>
        <w:t>vi</w:t>
      </w:r>
      <w:r w:rsidR="00982332" w:rsidRPr="00FE3962">
        <w:rPr>
          <w:rFonts w:ascii="Times New Roman" w:hAnsi="Times New Roman" w:cs="Times New Roman"/>
          <w:sz w:val="24"/>
          <w:szCs w:val="24"/>
        </w:rPr>
        <w:t xml:space="preserve">še identične probleme. </w:t>
      </w:r>
    </w:p>
    <w:p w14:paraId="401ACB8B" w14:textId="77777777" w:rsidR="00530383" w:rsidRPr="00FE3962" w:rsidRDefault="00556334" w:rsidP="00530383">
      <w:pPr>
        <w:jc w:val="both"/>
        <w:rPr>
          <w:rFonts w:ascii="Times New Roman" w:hAnsi="Times New Roman" w:cs="Times New Roman"/>
          <w:sz w:val="24"/>
          <w:szCs w:val="24"/>
        </w:rPr>
      </w:pPr>
      <w:r w:rsidRPr="00FE3962">
        <w:rPr>
          <w:rFonts w:ascii="Times New Roman" w:hAnsi="Times New Roman" w:cs="Times New Roman"/>
          <w:sz w:val="24"/>
          <w:szCs w:val="24"/>
        </w:rPr>
        <w:t>Tako i</w:t>
      </w:r>
      <w:r w:rsidR="00530383" w:rsidRPr="00FE3962">
        <w:rPr>
          <w:rFonts w:ascii="Times New Roman" w:hAnsi="Times New Roman" w:cs="Times New Roman"/>
          <w:sz w:val="24"/>
          <w:szCs w:val="24"/>
        </w:rPr>
        <w:t>zvještaji Evropske komisije o napretku Bosne i Hercegovine od 2005. do 2016. godine ukazuju</w:t>
      </w:r>
      <w:r w:rsidRPr="00FE3962">
        <w:rPr>
          <w:rFonts w:ascii="Times New Roman" w:hAnsi="Times New Roman" w:cs="Times New Roman"/>
          <w:sz w:val="24"/>
          <w:szCs w:val="24"/>
        </w:rPr>
        <w:t xml:space="preserve"> na to</w:t>
      </w:r>
      <w:r w:rsidR="00530383" w:rsidRPr="00FE3962">
        <w:rPr>
          <w:rFonts w:ascii="Times New Roman" w:hAnsi="Times New Roman" w:cs="Times New Roman"/>
          <w:sz w:val="24"/>
          <w:szCs w:val="24"/>
        </w:rPr>
        <w:t xml:space="preserve"> da je </w:t>
      </w:r>
      <w:r w:rsidR="00DD2B04" w:rsidRPr="00FE3962">
        <w:rPr>
          <w:rFonts w:ascii="Times New Roman" w:hAnsi="Times New Roman" w:cs="Times New Roman"/>
          <w:sz w:val="24"/>
          <w:szCs w:val="24"/>
        </w:rPr>
        <w:t>javna</w:t>
      </w:r>
      <w:r w:rsidR="00943FF8" w:rsidRPr="00FE3962">
        <w:rPr>
          <w:rFonts w:ascii="Times New Roman" w:hAnsi="Times New Roman" w:cs="Times New Roman"/>
          <w:sz w:val="24"/>
          <w:szCs w:val="24"/>
        </w:rPr>
        <w:t xml:space="preserve"> </w:t>
      </w:r>
      <w:r w:rsidR="00530383" w:rsidRPr="00FE3962">
        <w:rPr>
          <w:rFonts w:ascii="Times New Roman" w:hAnsi="Times New Roman" w:cs="Times New Roman"/>
          <w:sz w:val="24"/>
          <w:szCs w:val="24"/>
        </w:rPr>
        <w:t xml:space="preserve">služba u </w:t>
      </w:r>
      <w:r w:rsidRPr="00FE3962">
        <w:rPr>
          <w:rFonts w:ascii="Times New Roman" w:hAnsi="Times New Roman" w:cs="Times New Roman"/>
          <w:sz w:val="24"/>
          <w:szCs w:val="24"/>
        </w:rPr>
        <w:t>BiH</w:t>
      </w:r>
      <w:r w:rsidR="00530383" w:rsidRPr="00FE3962">
        <w:rPr>
          <w:rFonts w:ascii="Times New Roman" w:hAnsi="Times New Roman" w:cs="Times New Roman"/>
          <w:sz w:val="24"/>
          <w:szCs w:val="24"/>
        </w:rPr>
        <w:t xml:space="preserve"> fragmentirana (rascjepkana), što još ne doprinosi nastanku jed</w:t>
      </w:r>
      <w:r w:rsidRPr="00FE3962">
        <w:rPr>
          <w:rFonts w:ascii="Times New Roman" w:hAnsi="Times New Roman" w:cs="Times New Roman"/>
          <w:sz w:val="24"/>
          <w:szCs w:val="24"/>
        </w:rPr>
        <w:t>instvenih standarda i kriterij</w:t>
      </w:r>
      <w:r w:rsidR="00530383" w:rsidRPr="00FE3962">
        <w:rPr>
          <w:rFonts w:ascii="Times New Roman" w:hAnsi="Times New Roman" w:cs="Times New Roman"/>
          <w:sz w:val="24"/>
          <w:szCs w:val="24"/>
        </w:rPr>
        <w:t>a profesionalne državn</w:t>
      </w:r>
      <w:r w:rsidRPr="00FE3962">
        <w:rPr>
          <w:rFonts w:ascii="Times New Roman" w:hAnsi="Times New Roman" w:cs="Times New Roman"/>
          <w:sz w:val="24"/>
          <w:szCs w:val="24"/>
        </w:rPr>
        <w:t xml:space="preserve">e službe na svim nivoima </w:t>
      </w:r>
      <w:r w:rsidR="000E2243" w:rsidRPr="00FE3962">
        <w:rPr>
          <w:rFonts w:ascii="Times New Roman" w:hAnsi="Times New Roman" w:cs="Times New Roman"/>
          <w:sz w:val="24"/>
          <w:szCs w:val="24"/>
        </w:rPr>
        <w:t>Bosne i Hercegovine</w:t>
      </w:r>
      <w:r w:rsidR="00530383" w:rsidRPr="00FE3962">
        <w:rPr>
          <w:rFonts w:ascii="Times New Roman" w:hAnsi="Times New Roman" w:cs="Times New Roman"/>
          <w:sz w:val="24"/>
          <w:szCs w:val="24"/>
        </w:rPr>
        <w:t xml:space="preserve">. </w:t>
      </w:r>
    </w:p>
    <w:p w14:paraId="5EFF6039" w14:textId="77777777" w:rsidR="000F61CF" w:rsidRPr="00FE3962" w:rsidRDefault="00556334" w:rsidP="000F61CF">
      <w:pPr>
        <w:spacing w:after="200" w:line="276" w:lineRule="auto"/>
        <w:jc w:val="both"/>
        <w:rPr>
          <w:rFonts w:ascii="Times New Roman" w:eastAsia="Calibri" w:hAnsi="Times New Roman" w:cs="Times New Roman"/>
          <w:noProof/>
          <w:sz w:val="24"/>
          <w:szCs w:val="24"/>
          <w:lang w:val="sr-Latn-BA"/>
        </w:rPr>
      </w:pPr>
      <w:r w:rsidRPr="00FE3962">
        <w:rPr>
          <w:rFonts w:ascii="Times New Roman" w:eastAsia="Calibri" w:hAnsi="Times New Roman" w:cs="Times New Roman"/>
          <w:noProof/>
          <w:sz w:val="24"/>
          <w:szCs w:val="24"/>
          <w:lang w:val="sr-Latn-BA"/>
        </w:rPr>
        <w:t>Organizacijsk</w:t>
      </w:r>
      <w:r w:rsidR="000F61CF" w:rsidRPr="00FE3962">
        <w:rPr>
          <w:rFonts w:ascii="Times New Roman" w:eastAsia="Calibri" w:hAnsi="Times New Roman" w:cs="Times New Roman"/>
          <w:noProof/>
          <w:sz w:val="24"/>
          <w:szCs w:val="24"/>
          <w:lang w:val="sr-Latn-BA"/>
        </w:rPr>
        <w:t>u strukturu državne uprave na nivou Bosne i Hercegovine propisuju dva zakona: Zakon o ministarstvima i drugim organima BiH i Zakon o upravi BiH.</w:t>
      </w:r>
      <w:r w:rsidR="000F61CF" w:rsidRPr="00FE3962">
        <w:rPr>
          <w:rStyle w:val="FootnoteReference"/>
          <w:rFonts w:ascii="Times New Roman" w:hAnsi="Times New Roman" w:cs="Times New Roman"/>
          <w:sz w:val="24"/>
          <w:szCs w:val="24"/>
          <w:lang w:val="sr-Latn-BA"/>
        </w:rPr>
        <w:footnoteReference w:id="108"/>
      </w:r>
      <w:r w:rsidRPr="00FE3962">
        <w:rPr>
          <w:rFonts w:ascii="Times New Roman" w:eastAsia="Calibri" w:hAnsi="Times New Roman" w:cs="Times New Roman"/>
          <w:noProof/>
          <w:sz w:val="24"/>
          <w:szCs w:val="24"/>
          <w:lang w:val="sr-Latn-BA"/>
        </w:rPr>
        <w:t xml:space="preserve"> Obuhvat ova dva zakona </w:t>
      </w:r>
      <w:r w:rsidR="000F61CF" w:rsidRPr="00FE3962">
        <w:rPr>
          <w:rFonts w:ascii="Times New Roman" w:eastAsia="Calibri" w:hAnsi="Times New Roman" w:cs="Times New Roman"/>
          <w:noProof/>
          <w:sz w:val="24"/>
          <w:szCs w:val="24"/>
          <w:lang w:val="sr-Latn-BA"/>
        </w:rPr>
        <w:t xml:space="preserve">u značajnoj mjeri </w:t>
      </w:r>
      <w:r w:rsidR="0024326E" w:rsidRPr="00FE3962">
        <w:rPr>
          <w:rFonts w:ascii="Times New Roman" w:eastAsia="Calibri" w:hAnsi="Times New Roman" w:cs="Times New Roman"/>
          <w:noProof/>
          <w:sz w:val="24"/>
          <w:szCs w:val="24"/>
          <w:lang w:val="sr-Latn-BA"/>
        </w:rPr>
        <w:t xml:space="preserve">se </w:t>
      </w:r>
      <w:r w:rsidR="000F61CF" w:rsidRPr="00FE3962">
        <w:rPr>
          <w:rFonts w:ascii="Times New Roman" w:eastAsia="Calibri" w:hAnsi="Times New Roman" w:cs="Times New Roman"/>
          <w:noProof/>
          <w:sz w:val="24"/>
          <w:szCs w:val="24"/>
          <w:lang w:val="sr-Latn-BA"/>
        </w:rPr>
        <w:t>preklapa i ne propisuje jasne kriterije za uspostavu institucija. Položaj javne (državne) uprave u Federaciji Bosne i Hercegovine regulisan je zakonom na gotovo identičan način na osnovu Zakona o organizaciji organa uprave u Federaciji BiH</w:t>
      </w:r>
      <w:r w:rsidR="000F61CF" w:rsidRPr="00FE3962">
        <w:rPr>
          <w:rStyle w:val="FootnoteReference"/>
          <w:rFonts w:ascii="Times New Roman" w:hAnsi="Times New Roman" w:cs="Times New Roman"/>
          <w:sz w:val="24"/>
          <w:szCs w:val="24"/>
        </w:rPr>
        <w:footnoteReference w:id="109"/>
      </w:r>
      <w:r w:rsidR="000F61CF" w:rsidRPr="00FE3962">
        <w:rPr>
          <w:rStyle w:val="FootnoteReference"/>
          <w:rFonts w:ascii="Times New Roman" w:hAnsi="Times New Roman" w:cs="Times New Roman"/>
          <w:sz w:val="24"/>
          <w:szCs w:val="24"/>
        </w:rPr>
        <w:t xml:space="preserve"> </w:t>
      </w:r>
      <w:r w:rsidR="000F61CF" w:rsidRPr="00FE3962">
        <w:rPr>
          <w:rFonts w:ascii="Times New Roman" w:eastAsia="Calibri" w:hAnsi="Times New Roman" w:cs="Times New Roman"/>
          <w:noProof/>
          <w:sz w:val="24"/>
          <w:szCs w:val="24"/>
          <w:lang w:val="sr-Latn-BA"/>
        </w:rPr>
        <w:t xml:space="preserve">i </w:t>
      </w:r>
      <w:r w:rsidR="000F61CF" w:rsidRPr="00FE3962">
        <w:rPr>
          <w:rFonts w:ascii="Times New Roman" w:eastAsia="Calibri" w:hAnsi="Times New Roman" w:cs="Times New Roman"/>
          <w:noProof/>
          <w:sz w:val="24"/>
          <w:szCs w:val="24"/>
          <w:lang w:val="sr-Latn-BA"/>
        </w:rPr>
        <w:lastRenderedPageBreak/>
        <w:t>Zakona o federalnim ministarstvima i drugim tijelima federalne uprave</w:t>
      </w:r>
      <w:r w:rsidRPr="00FE3962">
        <w:rPr>
          <w:rFonts w:ascii="Times New Roman" w:eastAsia="Calibri" w:hAnsi="Times New Roman" w:cs="Times New Roman"/>
          <w:noProof/>
          <w:sz w:val="24"/>
          <w:szCs w:val="24"/>
          <w:lang w:val="sr-Latn-BA"/>
        </w:rPr>
        <w:t>,</w:t>
      </w:r>
      <w:r w:rsidR="000F61CF" w:rsidRPr="00FE3962">
        <w:rPr>
          <w:rStyle w:val="FootnoteReference"/>
          <w:rFonts w:ascii="Times New Roman" w:hAnsi="Times New Roman" w:cs="Times New Roman"/>
          <w:sz w:val="24"/>
          <w:szCs w:val="24"/>
        </w:rPr>
        <w:footnoteReference w:id="110"/>
      </w:r>
      <w:r w:rsidRPr="00FE3962">
        <w:rPr>
          <w:rFonts w:ascii="Times New Roman" w:eastAsia="Calibri" w:hAnsi="Times New Roman" w:cs="Times New Roman"/>
          <w:noProof/>
          <w:sz w:val="24"/>
          <w:szCs w:val="24"/>
          <w:lang w:val="sr-Latn-BA"/>
        </w:rPr>
        <w:t xml:space="preserve"> d</w:t>
      </w:r>
      <w:r w:rsidR="000F61CF" w:rsidRPr="00FE3962">
        <w:rPr>
          <w:rFonts w:ascii="Times New Roman" w:eastAsia="Calibri" w:hAnsi="Times New Roman" w:cs="Times New Roman"/>
          <w:noProof/>
          <w:sz w:val="24"/>
          <w:szCs w:val="24"/>
          <w:lang w:val="sr-Latn-BA"/>
        </w:rPr>
        <w:t>ok je u Republici Srpskoj Zakonom o republičkoj upravi</w:t>
      </w:r>
      <w:r w:rsidR="000F61CF" w:rsidRPr="00FE3962">
        <w:rPr>
          <w:rStyle w:val="FootnoteReference"/>
          <w:rFonts w:ascii="Times New Roman" w:hAnsi="Times New Roman" w:cs="Times New Roman"/>
          <w:sz w:val="24"/>
          <w:szCs w:val="24"/>
        </w:rPr>
        <w:footnoteReference w:id="111"/>
      </w:r>
      <w:r w:rsidR="000F61CF" w:rsidRPr="00FE3962">
        <w:rPr>
          <w:rFonts w:ascii="Times New Roman" w:eastAsia="Calibri" w:hAnsi="Times New Roman" w:cs="Times New Roman"/>
          <w:noProof/>
          <w:sz w:val="24"/>
          <w:szCs w:val="24"/>
          <w:lang w:val="sr-Latn-BA"/>
        </w:rPr>
        <w:t xml:space="preserve"> na cjelovit način uređena navedena oblast.</w:t>
      </w:r>
      <w:r w:rsidR="00184FEA" w:rsidRPr="00FE3962">
        <w:rPr>
          <w:rFonts w:ascii="Times New Roman" w:eastAsia="Calibri" w:hAnsi="Times New Roman" w:cs="Times New Roman"/>
          <w:noProof/>
          <w:sz w:val="24"/>
          <w:szCs w:val="24"/>
          <w:lang w:val="sr-Latn-BA"/>
        </w:rPr>
        <w:t xml:space="preserve"> </w:t>
      </w:r>
      <w:r w:rsidRPr="00FE3962">
        <w:rPr>
          <w:rFonts w:ascii="Times New Roman" w:hAnsi="Times New Roman" w:cs="Times New Roman"/>
          <w:sz w:val="24"/>
          <w:szCs w:val="24"/>
        </w:rPr>
        <w:t>Organizacijsk</w:t>
      </w:r>
      <w:r w:rsidR="00184FEA" w:rsidRPr="00FE3962">
        <w:rPr>
          <w:rFonts w:ascii="Times New Roman" w:hAnsi="Times New Roman" w:cs="Times New Roman"/>
          <w:sz w:val="24"/>
          <w:szCs w:val="24"/>
        </w:rPr>
        <w:t>u strukturu javne uprave u Brčko distriktu BiH propisuje Zakon o javnoj upravi Brčko distrikta Bosne i Hercegovine.</w:t>
      </w:r>
      <w:r w:rsidR="00184FEA" w:rsidRPr="00FE3962">
        <w:rPr>
          <w:rStyle w:val="FootnoteReference"/>
          <w:rFonts w:ascii="Times New Roman" w:hAnsi="Times New Roman" w:cs="Times New Roman"/>
          <w:sz w:val="24"/>
          <w:szCs w:val="24"/>
        </w:rPr>
        <w:footnoteReference w:id="112"/>
      </w:r>
    </w:p>
    <w:p w14:paraId="061B448D" w14:textId="77777777" w:rsidR="00530383" w:rsidRPr="00FE3962" w:rsidRDefault="004A1508" w:rsidP="004A1508">
      <w:pPr>
        <w:spacing w:after="200" w:line="276" w:lineRule="auto"/>
        <w:jc w:val="both"/>
        <w:rPr>
          <w:rFonts w:ascii="Times New Roman" w:hAnsi="Times New Roman" w:cs="Times New Roman"/>
          <w:sz w:val="24"/>
          <w:szCs w:val="24"/>
        </w:rPr>
      </w:pPr>
      <w:r w:rsidRPr="00FE3962">
        <w:rPr>
          <w:rFonts w:ascii="Times New Roman" w:hAnsi="Times New Roman" w:cs="Times New Roman"/>
          <w:sz w:val="24"/>
          <w:szCs w:val="24"/>
        </w:rPr>
        <w:t>Izvještaj Evropske komisije konstatuje da c</w:t>
      </w:r>
      <w:r w:rsidR="00530383" w:rsidRPr="00FE3962">
        <w:rPr>
          <w:rFonts w:ascii="Times New Roman" w:hAnsi="Times New Roman" w:cs="Times New Roman"/>
          <w:sz w:val="24"/>
          <w:szCs w:val="24"/>
        </w:rPr>
        <w:t>jelokupna organizacija javne uprave u Bos</w:t>
      </w:r>
      <w:r w:rsidR="00556334" w:rsidRPr="00FE3962">
        <w:rPr>
          <w:rFonts w:ascii="Times New Roman" w:hAnsi="Times New Roman" w:cs="Times New Roman"/>
          <w:sz w:val="24"/>
          <w:szCs w:val="24"/>
        </w:rPr>
        <w:t>ni i Hercegovini otežava unapr</w:t>
      </w:r>
      <w:r w:rsidR="00530383" w:rsidRPr="00FE3962">
        <w:rPr>
          <w:rFonts w:ascii="Times New Roman" w:hAnsi="Times New Roman" w:cs="Times New Roman"/>
          <w:sz w:val="24"/>
          <w:szCs w:val="24"/>
        </w:rPr>
        <w:t>eđenje njene odgovornosti</w:t>
      </w:r>
      <w:r w:rsidR="005B67C5" w:rsidRPr="00FE3962">
        <w:rPr>
          <w:rFonts w:ascii="Times New Roman" w:hAnsi="Times New Roman" w:cs="Times New Roman"/>
          <w:sz w:val="24"/>
          <w:szCs w:val="24"/>
        </w:rPr>
        <w:t xml:space="preserve"> usljed postojeće strukture</w:t>
      </w:r>
      <w:r w:rsidR="00530383" w:rsidRPr="00FE3962">
        <w:rPr>
          <w:rFonts w:ascii="Times New Roman" w:hAnsi="Times New Roman" w:cs="Times New Roman"/>
          <w:sz w:val="24"/>
          <w:szCs w:val="24"/>
        </w:rPr>
        <w:t xml:space="preserve"> javne uprave</w:t>
      </w:r>
      <w:r w:rsidR="00556334" w:rsidRPr="00FE3962">
        <w:rPr>
          <w:rFonts w:ascii="Times New Roman" w:hAnsi="Times New Roman" w:cs="Times New Roman"/>
          <w:sz w:val="24"/>
          <w:szCs w:val="24"/>
        </w:rPr>
        <w:t>,</w:t>
      </w:r>
      <w:r w:rsidR="00530383" w:rsidRPr="00FE3962">
        <w:rPr>
          <w:rFonts w:ascii="Times New Roman" w:hAnsi="Times New Roman" w:cs="Times New Roman"/>
          <w:sz w:val="24"/>
          <w:szCs w:val="24"/>
        </w:rPr>
        <w:t xml:space="preserve"> </w:t>
      </w:r>
      <w:r w:rsidR="005B67C5" w:rsidRPr="00FE3962">
        <w:rPr>
          <w:rFonts w:ascii="Times New Roman" w:hAnsi="Times New Roman" w:cs="Times New Roman"/>
          <w:sz w:val="24"/>
          <w:szCs w:val="24"/>
        </w:rPr>
        <w:t xml:space="preserve">koju </w:t>
      </w:r>
      <w:r w:rsidR="00530383" w:rsidRPr="00FE3962">
        <w:rPr>
          <w:rFonts w:ascii="Times New Roman" w:hAnsi="Times New Roman" w:cs="Times New Roman"/>
          <w:sz w:val="24"/>
          <w:szCs w:val="24"/>
        </w:rPr>
        <w:t>prate preplitanja odgovornosti i linija izvještavanja</w:t>
      </w:r>
      <w:r w:rsidR="005B67C5" w:rsidRPr="00FE3962">
        <w:rPr>
          <w:rFonts w:ascii="Times New Roman" w:hAnsi="Times New Roman" w:cs="Times New Roman"/>
          <w:sz w:val="24"/>
          <w:szCs w:val="24"/>
        </w:rPr>
        <w:t>. To je posebno slučaj na nivou institucija Bosne i Hercegovine</w:t>
      </w:r>
      <w:r w:rsidR="00556334" w:rsidRPr="00FE3962">
        <w:rPr>
          <w:rFonts w:ascii="Times New Roman" w:hAnsi="Times New Roman" w:cs="Times New Roman"/>
          <w:sz w:val="24"/>
          <w:szCs w:val="24"/>
        </w:rPr>
        <w:t>,</w:t>
      </w:r>
      <w:r w:rsidR="005B67C5" w:rsidRPr="00FE3962">
        <w:rPr>
          <w:rFonts w:ascii="Times New Roman" w:hAnsi="Times New Roman" w:cs="Times New Roman"/>
          <w:sz w:val="24"/>
          <w:szCs w:val="24"/>
        </w:rPr>
        <w:t xml:space="preserve"> gdje </w:t>
      </w:r>
      <w:r w:rsidR="00556334" w:rsidRPr="00FE3962">
        <w:rPr>
          <w:rFonts w:ascii="Times New Roman" w:hAnsi="Times New Roman" w:cs="Times New Roman"/>
          <w:sz w:val="24"/>
          <w:szCs w:val="24"/>
        </w:rPr>
        <w:t xml:space="preserve">je </w:t>
      </w:r>
      <w:r w:rsidR="005B67C5" w:rsidRPr="00FE3962">
        <w:rPr>
          <w:rFonts w:ascii="Times New Roman" w:hAnsi="Times New Roman" w:cs="Times New Roman"/>
          <w:sz w:val="24"/>
          <w:szCs w:val="24"/>
        </w:rPr>
        <w:t>čak</w:t>
      </w:r>
      <w:r w:rsidR="00530383" w:rsidRPr="00FE3962">
        <w:rPr>
          <w:rFonts w:ascii="Times New Roman" w:hAnsi="Times New Roman" w:cs="Times New Roman"/>
          <w:sz w:val="24"/>
          <w:szCs w:val="24"/>
        </w:rPr>
        <w:t xml:space="preserve"> </w:t>
      </w:r>
      <w:r w:rsidR="00556334" w:rsidRPr="00FE3962">
        <w:rPr>
          <w:rFonts w:ascii="Times New Roman" w:hAnsi="Times New Roman" w:cs="Times New Roman"/>
          <w:sz w:val="24"/>
          <w:szCs w:val="24"/>
        </w:rPr>
        <w:t>više od</w:t>
      </w:r>
      <w:r w:rsidR="00530383" w:rsidRPr="00FE3962">
        <w:rPr>
          <w:rFonts w:ascii="Times New Roman" w:hAnsi="Times New Roman" w:cs="Times New Roman"/>
          <w:sz w:val="24"/>
          <w:szCs w:val="24"/>
        </w:rPr>
        <w:t xml:space="preserve"> 40 institucija direktno odgovorno </w:t>
      </w:r>
      <w:r w:rsidR="00C4246F" w:rsidRPr="00FE3962">
        <w:rPr>
          <w:rFonts w:ascii="Times New Roman" w:hAnsi="Times New Roman" w:cs="Times New Roman"/>
          <w:sz w:val="24"/>
          <w:szCs w:val="24"/>
        </w:rPr>
        <w:t xml:space="preserve">Vijeću </w:t>
      </w:r>
      <w:r w:rsidR="00530383" w:rsidRPr="00FE3962">
        <w:rPr>
          <w:rFonts w:ascii="Times New Roman" w:hAnsi="Times New Roman" w:cs="Times New Roman"/>
          <w:sz w:val="24"/>
          <w:szCs w:val="24"/>
        </w:rPr>
        <w:t>ministara</w:t>
      </w:r>
      <w:r w:rsidR="00BC251E" w:rsidRPr="00FE3962">
        <w:rPr>
          <w:rFonts w:ascii="Times New Roman" w:hAnsi="Times New Roman" w:cs="Times New Roman"/>
          <w:sz w:val="24"/>
          <w:szCs w:val="24"/>
        </w:rPr>
        <w:t xml:space="preserve"> Bosne i Hercegovine</w:t>
      </w:r>
      <w:r w:rsidR="00530383" w:rsidRPr="00FE3962">
        <w:rPr>
          <w:rFonts w:ascii="Times New Roman" w:hAnsi="Times New Roman" w:cs="Times New Roman"/>
          <w:sz w:val="24"/>
          <w:szCs w:val="24"/>
        </w:rPr>
        <w:t>.</w:t>
      </w:r>
      <w:r w:rsidR="005B67C5" w:rsidRPr="00FE3962">
        <w:rPr>
          <w:rFonts w:ascii="Times New Roman" w:hAnsi="Times New Roman" w:cs="Times New Roman"/>
          <w:sz w:val="24"/>
          <w:szCs w:val="24"/>
        </w:rPr>
        <w:t xml:space="preserve"> U Republici Srpskoj </w:t>
      </w:r>
      <w:r w:rsidR="00556334" w:rsidRPr="00FE3962">
        <w:rPr>
          <w:rFonts w:ascii="Times New Roman" w:hAnsi="Times New Roman" w:cs="Times New Roman"/>
          <w:sz w:val="24"/>
          <w:szCs w:val="24"/>
        </w:rPr>
        <w:t>s</w:t>
      </w:r>
      <w:r w:rsidR="005B67C5" w:rsidRPr="00FE3962">
        <w:rPr>
          <w:rFonts w:ascii="Times New Roman" w:hAnsi="Times New Roman" w:cs="Times New Roman"/>
          <w:sz w:val="24"/>
          <w:szCs w:val="24"/>
        </w:rPr>
        <w:t>pomenutim Zako</w:t>
      </w:r>
      <w:r w:rsidR="00556334" w:rsidRPr="00FE3962">
        <w:rPr>
          <w:rFonts w:ascii="Times New Roman" w:hAnsi="Times New Roman" w:cs="Times New Roman"/>
          <w:sz w:val="24"/>
          <w:szCs w:val="24"/>
        </w:rPr>
        <w:t>nom o republičkoj upravi je mnogo</w:t>
      </w:r>
      <w:r w:rsidR="005B67C5" w:rsidRPr="00FE3962">
        <w:rPr>
          <w:rFonts w:ascii="Times New Roman" w:hAnsi="Times New Roman" w:cs="Times New Roman"/>
          <w:sz w:val="24"/>
          <w:szCs w:val="24"/>
        </w:rPr>
        <w:t xml:space="preserve"> jasnije uređeno pitanje nadležnosti organa</w:t>
      </w:r>
      <w:r w:rsidR="00556334" w:rsidRPr="00FE3962">
        <w:rPr>
          <w:rFonts w:ascii="Times New Roman" w:hAnsi="Times New Roman" w:cs="Times New Roman"/>
          <w:sz w:val="24"/>
          <w:szCs w:val="24"/>
        </w:rPr>
        <w:t xml:space="preserve"> uprave i pitanje odgovornosti.</w:t>
      </w:r>
      <w:r w:rsidR="00530383" w:rsidRPr="00FE3962">
        <w:rPr>
          <w:rFonts w:ascii="Times New Roman" w:hAnsi="Times New Roman" w:cs="Times New Roman"/>
          <w:sz w:val="24"/>
          <w:szCs w:val="24"/>
        </w:rPr>
        <w:t xml:space="preserve"> </w:t>
      </w:r>
    </w:p>
    <w:p w14:paraId="5F218088" w14:textId="77777777" w:rsidR="00530383" w:rsidRPr="00FE3962" w:rsidRDefault="00530383" w:rsidP="00530383">
      <w:pPr>
        <w:jc w:val="both"/>
        <w:rPr>
          <w:rFonts w:ascii="Times New Roman" w:hAnsi="Times New Roman" w:cs="Times New Roman"/>
          <w:sz w:val="24"/>
          <w:szCs w:val="24"/>
        </w:rPr>
      </w:pPr>
      <w:r w:rsidRPr="00FE3962">
        <w:rPr>
          <w:rFonts w:ascii="Times New Roman" w:hAnsi="Times New Roman" w:cs="Times New Roman"/>
          <w:sz w:val="24"/>
          <w:szCs w:val="24"/>
        </w:rPr>
        <w:t>Takođe</w:t>
      </w:r>
      <w:r w:rsidR="00556334" w:rsidRPr="00FE3962">
        <w:rPr>
          <w:rFonts w:ascii="Times New Roman" w:hAnsi="Times New Roman" w:cs="Times New Roman"/>
          <w:sz w:val="24"/>
          <w:szCs w:val="24"/>
        </w:rPr>
        <w:t>r</w:t>
      </w:r>
      <w:r w:rsidRPr="00FE3962">
        <w:rPr>
          <w:rFonts w:ascii="Times New Roman" w:hAnsi="Times New Roman" w:cs="Times New Roman"/>
          <w:sz w:val="24"/>
          <w:szCs w:val="24"/>
        </w:rPr>
        <w:t>, Evropska komisija smatra da ne postoje adekvatne procedure kojima se o</w:t>
      </w:r>
      <w:r w:rsidR="00556334" w:rsidRPr="00FE3962">
        <w:rPr>
          <w:rFonts w:ascii="Times New Roman" w:hAnsi="Times New Roman" w:cs="Times New Roman"/>
          <w:sz w:val="24"/>
          <w:szCs w:val="24"/>
        </w:rPr>
        <w:t>sigurava</w:t>
      </w:r>
      <w:r w:rsidRPr="00FE3962">
        <w:rPr>
          <w:rFonts w:ascii="Times New Roman" w:hAnsi="Times New Roman" w:cs="Times New Roman"/>
          <w:sz w:val="24"/>
          <w:szCs w:val="24"/>
        </w:rPr>
        <w:t xml:space="preserve"> kontrola stvaranja novih institucija, a što se tiče linija odgovornosti u okviru institucija, menadžerska odgovornost još </w:t>
      </w:r>
      <w:r w:rsidR="00556334" w:rsidRPr="00FE3962">
        <w:rPr>
          <w:rFonts w:ascii="Times New Roman" w:hAnsi="Times New Roman" w:cs="Times New Roman"/>
          <w:sz w:val="24"/>
          <w:szCs w:val="24"/>
        </w:rPr>
        <w:t>nije uspostavljena i afirmir</w:t>
      </w:r>
      <w:r w:rsidRPr="00FE3962">
        <w:rPr>
          <w:rFonts w:ascii="Times New Roman" w:hAnsi="Times New Roman" w:cs="Times New Roman"/>
          <w:sz w:val="24"/>
          <w:szCs w:val="24"/>
        </w:rPr>
        <w:t>ana u administrati</w:t>
      </w:r>
      <w:r w:rsidR="00556334" w:rsidRPr="00FE3962">
        <w:rPr>
          <w:rFonts w:ascii="Times New Roman" w:hAnsi="Times New Roman" w:cs="Times New Roman"/>
          <w:sz w:val="24"/>
          <w:szCs w:val="24"/>
        </w:rPr>
        <w:t>vnoj, normativnoj i organizacijsk</w:t>
      </w:r>
      <w:r w:rsidRPr="00FE3962">
        <w:rPr>
          <w:rFonts w:ascii="Times New Roman" w:hAnsi="Times New Roman" w:cs="Times New Roman"/>
          <w:sz w:val="24"/>
          <w:szCs w:val="24"/>
        </w:rPr>
        <w:t xml:space="preserve">oj strukturi državne uprave. </w:t>
      </w:r>
    </w:p>
    <w:p w14:paraId="234CBACC" w14:textId="77777777" w:rsidR="00116A98" w:rsidRPr="00FE3962" w:rsidRDefault="001511F1" w:rsidP="00530383">
      <w:pPr>
        <w:jc w:val="both"/>
        <w:rPr>
          <w:rFonts w:ascii="Times New Roman" w:hAnsi="Times New Roman" w:cs="Times New Roman"/>
          <w:sz w:val="24"/>
          <w:szCs w:val="24"/>
        </w:rPr>
      </w:pPr>
      <w:r w:rsidRPr="00FE3962">
        <w:rPr>
          <w:rFonts w:ascii="Times New Roman" w:hAnsi="Times New Roman" w:cs="Times New Roman"/>
          <w:sz w:val="24"/>
          <w:szCs w:val="24"/>
        </w:rPr>
        <w:t>S obzirom na ustavno uređenje</w:t>
      </w:r>
      <w:r w:rsidR="00556334" w:rsidRPr="00FE3962">
        <w:rPr>
          <w:rFonts w:ascii="Times New Roman" w:hAnsi="Times New Roman" w:cs="Times New Roman"/>
          <w:sz w:val="24"/>
          <w:szCs w:val="24"/>
        </w:rPr>
        <w:t>,</w:t>
      </w:r>
      <w:r w:rsidRPr="00FE3962">
        <w:rPr>
          <w:rFonts w:ascii="Times New Roman" w:hAnsi="Times New Roman" w:cs="Times New Roman"/>
          <w:sz w:val="24"/>
          <w:szCs w:val="24"/>
        </w:rPr>
        <w:t xml:space="preserve"> u</w:t>
      </w:r>
      <w:r w:rsidR="00530383" w:rsidRPr="00FE3962">
        <w:rPr>
          <w:rFonts w:ascii="Times New Roman" w:hAnsi="Times New Roman" w:cs="Times New Roman"/>
          <w:sz w:val="24"/>
          <w:szCs w:val="24"/>
        </w:rPr>
        <w:t xml:space="preserve">pravni spor </w:t>
      </w:r>
      <w:r w:rsidRPr="00FE3962">
        <w:rPr>
          <w:rFonts w:ascii="Times New Roman" w:hAnsi="Times New Roman" w:cs="Times New Roman"/>
          <w:sz w:val="24"/>
          <w:szCs w:val="24"/>
        </w:rPr>
        <w:t xml:space="preserve">u Bosni i Hercegovini </w:t>
      </w:r>
      <w:r w:rsidR="00556334" w:rsidRPr="00FE3962">
        <w:rPr>
          <w:rFonts w:ascii="Times New Roman" w:hAnsi="Times New Roman" w:cs="Times New Roman"/>
          <w:sz w:val="24"/>
          <w:szCs w:val="24"/>
        </w:rPr>
        <w:t>je decentralizir</w:t>
      </w:r>
      <w:r w:rsidR="00530383" w:rsidRPr="00FE3962">
        <w:rPr>
          <w:rFonts w:ascii="Times New Roman" w:hAnsi="Times New Roman" w:cs="Times New Roman"/>
          <w:sz w:val="24"/>
          <w:szCs w:val="24"/>
        </w:rPr>
        <w:t xml:space="preserve">an i vodi se na </w:t>
      </w:r>
      <w:r w:rsidR="004A1508" w:rsidRPr="00FE3962">
        <w:rPr>
          <w:rFonts w:ascii="Times New Roman" w:hAnsi="Times New Roman" w:cs="Times New Roman"/>
          <w:sz w:val="24"/>
          <w:szCs w:val="24"/>
        </w:rPr>
        <w:t xml:space="preserve">redovnim </w:t>
      </w:r>
      <w:r w:rsidR="00530383" w:rsidRPr="00FE3962">
        <w:rPr>
          <w:rFonts w:ascii="Times New Roman" w:hAnsi="Times New Roman" w:cs="Times New Roman"/>
          <w:sz w:val="24"/>
          <w:szCs w:val="24"/>
        </w:rPr>
        <w:t xml:space="preserve">sudovima. </w:t>
      </w:r>
    </w:p>
    <w:p w14:paraId="51A6F255" w14:textId="77777777" w:rsidR="00116A98" w:rsidRPr="00FE3962" w:rsidRDefault="00116A98" w:rsidP="00530383">
      <w:pPr>
        <w:jc w:val="both"/>
        <w:rPr>
          <w:rFonts w:ascii="Times New Roman" w:hAnsi="Times New Roman" w:cs="Times New Roman"/>
          <w:sz w:val="24"/>
          <w:szCs w:val="24"/>
        </w:rPr>
      </w:pPr>
      <w:r w:rsidRPr="00FE3962">
        <w:rPr>
          <w:rFonts w:ascii="Times New Roman" w:hAnsi="Times New Roman" w:cs="Times New Roman"/>
          <w:sz w:val="24"/>
          <w:szCs w:val="24"/>
        </w:rPr>
        <w:t>Kada je u pitanju naknada štete fizičkom i pravnom licu učinjena usljed nezakonitog postupanja</w:t>
      </w:r>
      <w:r w:rsidR="00556334" w:rsidRPr="00FE3962">
        <w:rPr>
          <w:rFonts w:ascii="Times New Roman" w:hAnsi="Times New Roman" w:cs="Times New Roman"/>
          <w:sz w:val="24"/>
          <w:szCs w:val="24"/>
        </w:rPr>
        <w:t>,</w:t>
      </w:r>
      <w:r w:rsidRPr="00FE3962">
        <w:rPr>
          <w:rFonts w:ascii="Times New Roman" w:hAnsi="Times New Roman" w:cs="Times New Roman"/>
          <w:sz w:val="24"/>
          <w:szCs w:val="24"/>
        </w:rPr>
        <w:t xml:space="preserve"> na svim upravnim nivoima </w:t>
      </w:r>
      <w:r w:rsidR="00C6286E" w:rsidRPr="00FE3962">
        <w:rPr>
          <w:rFonts w:ascii="Times New Roman" w:hAnsi="Times New Roman" w:cs="Times New Roman"/>
          <w:sz w:val="24"/>
          <w:szCs w:val="24"/>
        </w:rPr>
        <w:t>postoje</w:t>
      </w:r>
      <w:r w:rsidRPr="00FE3962">
        <w:rPr>
          <w:rFonts w:ascii="Times New Roman" w:hAnsi="Times New Roman" w:cs="Times New Roman"/>
          <w:sz w:val="24"/>
          <w:szCs w:val="24"/>
        </w:rPr>
        <w:t xml:space="preserve"> propisi kojima </w:t>
      </w:r>
      <w:r w:rsidR="00BA02E5" w:rsidRPr="00FE3962">
        <w:rPr>
          <w:rFonts w:ascii="Times New Roman" w:hAnsi="Times New Roman" w:cs="Times New Roman"/>
          <w:sz w:val="24"/>
          <w:szCs w:val="24"/>
        </w:rPr>
        <w:t>se garantuje</w:t>
      </w:r>
      <w:r w:rsidR="00C6286E" w:rsidRPr="00FE3962">
        <w:rPr>
          <w:rFonts w:ascii="Times New Roman" w:hAnsi="Times New Roman" w:cs="Times New Roman"/>
          <w:sz w:val="24"/>
          <w:szCs w:val="24"/>
        </w:rPr>
        <w:t xml:space="preserve"> to pravo, </w:t>
      </w:r>
      <w:r w:rsidR="00556334" w:rsidRPr="00FE3962">
        <w:rPr>
          <w:rFonts w:ascii="Times New Roman" w:hAnsi="Times New Roman" w:cs="Times New Roman"/>
          <w:sz w:val="24"/>
          <w:szCs w:val="24"/>
        </w:rPr>
        <w:t>primarno kroz norme o obligacijsk</w:t>
      </w:r>
      <w:r w:rsidR="00C6286E" w:rsidRPr="00FE3962">
        <w:rPr>
          <w:rFonts w:ascii="Times New Roman" w:hAnsi="Times New Roman" w:cs="Times New Roman"/>
          <w:sz w:val="24"/>
          <w:szCs w:val="24"/>
        </w:rPr>
        <w:t>im odnosima. Zakonom o upravi Bosne i Hercegovine i Zakonom o republičk</w:t>
      </w:r>
      <w:r w:rsidR="00556334" w:rsidRPr="00FE3962">
        <w:rPr>
          <w:rFonts w:ascii="Times New Roman" w:hAnsi="Times New Roman" w:cs="Times New Roman"/>
          <w:sz w:val="24"/>
          <w:szCs w:val="24"/>
        </w:rPr>
        <w:t xml:space="preserve">oj upravi Republike Srpske </w:t>
      </w:r>
      <w:r w:rsidR="00C6286E" w:rsidRPr="00FE3962">
        <w:rPr>
          <w:rFonts w:ascii="Times New Roman" w:hAnsi="Times New Roman" w:cs="Times New Roman"/>
          <w:sz w:val="24"/>
          <w:szCs w:val="24"/>
        </w:rPr>
        <w:t xml:space="preserve">izričito </w:t>
      </w:r>
      <w:r w:rsidR="00556334" w:rsidRPr="00FE3962">
        <w:rPr>
          <w:rFonts w:ascii="Times New Roman" w:hAnsi="Times New Roman" w:cs="Times New Roman"/>
          <w:sz w:val="24"/>
          <w:szCs w:val="24"/>
        </w:rPr>
        <w:t xml:space="preserve">je </w:t>
      </w:r>
      <w:r w:rsidR="00C6286E" w:rsidRPr="00FE3962">
        <w:rPr>
          <w:rFonts w:ascii="Times New Roman" w:hAnsi="Times New Roman" w:cs="Times New Roman"/>
          <w:sz w:val="24"/>
          <w:szCs w:val="24"/>
        </w:rPr>
        <w:t>predvi</w:t>
      </w:r>
      <w:r w:rsidR="005B2983" w:rsidRPr="00FE3962">
        <w:rPr>
          <w:rFonts w:ascii="Times New Roman" w:hAnsi="Times New Roman" w:cs="Times New Roman"/>
          <w:sz w:val="24"/>
          <w:szCs w:val="24"/>
        </w:rPr>
        <w:t>đ</w:t>
      </w:r>
      <w:r w:rsidR="00C6286E" w:rsidRPr="00FE3962">
        <w:rPr>
          <w:rFonts w:ascii="Times New Roman" w:hAnsi="Times New Roman" w:cs="Times New Roman"/>
          <w:sz w:val="24"/>
          <w:szCs w:val="24"/>
        </w:rPr>
        <w:t>ena odgovornost za štetu koju organ uprave učini pravnom ili fizičkom licu svojim nezakonitim postupanjem</w:t>
      </w:r>
      <w:r w:rsidR="00556334" w:rsidRPr="00FE3962">
        <w:rPr>
          <w:rFonts w:ascii="Times New Roman" w:hAnsi="Times New Roman" w:cs="Times New Roman"/>
          <w:sz w:val="24"/>
          <w:szCs w:val="24"/>
        </w:rPr>
        <w:t>,</w:t>
      </w:r>
      <w:r w:rsidR="00771FE7" w:rsidRPr="00FE3962">
        <w:rPr>
          <w:rFonts w:ascii="Times New Roman" w:hAnsi="Times New Roman" w:cs="Times New Roman"/>
          <w:sz w:val="24"/>
          <w:szCs w:val="24"/>
        </w:rPr>
        <w:t xml:space="preserve"> ali nisu razvijene proceduralne odredbe o načinu ostvarivanja tog prava</w:t>
      </w:r>
      <w:r w:rsidR="00556334" w:rsidRPr="00FE3962">
        <w:rPr>
          <w:rFonts w:ascii="Times New Roman" w:hAnsi="Times New Roman" w:cs="Times New Roman"/>
          <w:sz w:val="24"/>
          <w:szCs w:val="24"/>
        </w:rPr>
        <w:t>.</w:t>
      </w:r>
      <w:r w:rsidR="00771FE7" w:rsidRPr="00FE3962">
        <w:rPr>
          <w:rStyle w:val="FootnoteReference"/>
          <w:rFonts w:ascii="Times New Roman" w:hAnsi="Times New Roman" w:cs="Times New Roman"/>
          <w:sz w:val="24"/>
          <w:szCs w:val="24"/>
        </w:rPr>
        <w:footnoteReference w:id="113"/>
      </w:r>
      <w:r w:rsidR="00C6286E" w:rsidRPr="00FE3962">
        <w:rPr>
          <w:rFonts w:ascii="Times New Roman" w:hAnsi="Times New Roman" w:cs="Times New Roman"/>
          <w:sz w:val="24"/>
          <w:szCs w:val="24"/>
        </w:rPr>
        <w:t xml:space="preserve"> </w:t>
      </w:r>
      <w:r w:rsidR="00556334" w:rsidRPr="00FE3962">
        <w:rPr>
          <w:rFonts w:ascii="Times New Roman" w:hAnsi="Times New Roman" w:cs="Times New Roman"/>
          <w:sz w:val="24"/>
          <w:szCs w:val="24"/>
        </w:rPr>
        <w:t>Zbog</w:t>
      </w:r>
      <w:r w:rsidR="002769C7" w:rsidRPr="00FE3962">
        <w:rPr>
          <w:rFonts w:ascii="Times New Roman" w:hAnsi="Times New Roman" w:cs="Times New Roman"/>
          <w:sz w:val="24"/>
          <w:szCs w:val="24"/>
        </w:rPr>
        <w:t xml:space="preserve"> toga, </w:t>
      </w:r>
      <w:r w:rsidR="005B2983" w:rsidRPr="00FE3962">
        <w:rPr>
          <w:rFonts w:ascii="Times New Roman" w:hAnsi="Times New Roman" w:cs="Times New Roman"/>
          <w:sz w:val="24"/>
          <w:szCs w:val="24"/>
        </w:rPr>
        <w:t xml:space="preserve">a </w:t>
      </w:r>
      <w:r w:rsidR="00556334" w:rsidRPr="00FE3962">
        <w:rPr>
          <w:rFonts w:ascii="Times New Roman" w:hAnsi="Times New Roman" w:cs="Times New Roman"/>
          <w:sz w:val="24"/>
          <w:szCs w:val="24"/>
        </w:rPr>
        <w:t>usljed</w:t>
      </w:r>
      <w:r w:rsidR="002769C7" w:rsidRPr="00FE3962">
        <w:rPr>
          <w:rFonts w:ascii="Times New Roman" w:hAnsi="Times New Roman" w:cs="Times New Roman"/>
          <w:sz w:val="24"/>
          <w:szCs w:val="24"/>
        </w:rPr>
        <w:t xml:space="preserve"> nedostatka mehanizama praćenja ovog aspekta javne </w:t>
      </w:r>
      <w:r w:rsidR="00556334" w:rsidRPr="00FE3962">
        <w:rPr>
          <w:rFonts w:ascii="Times New Roman" w:hAnsi="Times New Roman" w:cs="Times New Roman"/>
          <w:sz w:val="24"/>
          <w:szCs w:val="24"/>
        </w:rPr>
        <w:t>odgovornosti na svim nivoima te</w:t>
      </w:r>
      <w:r w:rsidR="00BA02E5" w:rsidRPr="00FE3962">
        <w:rPr>
          <w:rFonts w:ascii="Times New Roman" w:hAnsi="Times New Roman" w:cs="Times New Roman"/>
          <w:sz w:val="24"/>
          <w:szCs w:val="24"/>
        </w:rPr>
        <w:t xml:space="preserve"> </w:t>
      </w:r>
      <w:r w:rsidR="002769C7" w:rsidRPr="00FE3962">
        <w:rPr>
          <w:rFonts w:ascii="Times New Roman" w:hAnsi="Times New Roman" w:cs="Times New Roman"/>
          <w:sz w:val="24"/>
          <w:szCs w:val="24"/>
        </w:rPr>
        <w:t>nedostatnih podataka o praktičnom ostvarivanju prava na obeštećenje za štetu učinjenu nezakonitim radom javnih organa, E</w:t>
      </w:r>
      <w:r w:rsidR="00556334" w:rsidRPr="00FE3962">
        <w:rPr>
          <w:rFonts w:ascii="Times New Roman" w:hAnsi="Times New Roman" w:cs="Times New Roman"/>
          <w:sz w:val="24"/>
          <w:szCs w:val="24"/>
        </w:rPr>
        <w:t>v</w:t>
      </w:r>
      <w:r w:rsidR="002769C7" w:rsidRPr="00FE3962">
        <w:rPr>
          <w:rFonts w:ascii="Times New Roman" w:hAnsi="Times New Roman" w:cs="Times New Roman"/>
          <w:sz w:val="24"/>
          <w:szCs w:val="24"/>
        </w:rPr>
        <w:t>ropska komisija</w:t>
      </w:r>
      <w:r w:rsidR="001511F1" w:rsidRPr="00FE3962">
        <w:rPr>
          <w:rStyle w:val="FootnoteReference"/>
          <w:rFonts w:ascii="Times New Roman" w:hAnsi="Times New Roman" w:cs="Times New Roman"/>
          <w:sz w:val="24"/>
          <w:szCs w:val="24"/>
        </w:rPr>
        <w:footnoteReference w:id="114"/>
      </w:r>
      <w:r w:rsidR="002769C7" w:rsidRPr="00FE3962">
        <w:rPr>
          <w:rFonts w:ascii="Times New Roman" w:hAnsi="Times New Roman" w:cs="Times New Roman"/>
          <w:sz w:val="24"/>
          <w:szCs w:val="24"/>
        </w:rPr>
        <w:t xml:space="preserve"> smatra da je normativni okvir regulisanja javne odgovornosti kao pravnog, političkog i moralnog načela nepotpun.</w:t>
      </w:r>
    </w:p>
    <w:p w14:paraId="0CAB9900" w14:textId="77777777" w:rsidR="00530383" w:rsidRPr="00FE3962" w:rsidRDefault="00776725" w:rsidP="00530383">
      <w:pPr>
        <w:jc w:val="both"/>
        <w:rPr>
          <w:rFonts w:ascii="Times New Roman" w:hAnsi="Times New Roman" w:cs="Times New Roman"/>
          <w:sz w:val="24"/>
          <w:szCs w:val="24"/>
        </w:rPr>
      </w:pPr>
      <w:r w:rsidRPr="00FE3962">
        <w:rPr>
          <w:rFonts w:ascii="Times New Roman" w:hAnsi="Times New Roman" w:cs="Times New Roman"/>
          <w:sz w:val="24"/>
          <w:szCs w:val="24"/>
        </w:rPr>
        <w:t>Gotovo svi i</w:t>
      </w:r>
      <w:r w:rsidR="00530383" w:rsidRPr="00FE3962">
        <w:rPr>
          <w:rFonts w:ascii="Times New Roman" w:hAnsi="Times New Roman" w:cs="Times New Roman"/>
          <w:sz w:val="24"/>
          <w:szCs w:val="24"/>
        </w:rPr>
        <w:t xml:space="preserve">zvještaji ukazuju na nizak stepen </w:t>
      </w:r>
      <w:r w:rsidR="00556334" w:rsidRPr="00FE3962">
        <w:rPr>
          <w:rFonts w:ascii="Times New Roman" w:hAnsi="Times New Roman" w:cs="Times New Roman"/>
          <w:sz w:val="24"/>
          <w:szCs w:val="24"/>
        </w:rPr>
        <w:t>prov</w:t>
      </w:r>
      <w:r w:rsidR="00BA02E5" w:rsidRPr="00FE3962">
        <w:rPr>
          <w:rFonts w:ascii="Times New Roman" w:hAnsi="Times New Roman" w:cs="Times New Roman"/>
          <w:sz w:val="24"/>
          <w:szCs w:val="24"/>
        </w:rPr>
        <w:t>edbe</w:t>
      </w:r>
      <w:r w:rsidR="00EC73C9" w:rsidRPr="00FE3962">
        <w:rPr>
          <w:rFonts w:ascii="Times New Roman" w:hAnsi="Times New Roman" w:cs="Times New Roman"/>
          <w:sz w:val="24"/>
          <w:szCs w:val="24"/>
        </w:rPr>
        <w:t xml:space="preserve"> preporuka Institucije o</w:t>
      </w:r>
      <w:r w:rsidR="00530383" w:rsidRPr="00FE3962">
        <w:rPr>
          <w:rFonts w:ascii="Times New Roman" w:hAnsi="Times New Roman" w:cs="Times New Roman"/>
          <w:sz w:val="24"/>
          <w:szCs w:val="24"/>
        </w:rPr>
        <w:t>mbudsmen</w:t>
      </w:r>
      <w:r w:rsidR="00EC73C9" w:rsidRPr="00FE3962">
        <w:rPr>
          <w:rFonts w:ascii="Times New Roman" w:hAnsi="Times New Roman" w:cs="Times New Roman"/>
          <w:sz w:val="24"/>
          <w:szCs w:val="24"/>
        </w:rPr>
        <w:t xml:space="preserve">a Bosne i Hercegovine od </w:t>
      </w:r>
      <w:r w:rsidR="00BA02E5" w:rsidRPr="00FE3962">
        <w:rPr>
          <w:rFonts w:ascii="Times New Roman" w:hAnsi="Times New Roman" w:cs="Times New Roman"/>
          <w:sz w:val="24"/>
          <w:szCs w:val="24"/>
        </w:rPr>
        <w:t xml:space="preserve">strane </w:t>
      </w:r>
      <w:r w:rsidR="00530383" w:rsidRPr="00FE3962">
        <w:rPr>
          <w:rFonts w:ascii="Times New Roman" w:hAnsi="Times New Roman" w:cs="Times New Roman"/>
          <w:sz w:val="24"/>
          <w:szCs w:val="24"/>
        </w:rPr>
        <w:t xml:space="preserve">organa javne uprave. </w:t>
      </w:r>
    </w:p>
    <w:p w14:paraId="2E193A9E" w14:textId="77777777" w:rsidR="009B0C5D" w:rsidRPr="00FE3962" w:rsidRDefault="00DD2B04" w:rsidP="00530383">
      <w:pPr>
        <w:jc w:val="both"/>
        <w:rPr>
          <w:rFonts w:ascii="Times New Roman" w:hAnsi="Times New Roman" w:cs="Times New Roman"/>
          <w:sz w:val="24"/>
          <w:szCs w:val="24"/>
        </w:rPr>
      </w:pPr>
      <w:r w:rsidRPr="00FE3962">
        <w:rPr>
          <w:rFonts w:ascii="Times New Roman" w:hAnsi="Times New Roman" w:cs="Times New Roman"/>
          <w:sz w:val="24"/>
          <w:szCs w:val="24"/>
        </w:rPr>
        <w:t>Primjena postojećeg zakonskog okvirа za pristup informacija</w:t>
      </w:r>
      <w:r w:rsidR="00EC73C9" w:rsidRPr="00FE3962">
        <w:rPr>
          <w:rFonts w:ascii="Times New Roman" w:hAnsi="Times New Roman" w:cs="Times New Roman"/>
          <w:sz w:val="24"/>
          <w:szCs w:val="24"/>
        </w:rPr>
        <w:t>ma u praksi je bitno relativizir</w:t>
      </w:r>
      <w:r w:rsidRPr="00FE3962">
        <w:rPr>
          <w:rFonts w:ascii="Times New Roman" w:hAnsi="Times New Roman" w:cs="Times New Roman"/>
          <w:sz w:val="24"/>
          <w:szCs w:val="24"/>
        </w:rPr>
        <w:t>ana nedostatn</w:t>
      </w:r>
      <w:r w:rsidR="00EC73C9" w:rsidRPr="00FE3962">
        <w:rPr>
          <w:rFonts w:ascii="Times New Roman" w:hAnsi="Times New Roman" w:cs="Times New Roman"/>
          <w:sz w:val="24"/>
          <w:szCs w:val="24"/>
        </w:rPr>
        <w:t>im kapacitetima institucija</w:t>
      </w:r>
      <w:r w:rsidRPr="00FE3962">
        <w:rPr>
          <w:rFonts w:ascii="Times New Roman" w:hAnsi="Times New Roman" w:cs="Times New Roman"/>
          <w:sz w:val="24"/>
          <w:szCs w:val="24"/>
        </w:rPr>
        <w:t xml:space="preserve"> i nepostojanjem efikasnog </w:t>
      </w:r>
      <w:r w:rsidR="00EC73C9" w:rsidRPr="00FE3962">
        <w:rPr>
          <w:rFonts w:ascii="Times New Roman" w:hAnsi="Times New Roman" w:cs="Times New Roman"/>
          <w:sz w:val="24"/>
          <w:szCs w:val="24"/>
        </w:rPr>
        <w:t>sistema nadzora nad primjenom t</w:t>
      </w:r>
      <w:r w:rsidRPr="00FE3962">
        <w:rPr>
          <w:rFonts w:ascii="Times New Roman" w:hAnsi="Times New Roman" w:cs="Times New Roman"/>
          <w:sz w:val="24"/>
          <w:szCs w:val="24"/>
        </w:rPr>
        <w:t xml:space="preserve">ih zakona. </w:t>
      </w:r>
      <w:r w:rsidR="00EC73C9" w:rsidRPr="00FE3962">
        <w:rPr>
          <w:rFonts w:ascii="Times New Roman" w:hAnsi="Times New Roman" w:cs="Times New Roman"/>
          <w:sz w:val="24"/>
          <w:szCs w:val="24"/>
        </w:rPr>
        <w:t>Institucija ombudsme</w:t>
      </w:r>
      <w:r w:rsidR="00530383" w:rsidRPr="00FE3962">
        <w:rPr>
          <w:rFonts w:ascii="Times New Roman" w:hAnsi="Times New Roman" w:cs="Times New Roman"/>
          <w:sz w:val="24"/>
          <w:szCs w:val="24"/>
        </w:rPr>
        <w:t>na uspostavljena je na zadovoljavajućim međunarodnim standardima, međutim nizak s</w:t>
      </w:r>
      <w:r w:rsidR="00EC73C9" w:rsidRPr="00FE3962">
        <w:rPr>
          <w:rFonts w:ascii="Times New Roman" w:hAnsi="Times New Roman" w:cs="Times New Roman"/>
          <w:sz w:val="24"/>
          <w:szCs w:val="24"/>
        </w:rPr>
        <w:t>tepen implementacije preporuka o</w:t>
      </w:r>
      <w:r w:rsidR="00530383" w:rsidRPr="00FE3962">
        <w:rPr>
          <w:rFonts w:ascii="Times New Roman" w:hAnsi="Times New Roman" w:cs="Times New Roman"/>
          <w:sz w:val="24"/>
          <w:szCs w:val="24"/>
        </w:rPr>
        <w:t>mbudsmena ostaje značajan izazov.</w:t>
      </w:r>
      <w:r w:rsidR="00EC73C9" w:rsidRPr="00FE3962">
        <w:rPr>
          <w:rFonts w:ascii="Times New Roman" w:hAnsi="Times New Roman" w:cs="Times New Roman"/>
          <w:sz w:val="24"/>
          <w:szCs w:val="24"/>
        </w:rPr>
        <w:t xml:space="preserve"> </w:t>
      </w:r>
      <w:r w:rsidR="00530383" w:rsidRPr="00FE3962">
        <w:rPr>
          <w:rFonts w:ascii="Times New Roman" w:hAnsi="Times New Roman" w:cs="Times New Roman"/>
          <w:sz w:val="24"/>
          <w:szCs w:val="24"/>
        </w:rPr>
        <w:t xml:space="preserve">Ukupno gledajući, ostvarivanje principa </w:t>
      </w:r>
      <w:r w:rsidRPr="00FE3962">
        <w:rPr>
          <w:rFonts w:ascii="Times New Roman" w:hAnsi="Times New Roman" w:cs="Times New Roman"/>
          <w:sz w:val="24"/>
          <w:szCs w:val="24"/>
        </w:rPr>
        <w:t>odgov</w:t>
      </w:r>
      <w:r w:rsidR="00EC73C9" w:rsidRPr="00FE3962">
        <w:rPr>
          <w:rFonts w:ascii="Times New Roman" w:hAnsi="Times New Roman" w:cs="Times New Roman"/>
          <w:sz w:val="24"/>
          <w:szCs w:val="24"/>
        </w:rPr>
        <w:t>o</w:t>
      </w:r>
      <w:r w:rsidRPr="00FE3962">
        <w:rPr>
          <w:rFonts w:ascii="Times New Roman" w:hAnsi="Times New Roman" w:cs="Times New Roman"/>
          <w:sz w:val="24"/>
          <w:szCs w:val="24"/>
        </w:rPr>
        <w:t>rnosti</w:t>
      </w:r>
      <w:r w:rsidR="00EC73C9" w:rsidRPr="00FE3962">
        <w:rPr>
          <w:rFonts w:ascii="Times New Roman" w:hAnsi="Times New Roman" w:cs="Times New Roman"/>
          <w:sz w:val="24"/>
          <w:szCs w:val="24"/>
        </w:rPr>
        <w:t xml:space="preserve"> </w:t>
      </w:r>
      <w:r w:rsidR="00530383" w:rsidRPr="00FE3962">
        <w:rPr>
          <w:rFonts w:ascii="Times New Roman" w:hAnsi="Times New Roman" w:cs="Times New Roman"/>
          <w:sz w:val="24"/>
          <w:szCs w:val="24"/>
        </w:rPr>
        <w:t>uspostavljanje</w:t>
      </w:r>
      <w:r w:rsidR="00EC73C9" w:rsidRPr="00FE3962">
        <w:rPr>
          <w:rFonts w:ascii="Times New Roman" w:hAnsi="Times New Roman" w:cs="Times New Roman"/>
          <w:sz w:val="24"/>
          <w:szCs w:val="24"/>
        </w:rPr>
        <w:t>m</w:t>
      </w:r>
      <w:r w:rsidR="00530383" w:rsidRPr="00FE3962">
        <w:rPr>
          <w:rFonts w:ascii="Times New Roman" w:hAnsi="Times New Roman" w:cs="Times New Roman"/>
          <w:sz w:val="24"/>
          <w:szCs w:val="24"/>
        </w:rPr>
        <w:t xml:space="preserve"> funkcionalnih mehanizama i linija odgovornosti unutar i između institucija, između </w:t>
      </w:r>
      <w:r w:rsidR="00EA0871" w:rsidRPr="00FE3962">
        <w:rPr>
          <w:rFonts w:ascii="Times New Roman" w:hAnsi="Times New Roman" w:cs="Times New Roman"/>
          <w:sz w:val="24"/>
          <w:szCs w:val="24"/>
        </w:rPr>
        <w:t>zakonodavne, izvršne i sudske</w:t>
      </w:r>
      <w:r w:rsidR="00EC73C9" w:rsidRPr="00FE3962">
        <w:rPr>
          <w:rFonts w:ascii="Times New Roman" w:hAnsi="Times New Roman" w:cs="Times New Roman"/>
          <w:sz w:val="24"/>
          <w:szCs w:val="24"/>
        </w:rPr>
        <w:t xml:space="preserve"> vlasti te prema građanima još </w:t>
      </w:r>
      <w:r w:rsidR="00530383" w:rsidRPr="00FE3962">
        <w:rPr>
          <w:rFonts w:ascii="Times New Roman" w:hAnsi="Times New Roman" w:cs="Times New Roman"/>
          <w:sz w:val="24"/>
          <w:szCs w:val="24"/>
        </w:rPr>
        <w:t xml:space="preserve">je u ranoj fazi. Ukupnu strukturu </w:t>
      </w:r>
      <w:r w:rsidR="00530383" w:rsidRPr="00FE3962">
        <w:rPr>
          <w:rFonts w:ascii="Times New Roman" w:hAnsi="Times New Roman" w:cs="Times New Roman"/>
          <w:sz w:val="24"/>
          <w:szCs w:val="24"/>
        </w:rPr>
        <w:lastRenderedPageBreak/>
        <w:t xml:space="preserve">javne uprave u </w:t>
      </w:r>
      <w:r w:rsidR="000E2243" w:rsidRPr="00FE3962">
        <w:rPr>
          <w:rFonts w:ascii="Times New Roman" w:hAnsi="Times New Roman" w:cs="Times New Roman"/>
          <w:sz w:val="24"/>
          <w:szCs w:val="24"/>
        </w:rPr>
        <w:t>Bosn</w:t>
      </w:r>
      <w:r w:rsidR="00BC251E" w:rsidRPr="00FE3962">
        <w:rPr>
          <w:rFonts w:ascii="Times New Roman" w:hAnsi="Times New Roman" w:cs="Times New Roman"/>
          <w:sz w:val="24"/>
          <w:szCs w:val="24"/>
        </w:rPr>
        <w:t>i</w:t>
      </w:r>
      <w:r w:rsidR="000E2243" w:rsidRPr="00FE3962">
        <w:rPr>
          <w:rFonts w:ascii="Times New Roman" w:hAnsi="Times New Roman" w:cs="Times New Roman"/>
          <w:sz w:val="24"/>
          <w:szCs w:val="24"/>
        </w:rPr>
        <w:t xml:space="preserve"> i Hercegovin</w:t>
      </w:r>
      <w:r w:rsidR="00BC251E" w:rsidRPr="00FE3962">
        <w:rPr>
          <w:rFonts w:ascii="Times New Roman" w:hAnsi="Times New Roman" w:cs="Times New Roman"/>
          <w:sz w:val="24"/>
          <w:szCs w:val="24"/>
        </w:rPr>
        <w:t>i</w:t>
      </w:r>
      <w:r w:rsidR="00530383" w:rsidRPr="00FE3962">
        <w:rPr>
          <w:rFonts w:ascii="Times New Roman" w:hAnsi="Times New Roman" w:cs="Times New Roman"/>
          <w:sz w:val="24"/>
          <w:szCs w:val="24"/>
        </w:rPr>
        <w:t xml:space="preserve"> </w:t>
      </w:r>
      <w:r w:rsidR="001A0099" w:rsidRPr="00FE3962">
        <w:rPr>
          <w:rFonts w:ascii="Times New Roman" w:hAnsi="Times New Roman" w:cs="Times New Roman"/>
          <w:sz w:val="24"/>
          <w:szCs w:val="24"/>
        </w:rPr>
        <w:t>na pojedinim nivoima vlasti, posebno institucije Bosne i Hercegovine i FBiH</w:t>
      </w:r>
      <w:r w:rsidR="00EC73C9" w:rsidRPr="00FE3962">
        <w:rPr>
          <w:rFonts w:ascii="Times New Roman" w:hAnsi="Times New Roman" w:cs="Times New Roman"/>
          <w:sz w:val="24"/>
          <w:szCs w:val="24"/>
        </w:rPr>
        <w:t>,</w:t>
      </w:r>
      <w:r w:rsidRPr="00FE3962">
        <w:rPr>
          <w:rFonts w:ascii="Times New Roman" w:hAnsi="Times New Roman" w:cs="Times New Roman"/>
          <w:sz w:val="24"/>
          <w:szCs w:val="24"/>
        </w:rPr>
        <w:t xml:space="preserve"> </w:t>
      </w:r>
      <w:r w:rsidR="00530383" w:rsidRPr="00FE3962">
        <w:rPr>
          <w:rFonts w:ascii="Times New Roman" w:hAnsi="Times New Roman" w:cs="Times New Roman"/>
          <w:sz w:val="24"/>
          <w:szCs w:val="24"/>
        </w:rPr>
        <w:t>karak</w:t>
      </w:r>
      <w:r w:rsidR="00EC73C9" w:rsidRPr="00FE3962">
        <w:rPr>
          <w:rFonts w:ascii="Times New Roman" w:hAnsi="Times New Roman" w:cs="Times New Roman"/>
          <w:sz w:val="24"/>
          <w:szCs w:val="24"/>
        </w:rPr>
        <w:t>terizira preklapajući i nedovolj</w:t>
      </w:r>
      <w:r w:rsidR="00530383" w:rsidRPr="00FE3962">
        <w:rPr>
          <w:rFonts w:ascii="Times New Roman" w:hAnsi="Times New Roman" w:cs="Times New Roman"/>
          <w:sz w:val="24"/>
          <w:szCs w:val="24"/>
        </w:rPr>
        <w:t>n</w:t>
      </w:r>
      <w:r w:rsidR="00EC73C9" w:rsidRPr="00FE3962">
        <w:rPr>
          <w:rFonts w:ascii="Times New Roman" w:hAnsi="Times New Roman" w:cs="Times New Roman"/>
          <w:sz w:val="24"/>
          <w:szCs w:val="24"/>
        </w:rPr>
        <w:t>o</w:t>
      </w:r>
      <w:r w:rsidR="00530383" w:rsidRPr="00FE3962">
        <w:rPr>
          <w:rFonts w:ascii="Times New Roman" w:hAnsi="Times New Roman" w:cs="Times New Roman"/>
          <w:sz w:val="24"/>
          <w:szCs w:val="24"/>
        </w:rPr>
        <w:t xml:space="preserve"> jasan zakonodavni okvir. Ključni nedostaci su nejasni kriteriji za razlikovanje između različitih vrsta upravni</w:t>
      </w:r>
      <w:r w:rsidR="00EC73C9" w:rsidRPr="00FE3962">
        <w:rPr>
          <w:rFonts w:ascii="Times New Roman" w:hAnsi="Times New Roman" w:cs="Times New Roman"/>
          <w:sz w:val="24"/>
          <w:szCs w:val="24"/>
        </w:rPr>
        <w:t>h tijela i neadekvatne procedure</w:t>
      </w:r>
      <w:r w:rsidR="00530383" w:rsidRPr="00FE3962">
        <w:rPr>
          <w:rFonts w:ascii="Times New Roman" w:hAnsi="Times New Roman" w:cs="Times New Roman"/>
          <w:sz w:val="24"/>
          <w:szCs w:val="24"/>
        </w:rPr>
        <w:t xml:space="preserve"> za efikasnu kontrolu nad uspostavom institucija. </w:t>
      </w:r>
      <w:r w:rsidR="00611A43" w:rsidRPr="00FE3962">
        <w:rPr>
          <w:rFonts w:ascii="Times New Roman" w:hAnsi="Times New Roman" w:cs="Times New Roman"/>
          <w:sz w:val="24"/>
          <w:szCs w:val="24"/>
        </w:rPr>
        <w:t>Odgovornost institucija za naknadu štete nastale zbog propusta u radu javne up</w:t>
      </w:r>
      <w:r w:rsidR="00EC73C9" w:rsidRPr="00FE3962">
        <w:rPr>
          <w:rFonts w:ascii="Times New Roman" w:hAnsi="Times New Roman" w:cs="Times New Roman"/>
          <w:sz w:val="24"/>
          <w:szCs w:val="24"/>
        </w:rPr>
        <w:t>rave najvećim dijelom je regulisana,</w:t>
      </w:r>
      <w:r w:rsidR="00611A43" w:rsidRPr="00FE3962">
        <w:rPr>
          <w:rFonts w:ascii="Times New Roman" w:hAnsi="Times New Roman" w:cs="Times New Roman"/>
          <w:sz w:val="24"/>
          <w:szCs w:val="24"/>
        </w:rPr>
        <w:t xml:space="preserve"> ali zbog nepostojanja sistema monitoringa nema podataka koliko se ovaj institut primjenjuje u praksi.</w:t>
      </w:r>
    </w:p>
    <w:p w14:paraId="18EA79EC" w14:textId="77777777" w:rsidR="006233D6" w:rsidRPr="00FE3962" w:rsidRDefault="006233D6" w:rsidP="006233D6">
      <w:pPr>
        <w:spacing w:after="0" w:line="240" w:lineRule="auto"/>
        <w:ind w:left="247" w:right="-20"/>
        <w:rPr>
          <w:rFonts w:ascii="Times New Roman" w:hAnsi="Times New Roman" w:cs="Times New Roman"/>
          <w:sz w:val="24"/>
          <w:szCs w:val="24"/>
        </w:rPr>
      </w:pPr>
      <w:bookmarkStart w:id="271" w:name="_Toc471721331"/>
      <w:bookmarkStart w:id="272" w:name="_Toc471721473"/>
      <w:bookmarkStart w:id="273" w:name="_Toc471741268"/>
      <w:bookmarkEnd w:id="271"/>
      <w:bookmarkEnd w:id="272"/>
      <w:bookmarkEnd w:id="273"/>
      <w:r w:rsidRPr="00FE3962">
        <w:rPr>
          <w:rFonts w:ascii="Times New Roman" w:eastAsia="Calibri-Light" w:hAnsi="Times New Roman" w:cs="Times New Roman"/>
          <w:color w:val="1F4D78"/>
          <w:spacing w:val="20"/>
          <w:sz w:val="24"/>
          <w:szCs w:val="24"/>
        </w:rPr>
        <w:t>5.3.</w:t>
      </w:r>
      <w:r w:rsidRPr="00FE3962">
        <w:rPr>
          <w:rFonts w:ascii="Times New Roman" w:eastAsia="Calibri-Light" w:hAnsi="Times New Roman" w:cs="Times New Roman"/>
          <w:color w:val="1F4D78"/>
          <w:sz w:val="24"/>
          <w:szCs w:val="24"/>
        </w:rPr>
        <w:t>2</w:t>
      </w:r>
      <w:r w:rsidR="00EC73C9"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hAnsi="Times New Roman" w:cs="Times New Roman"/>
          <w:sz w:val="24"/>
          <w:szCs w:val="24"/>
        </w:rPr>
        <w:t xml:space="preserve">Specifični cilj u reformskoj oblasti </w:t>
      </w:r>
      <w:r w:rsidRPr="00FE3962">
        <w:rPr>
          <w:rFonts w:ascii="Times New Roman" w:hAnsi="Times New Roman" w:cs="Times New Roman"/>
          <w:i/>
          <w:sz w:val="24"/>
          <w:szCs w:val="24"/>
        </w:rPr>
        <w:t>Odgovornost</w:t>
      </w:r>
    </w:p>
    <w:p w14:paraId="765400E3" w14:textId="77777777" w:rsidR="006233D6" w:rsidRPr="00FE3962" w:rsidRDefault="006233D6" w:rsidP="006233D6">
      <w:pPr>
        <w:spacing w:after="0" w:line="240" w:lineRule="auto"/>
        <w:ind w:right="-20"/>
        <w:rPr>
          <w:rFonts w:ascii="Times New Roman" w:eastAsia="Calibri-Light" w:hAnsi="Times New Roman" w:cs="Times New Roman"/>
          <w:color w:val="1F4D78"/>
          <w:spacing w:val="-34"/>
          <w:sz w:val="24"/>
          <w:szCs w:val="24"/>
        </w:rPr>
      </w:pPr>
    </w:p>
    <w:p w14:paraId="0FB30079" w14:textId="77777777" w:rsidR="001B2429" w:rsidRPr="00FE3962" w:rsidRDefault="00EC73C9" w:rsidP="001B2429">
      <w:pPr>
        <w:jc w:val="both"/>
        <w:rPr>
          <w:rFonts w:ascii="Times New Roman" w:hAnsi="Times New Roman" w:cs="Times New Roman"/>
          <w:b/>
          <w:sz w:val="24"/>
          <w:szCs w:val="24"/>
        </w:rPr>
      </w:pPr>
      <w:r w:rsidRPr="00FE3962">
        <w:rPr>
          <w:rFonts w:ascii="Times New Roman" w:hAnsi="Times New Roman" w:cs="Times New Roman"/>
          <w:b/>
          <w:sz w:val="24"/>
          <w:szCs w:val="24"/>
        </w:rPr>
        <w:t>Organizacijski i funkcionalno usklađen i</w:t>
      </w:r>
      <w:r w:rsidR="001B2429" w:rsidRPr="00FE3962">
        <w:rPr>
          <w:rFonts w:ascii="Times New Roman" w:hAnsi="Times New Roman" w:cs="Times New Roman"/>
          <w:b/>
          <w:sz w:val="24"/>
          <w:szCs w:val="24"/>
        </w:rPr>
        <w:t xml:space="preserve"> trans</w:t>
      </w:r>
      <w:r w:rsidRPr="00FE3962">
        <w:rPr>
          <w:rFonts w:ascii="Times New Roman" w:hAnsi="Times New Roman" w:cs="Times New Roman"/>
          <w:b/>
          <w:sz w:val="24"/>
          <w:szCs w:val="24"/>
        </w:rPr>
        <w:t>parentan sistem javne uprave s</w:t>
      </w:r>
      <w:r w:rsidR="001B2429" w:rsidRPr="00FE3962">
        <w:rPr>
          <w:rFonts w:ascii="Times New Roman" w:hAnsi="Times New Roman" w:cs="Times New Roman"/>
          <w:b/>
          <w:sz w:val="24"/>
          <w:szCs w:val="24"/>
        </w:rPr>
        <w:t xml:space="preserve"> unaprijeđenim internim i eksternim nadzorom nad radom javne uprave.</w:t>
      </w:r>
    </w:p>
    <w:tbl>
      <w:tblPr>
        <w:tblStyle w:val="TableGrid"/>
        <w:tblW w:w="0" w:type="auto"/>
        <w:tblLook w:val="04A0" w:firstRow="1" w:lastRow="0" w:firstColumn="1" w:lastColumn="0" w:noHBand="0" w:noVBand="1"/>
      </w:tblPr>
      <w:tblGrid>
        <w:gridCol w:w="3095"/>
        <w:gridCol w:w="3095"/>
        <w:gridCol w:w="3096"/>
      </w:tblGrid>
      <w:tr w:rsidR="00815279" w:rsidRPr="00FE3962" w14:paraId="0FB82976" w14:textId="77777777" w:rsidTr="00B26E0C">
        <w:tc>
          <w:tcPr>
            <w:tcW w:w="3095" w:type="dxa"/>
          </w:tcPr>
          <w:p w14:paraId="062B53CE"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Indikatori</w:t>
            </w:r>
          </w:p>
        </w:tc>
        <w:tc>
          <w:tcPr>
            <w:tcW w:w="3095" w:type="dxa"/>
          </w:tcPr>
          <w:p w14:paraId="473AC261"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Početno stanje</w:t>
            </w:r>
          </w:p>
        </w:tc>
        <w:tc>
          <w:tcPr>
            <w:tcW w:w="3096" w:type="dxa"/>
          </w:tcPr>
          <w:p w14:paraId="343FD416"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Ciljna vrijednost</w:t>
            </w:r>
          </w:p>
        </w:tc>
      </w:tr>
      <w:tr w:rsidR="00815279" w:rsidRPr="00FE3962" w14:paraId="26BEEA0B" w14:textId="77777777" w:rsidTr="00B26E0C">
        <w:tc>
          <w:tcPr>
            <w:tcW w:w="3095" w:type="dxa"/>
          </w:tcPr>
          <w:p w14:paraId="3609244B" w14:textId="17C21F19" w:rsidR="00C966F5" w:rsidRPr="00FE3962" w:rsidRDefault="00C966F5" w:rsidP="00815279">
            <w:pPr>
              <w:jc w:val="center"/>
              <w:rPr>
                <w:rFonts w:ascii="Times New Roman" w:hAnsi="Times New Roman" w:cs="Times New Roman"/>
                <w:sz w:val="24"/>
                <w:szCs w:val="24"/>
                <w:lang w:val="en-GB"/>
              </w:rPr>
            </w:pPr>
            <w:r w:rsidRPr="00FE3962">
              <w:rPr>
                <w:rFonts w:ascii="Times New Roman" w:hAnsi="Times New Roman" w:cs="Times New Roman"/>
                <w:sz w:val="24"/>
                <w:szCs w:val="24"/>
                <w:lang w:val="en-GB"/>
              </w:rPr>
              <w:t>Povjerenje građana u upravu</w:t>
            </w:r>
          </w:p>
          <w:p w14:paraId="4C32E3A7" w14:textId="3E542D95" w:rsidR="00815279" w:rsidRPr="00FE3962" w:rsidRDefault="00F379B2" w:rsidP="00815279">
            <w:pPr>
              <w:jc w:val="center"/>
              <w:rPr>
                <w:rFonts w:ascii="Times New Roman" w:hAnsi="Times New Roman" w:cs="Times New Roman"/>
                <w:sz w:val="24"/>
                <w:szCs w:val="24"/>
                <w:lang w:val="en-GB"/>
              </w:rPr>
            </w:pPr>
            <w:r w:rsidRPr="00FE3962" w:rsidDel="00C966F5">
              <w:rPr>
                <w:rFonts w:ascii="Times New Roman" w:hAnsi="Times New Roman" w:cs="Times New Roman"/>
                <w:strike/>
                <w:sz w:val="24"/>
                <w:szCs w:val="24"/>
                <w:lang w:val="en-GB"/>
              </w:rPr>
              <w:t xml:space="preserve"> </w:t>
            </w:r>
            <w:r w:rsidR="00815279" w:rsidRPr="00FE3962">
              <w:rPr>
                <w:rFonts w:ascii="Times New Roman" w:hAnsi="Times New Roman" w:cs="Times New Roman"/>
                <w:sz w:val="24"/>
                <w:szCs w:val="24"/>
                <w:lang w:val="en-GB"/>
              </w:rPr>
              <w:t xml:space="preserve">(% koji ukazuju </w:t>
            </w:r>
            <w:r w:rsidRPr="00FE3962">
              <w:rPr>
                <w:rFonts w:ascii="Times New Roman" w:hAnsi="Times New Roman" w:cs="Times New Roman"/>
                <w:sz w:val="24"/>
                <w:szCs w:val="24"/>
                <w:lang w:val="en-GB"/>
              </w:rPr>
              <w:t xml:space="preserve">potpuno </w:t>
            </w:r>
            <w:r w:rsidR="00815279" w:rsidRPr="00FE3962">
              <w:rPr>
                <w:rFonts w:ascii="Times New Roman" w:hAnsi="Times New Roman" w:cs="Times New Roman"/>
                <w:sz w:val="24"/>
                <w:szCs w:val="24"/>
                <w:lang w:val="en-GB"/>
              </w:rPr>
              <w:t>povjerenje i ukazuju povjerenje)</w:t>
            </w:r>
          </w:p>
          <w:p w14:paraId="57544C31" w14:textId="3C441C6D" w:rsidR="00815279" w:rsidRPr="00FE3962" w:rsidRDefault="00815279" w:rsidP="00815279">
            <w:pPr>
              <w:jc w:val="center"/>
              <w:rPr>
                <w:rFonts w:ascii="Times New Roman" w:hAnsi="Times New Roman" w:cs="Times New Roman"/>
                <w:strike/>
                <w:color w:val="FF0000"/>
                <w:sz w:val="24"/>
                <w:szCs w:val="24"/>
                <w:lang w:val="en-GB"/>
              </w:rPr>
            </w:pPr>
            <w:r w:rsidRPr="00FE3962">
              <w:rPr>
                <w:rFonts w:ascii="Times New Roman" w:hAnsi="Times New Roman" w:cs="Times New Roman"/>
                <w:sz w:val="24"/>
                <w:szCs w:val="24"/>
                <w:lang w:val="en-GB"/>
              </w:rPr>
              <w:t>Balkanski barometar</w:t>
            </w:r>
            <w:r w:rsidR="002977BC" w:rsidRPr="00FE3962">
              <w:rPr>
                <w:rStyle w:val="FootnoteReference"/>
                <w:rFonts w:ascii="Times New Roman" w:hAnsi="Times New Roman" w:cs="Times New Roman"/>
                <w:sz w:val="24"/>
                <w:szCs w:val="24"/>
                <w:lang w:val="en-GB"/>
              </w:rPr>
              <w:footnoteReference w:id="115"/>
            </w:r>
            <w:r w:rsidRPr="00FE3962">
              <w:rPr>
                <w:rFonts w:ascii="Times New Roman" w:hAnsi="Times New Roman" w:cs="Times New Roman"/>
                <w:sz w:val="24"/>
                <w:szCs w:val="24"/>
                <w:lang w:val="en-GB"/>
              </w:rPr>
              <w:t xml:space="preserve"> </w:t>
            </w:r>
          </w:p>
          <w:p w14:paraId="6B85E3BE" w14:textId="0828640D" w:rsidR="003A6064" w:rsidRPr="00FE3962" w:rsidRDefault="003A6064" w:rsidP="00505E5C">
            <w:pPr>
              <w:jc w:val="center"/>
              <w:rPr>
                <w:rFonts w:ascii="Times New Roman" w:eastAsia="Calibri" w:hAnsi="Times New Roman" w:cs="Times New Roman"/>
                <w:b/>
                <w:bCs/>
                <w:w w:val="103"/>
                <w:sz w:val="24"/>
                <w:szCs w:val="24"/>
              </w:rPr>
            </w:pPr>
          </w:p>
        </w:tc>
        <w:tc>
          <w:tcPr>
            <w:tcW w:w="3095" w:type="dxa"/>
          </w:tcPr>
          <w:p w14:paraId="0A7EF3C0" w14:textId="09FE7636" w:rsidR="00815279" w:rsidRPr="00FE3962" w:rsidRDefault="00815279" w:rsidP="00B26E0C">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(2017) – 15%</w:t>
            </w:r>
          </w:p>
          <w:p w14:paraId="4359CCD0" w14:textId="77777777" w:rsidR="00815279" w:rsidRPr="00FE3962" w:rsidRDefault="00815279" w:rsidP="00B26E0C">
            <w:pPr>
              <w:jc w:val="center"/>
              <w:rPr>
                <w:rFonts w:ascii="Times New Roman" w:hAnsi="Times New Roman" w:cs="Times New Roman"/>
                <w:sz w:val="24"/>
                <w:szCs w:val="24"/>
                <w:lang w:val="sr-Latn-BA"/>
              </w:rPr>
            </w:pPr>
          </w:p>
          <w:p w14:paraId="67132D03"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p>
        </w:tc>
        <w:tc>
          <w:tcPr>
            <w:tcW w:w="3096" w:type="dxa"/>
          </w:tcPr>
          <w:p w14:paraId="65B2CA0B" w14:textId="5931AD22" w:rsidR="00815279" w:rsidRPr="00FE3962" w:rsidRDefault="00815279" w:rsidP="00B26E0C">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 xml:space="preserve">(2022)  – </w:t>
            </w:r>
            <w:r w:rsidR="00392B4A" w:rsidRPr="00FE3962">
              <w:rPr>
                <w:rFonts w:ascii="Times New Roman" w:hAnsi="Times New Roman" w:cs="Times New Roman"/>
                <w:sz w:val="24"/>
                <w:szCs w:val="24"/>
                <w:lang w:val="sr-Latn-BA"/>
              </w:rPr>
              <w:t xml:space="preserve"> 20%</w:t>
            </w:r>
          </w:p>
          <w:p w14:paraId="16FDEECD"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p>
        </w:tc>
      </w:tr>
      <w:tr w:rsidR="00815279" w:rsidRPr="00FE3962" w14:paraId="7E6FA708" w14:textId="77777777" w:rsidTr="00B26E0C">
        <w:tc>
          <w:tcPr>
            <w:tcW w:w="3095" w:type="dxa"/>
          </w:tcPr>
          <w:p w14:paraId="75E0A793" w14:textId="71FCC38A" w:rsidR="00815279" w:rsidRPr="00FE3962" w:rsidRDefault="00815279" w:rsidP="00505E5C">
            <w:pPr>
              <w:autoSpaceDE w:val="0"/>
              <w:autoSpaceDN w:val="0"/>
              <w:adjustRightInd w:val="0"/>
              <w:jc w:val="center"/>
              <w:rPr>
                <w:rFonts w:ascii="Times New Roman" w:hAnsi="Times New Roman" w:cs="Times New Roman"/>
                <w:sz w:val="24"/>
                <w:szCs w:val="24"/>
                <w:lang w:val="sr-Latn-BA"/>
              </w:rPr>
            </w:pPr>
          </w:p>
          <w:p w14:paraId="275FC67B" w14:textId="6B71CCDC" w:rsidR="00ED2C3E" w:rsidRPr="00FE3962" w:rsidRDefault="00ED2C3E" w:rsidP="00505E5C">
            <w:pPr>
              <w:autoSpaceDE w:val="0"/>
              <w:autoSpaceDN w:val="0"/>
              <w:adjustRightInd w:val="0"/>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 xml:space="preserve">Zahtjevi za informacijama kojima raspolaže vladina </w:t>
            </w:r>
            <w:r w:rsidRPr="000C2674">
              <w:rPr>
                <w:rFonts w:ascii="Times New Roman" w:hAnsi="Times New Roman" w:cs="Times New Roman"/>
                <w:sz w:val="24"/>
                <w:szCs w:val="24"/>
                <w:lang w:val="sr-Latn-BA"/>
              </w:rPr>
              <w:t xml:space="preserve">agencija </w:t>
            </w:r>
            <w:r w:rsidR="00F067A2" w:rsidRPr="000C2674">
              <w:rPr>
                <w:rFonts w:ascii="Times New Roman" w:hAnsi="Times New Roman" w:cs="Times New Roman"/>
                <w:sz w:val="24"/>
                <w:szCs w:val="24"/>
                <w:lang w:val="sr-Latn-BA"/>
              </w:rPr>
              <w:t xml:space="preserve">(institucija) </w:t>
            </w:r>
            <w:r w:rsidRPr="00FE3962">
              <w:rPr>
                <w:rFonts w:ascii="Times New Roman" w:hAnsi="Times New Roman" w:cs="Times New Roman"/>
                <w:sz w:val="24"/>
                <w:szCs w:val="24"/>
                <w:lang w:val="sr-Latn-BA"/>
              </w:rPr>
              <w:t>odobravaju se blagovremeno</w:t>
            </w:r>
          </w:p>
          <w:p w14:paraId="281939DA" w14:textId="76396BA6" w:rsidR="00ED2C3E" w:rsidRPr="00FE3962" w:rsidRDefault="003A6064" w:rsidP="00505E5C">
            <w:pPr>
              <w:autoSpaceDE w:val="0"/>
              <w:autoSpaceDN w:val="0"/>
              <w:adjustRightInd w:val="0"/>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w:t>
            </w:r>
            <w:r w:rsidR="00ED2C3E" w:rsidRPr="00FE3962">
              <w:rPr>
                <w:rFonts w:ascii="Times New Roman" w:hAnsi="Times New Roman" w:cs="Times New Roman"/>
                <w:sz w:val="24"/>
                <w:szCs w:val="24"/>
                <w:lang w:val="sr-Latn-BA"/>
              </w:rPr>
              <w:t>Procenat onih koji se slažu ili se potpuno slažu)</w:t>
            </w:r>
          </w:p>
          <w:p w14:paraId="6F5E5496" w14:textId="2F781543" w:rsidR="00ED2C3E" w:rsidRPr="00FE3962" w:rsidRDefault="00ED2C3E" w:rsidP="00505E5C">
            <w:pPr>
              <w:autoSpaceDE w:val="0"/>
              <w:autoSpaceDN w:val="0"/>
              <w:adjustRightInd w:val="0"/>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Balkan barometar</w:t>
            </w:r>
            <w:r w:rsidRPr="00FE3962">
              <w:rPr>
                <w:rStyle w:val="FootnoteReference"/>
                <w:rFonts w:ascii="Times New Roman" w:hAnsi="Times New Roman" w:cs="Times New Roman"/>
                <w:sz w:val="24"/>
                <w:szCs w:val="24"/>
                <w:lang w:val="sr-Latn-BA"/>
              </w:rPr>
              <w:footnoteReference w:id="116"/>
            </w:r>
          </w:p>
          <w:p w14:paraId="3BE8533F" w14:textId="282D3CFE" w:rsidR="003A6064" w:rsidRPr="00FE3962" w:rsidRDefault="003A6064" w:rsidP="00505E5C">
            <w:pPr>
              <w:autoSpaceDE w:val="0"/>
              <w:autoSpaceDN w:val="0"/>
              <w:adjustRightInd w:val="0"/>
              <w:jc w:val="center"/>
              <w:rPr>
                <w:rFonts w:ascii="Times New Roman" w:eastAsia="Calibri" w:hAnsi="Times New Roman" w:cs="Times New Roman"/>
                <w:b/>
                <w:bCs/>
                <w:w w:val="103"/>
                <w:sz w:val="24"/>
                <w:szCs w:val="24"/>
              </w:rPr>
            </w:pPr>
          </w:p>
        </w:tc>
        <w:tc>
          <w:tcPr>
            <w:tcW w:w="3095" w:type="dxa"/>
          </w:tcPr>
          <w:p w14:paraId="5ACE66EF" w14:textId="7438B3BC" w:rsidR="00815279" w:rsidRPr="00FE3962" w:rsidRDefault="00702A23" w:rsidP="00B26E0C">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(2017</w:t>
            </w:r>
            <w:r w:rsidR="00815279" w:rsidRPr="00FE3962">
              <w:rPr>
                <w:rFonts w:ascii="Times New Roman" w:hAnsi="Times New Roman" w:cs="Times New Roman"/>
                <w:sz w:val="24"/>
                <w:szCs w:val="24"/>
                <w:lang w:val="sr-Latn-BA"/>
              </w:rPr>
              <w:t>) –</w:t>
            </w:r>
            <w:r w:rsidR="003A6064" w:rsidRPr="00FE3962">
              <w:rPr>
                <w:rFonts w:ascii="Times New Roman" w:hAnsi="Times New Roman" w:cs="Times New Roman"/>
                <w:sz w:val="24"/>
                <w:szCs w:val="24"/>
                <w:lang w:val="sr-Latn-BA"/>
              </w:rPr>
              <w:t>27 %</w:t>
            </w:r>
          </w:p>
          <w:p w14:paraId="3B4FD0DE" w14:textId="77777777" w:rsidR="00815279" w:rsidRPr="00FE3962" w:rsidRDefault="00815279" w:rsidP="00B26E0C">
            <w:pPr>
              <w:jc w:val="center"/>
              <w:rPr>
                <w:rFonts w:ascii="Times New Roman" w:eastAsia="Calibri" w:hAnsi="Times New Roman" w:cs="Times New Roman"/>
                <w:b/>
                <w:bCs/>
                <w:w w:val="103"/>
                <w:sz w:val="24"/>
                <w:szCs w:val="24"/>
              </w:rPr>
            </w:pPr>
          </w:p>
        </w:tc>
        <w:tc>
          <w:tcPr>
            <w:tcW w:w="3096" w:type="dxa"/>
          </w:tcPr>
          <w:p w14:paraId="000C99A9" w14:textId="61CBCCFD" w:rsidR="00815279" w:rsidRPr="00FE3962" w:rsidRDefault="00815279" w:rsidP="003A6064">
            <w:pPr>
              <w:jc w:val="center"/>
              <w:rPr>
                <w:rFonts w:ascii="Times New Roman" w:eastAsia="Calibri" w:hAnsi="Times New Roman" w:cs="Times New Roman"/>
                <w:b/>
                <w:bCs/>
                <w:w w:val="103"/>
                <w:sz w:val="24"/>
                <w:szCs w:val="24"/>
              </w:rPr>
            </w:pPr>
            <w:r w:rsidRPr="00FE3962">
              <w:rPr>
                <w:rFonts w:ascii="Times New Roman" w:hAnsi="Times New Roman" w:cs="Times New Roman"/>
                <w:sz w:val="24"/>
                <w:szCs w:val="24"/>
                <w:lang w:val="sr-Latn-BA"/>
              </w:rPr>
              <w:t xml:space="preserve">(2022) – </w:t>
            </w:r>
            <w:r w:rsidR="003A6064" w:rsidRPr="00FE3962">
              <w:rPr>
                <w:rFonts w:ascii="Times New Roman" w:hAnsi="Times New Roman" w:cs="Times New Roman"/>
                <w:sz w:val="24"/>
                <w:szCs w:val="24"/>
                <w:lang w:val="sr-Latn-BA"/>
              </w:rPr>
              <w:t xml:space="preserve"> 35 %</w:t>
            </w:r>
          </w:p>
        </w:tc>
      </w:tr>
    </w:tbl>
    <w:p w14:paraId="1307CE1B" w14:textId="77777777" w:rsidR="006E22B7" w:rsidRPr="00FE3962" w:rsidRDefault="006E22B7" w:rsidP="001B2429">
      <w:pPr>
        <w:jc w:val="both"/>
        <w:rPr>
          <w:rFonts w:ascii="Times New Roman" w:hAnsi="Times New Roman" w:cs="Times New Roman"/>
          <w:sz w:val="24"/>
          <w:szCs w:val="24"/>
        </w:rPr>
      </w:pPr>
    </w:p>
    <w:p w14:paraId="2D7A9F8D" w14:textId="77777777" w:rsidR="006233D6" w:rsidRPr="00FE3962" w:rsidRDefault="006233D6" w:rsidP="006233D6">
      <w:pPr>
        <w:spacing w:after="0" w:line="240" w:lineRule="auto"/>
        <w:ind w:left="247" w:right="-20"/>
        <w:rPr>
          <w:rFonts w:ascii="Times New Roman" w:hAnsi="Times New Roman" w:cs="Times New Roman"/>
          <w:sz w:val="24"/>
          <w:szCs w:val="24"/>
        </w:rPr>
      </w:pPr>
      <w:bookmarkStart w:id="274" w:name="_Toc471721333"/>
      <w:bookmarkStart w:id="275" w:name="_Toc471721475"/>
      <w:bookmarkStart w:id="276" w:name="_Toc471741270"/>
      <w:bookmarkEnd w:id="274"/>
      <w:bookmarkEnd w:id="275"/>
      <w:bookmarkEnd w:id="276"/>
      <w:r w:rsidRPr="00FE3962">
        <w:rPr>
          <w:rFonts w:ascii="Times New Roman" w:eastAsia="Calibri-Light" w:hAnsi="Times New Roman" w:cs="Times New Roman"/>
          <w:color w:val="1F4D78"/>
          <w:spacing w:val="20"/>
          <w:sz w:val="24"/>
          <w:szCs w:val="24"/>
        </w:rPr>
        <w:t>5.3.</w:t>
      </w:r>
      <w:r w:rsidRPr="00FE3962">
        <w:rPr>
          <w:rFonts w:ascii="Times New Roman" w:eastAsia="Calibri-Light" w:hAnsi="Times New Roman" w:cs="Times New Roman"/>
          <w:color w:val="1F4D78"/>
          <w:sz w:val="24"/>
          <w:szCs w:val="24"/>
        </w:rPr>
        <w:t>3</w:t>
      </w:r>
      <w:r w:rsidR="00EC73C9"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hAnsi="Times New Roman" w:cs="Times New Roman"/>
          <w:sz w:val="24"/>
          <w:szCs w:val="24"/>
        </w:rPr>
        <w:t>Mjere</w:t>
      </w:r>
    </w:p>
    <w:p w14:paraId="5447B179" w14:textId="77777777" w:rsidR="006233D6" w:rsidRPr="00FE3962" w:rsidRDefault="006233D6" w:rsidP="006233D6">
      <w:pPr>
        <w:spacing w:after="0" w:line="240" w:lineRule="auto"/>
        <w:ind w:right="-20"/>
        <w:rPr>
          <w:rFonts w:ascii="Times New Roman" w:hAnsi="Times New Roman" w:cs="Times New Roman"/>
          <w:sz w:val="24"/>
          <w:szCs w:val="24"/>
        </w:rPr>
      </w:pPr>
    </w:p>
    <w:p w14:paraId="5D705336" w14:textId="77777777" w:rsidR="001B2429" w:rsidRPr="00FE3962" w:rsidRDefault="001B2429" w:rsidP="001B2429">
      <w:pPr>
        <w:jc w:val="both"/>
        <w:rPr>
          <w:rFonts w:ascii="Times New Roman" w:hAnsi="Times New Roman" w:cs="Times New Roman"/>
          <w:b/>
          <w:sz w:val="24"/>
          <w:szCs w:val="24"/>
        </w:rPr>
      </w:pPr>
      <w:r w:rsidRPr="00FE3962">
        <w:rPr>
          <w:rFonts w:ascii="Times New Roman" w:hAnsi="Times New Roman" w:cs="Times New Roman"/>
          <w:b/>
          <w:sz w:val="24"/>
          <w:szCs w:val="24"/>
        </w:rPr>
        <w:t xml:space="preserve">Mjera 1: </w:t>
      </w:r>
      <w:r w:rsidR="00EC73C9" w:rsidRPr="00FE3962">
        <w:rPr>
          <w:rFonts w:ascii="Times New Roman" w:hAnsi="Times New Roman" w:cs="Times New Roman"/>
          <w:b/>
          <w:sz w:val="24"/>
          <w:szCs w:val="24"/>
        </w:rPr>
        <w:t>Unapr</w:t>
      </w:r>
      <w:r w:rsidR="00C23A5A" w:rsidRPr="00FE3962">
        <w:rPr>
          <w:rFonts w:ascii="Times New Roman" w:hAnsi="Times New Roman" w:cs="Times New Roman"/>
          <w:b/>
          <w:sz w:val="24"/>
          <w:szCs w:val="24"/>
        </w:rPr>
        <w:t>eđenje o</w:t>
      </w:r>
      <w:r w:rsidR="00EC73C9" w:rsidRPr="00FE3962">
        <w:rPr>
          <w:rFonts w:ascii="Times New Roman" w:hAnsi="Times New Roman" w:cs="Times New Roman"/>
          <w:b/>
          <w:sz w:val="24"/>
          <w:szCs w:val="24"/>
        </w:rPr>
        <w:t>rganizacijsk</w:t>
      </w:r>
      <w:r w:rsidR="00C23A5A" w:rsidRPr="00FE3962">
        <w:rPr>
          <w:rFonts w:ascii="Times New Roman" w:hAnsi="Times New Roman" w:cs="Times New Roman"/>
          <w:b/>
          <w:sz w:val="24"/>
          <w:szCs w:val="24"/>
        </w:rPr>
        <w:t>e strukture</w:t>
      </w:r>
      <w:r w:rsidRPr="00FE3962">
        <w:rPr>
          <w:rFonts w:ascii="Times New Roman" w:hAnsi="Times New Roman" w:cs="Times New Roman"/>
          <w:b/>
          <w:sz w:val="24"/>
          <w:szCs w:val="24"/>
        </w:rPr>
        <w:t xml:space="preserve"> sistema javne uprave</w:t>
      </w:r>
      <w:r w:rsidR="00344AB6" w:rsidRPr="00FE3962">
        <w:rPr>
          <w:rFonts w:ascii="Times New Roman" w:hAnsi="Times New Roman" w:cs="Times New Roman"/>
          <w:b/>
          <w:sz w:val="24"/>
          <w:szCs w:val="24"/>
        </w:rPr>
        <w:t xml:space="preserve"> na svim upravnim nivoima</w:t>
      </w:r>
    </w:p>
    <w:p w14:paraId="393519CE" w14:textId="467420E9" w:rsidR="0077236E" w:rsidRPr="00FE3962" w:rsidRDefault="0077236E" w:rsidP="006E22B7">
      <w:pPr>
        <w:jc w:val="both"/>
        <w:rPr>
          <w:rFonts w:ascii="Times New Roman" w:hAnsi="Times New Roman" w:cs="Times New Roman"/>
          <w:i/>
          <w:sz w:val="24"/>
          <w:szCs w:val="24"/>
        </w:rPr>
      </w:pPr>
      <w:r w:rsidRPr="00FE3962">
        <w:rPr>
          <w:rFonts w:ascii="Times New Roman" w:hAnsi="Times New Roman" w:cs="Times New Roman"/>
          <w:i/>
          <w:sz w:val="24"/>
          <w:szCs w:val="24"/>
        </w:rPr>
        <w:t xml:space="preserve">Biće uspostavljena racionalna organizacije javne uprave koja slijedi adekvatne i koherentne politike i propise i omogućava jasne linije odgovornosti. To uključuje </w:t>
      </w:r>
      <w:r w:rsidR="002A1B02" w:rsidRPr="00FE3962">
        <w:rPr>
          <w:rFonts w:ascii="Times New Roman" w:hAnsi="Times New Roman" w:cs="Times New Roman"/>
          <w:i/>
          <w:sz w:val="24"/>
          <w:szCs w:val="24"/>
        </w:rPr>
        <w:t xml:space="preserve">unapređenje </w:t>
      </w:r>
      <w:r w:rsidRPr="00FE3962">
        <w:rPr>
          <w:rFonts w:ascii="Times New Roman" w:hAnsi="Times New Roman" w:cs="Times New Roman"/>
          <w:i/>
          <w:sz w:val="24"/>
          <w:szCs w:val="24"/>
        </w:rPr>
        <w:t xml:space="preserve">tipologije institucija, te </w:t>
      </w:r>
      <w:r w:rsidR="00CB023A" w:rsidRPr="00FE3962">
        <w:rPr>
          <w:rFonts w:ascii="Times New Roman" w:hAnsi="Times New Roman" w:cs="Times New Roman"/>
          <w:i/>
          <w:sz w:val="24"/>
          <w:szCs w:val="24"/>
        </w:rPr>
        <w:t xml:space="preserve">definisanje </w:t>
      </w:r>
      <w:r w:rsidRPr="00FE3962">
        <w:rPr>
          <w:rFonts w:ascii="Times New Roman" w:hAnsi="Times New Roman" w:cs="Times New Roman"/>
          <w:i/>
          <w:sz w:val="24"/>
          <w:szCs w:val="24"/>
        </w:rPr>
        <w:t>hijerarhijskih nivoa unutar i između institucija</w:t>
      </w:r>
      <w:r w:rsidR="00F067A2" w:rsidRPr="00FE3962">
        <w:rPr>
          <w:rFonts w:ascii="Times New Roman" w:hAnsi="Times New Roman" w:cs="Times New Roman"/>
          <w:i/>
          <w:sz w:val="24"/>
          <w:szCs w:val="24"/>
        </w:rPr>
        <w:t xml:space="preserve"> na upravnim nivoima</w:t>
      </w:r>
      <w:r w:rsidR="009240EB" w:rsidRPr="00FE3962">
        <w:rPr>
          <w:rFonts w:ascii="Times New Roman" w:hAnsi="Times New Roman" w:cs="Times New Roman"/>
          <w:i/>
          <w:sz w:val="24"/>
          <w:szCs w:val="24"/>
        </w:rPr>
        <w:t>,</w:t>
      </w:r>
      <w:r w:rsidRPr="00FE3962">
        <w:rPr>
          <w:rFonts w:ascii="Times New Roman" w:hAnsi="Times New Roman" w:cs="Times New Roman"/>
          <w:i/>
          <w:sz w:val="24"/>
          <w:szCs w:val="24"/>
        </w:rPr>
        <w:t xml:space="preserve"> na način da omogućavaju racionalno provođenje upravne djelatnosti i njenu kontrolu. Biće osigurano da svi organi koji su podređeni vladama </w:t>
      </w:r>
      <w:r w:rsidR="00E330C5" w:rsidRPr="00FE3962">
        <w:rPr>
          <w:rFonts w:ascii="Times New Roman" w:hAnsi="Times New Roman" w:cs="Times New Roman"/>
          <w:i/>
          <w:sz w:val="24"/>
          <w:szCs w:val="24"/>
        </w:rPr>
        <w:t xml:space="preserve">imaju definisan sistem odgovornosti </w:t>
      </w:r>
      <w:r w:rsidRPr="00FE3962">
        <w:rPr>
          <w:rFonts w:ascii="Times New Roman" w:hAnsi="Times New Roman" w:cs="Times New Roman"/>
          <w:i/>
          <w:sz w:val="24"/>
          <w:szCs w:val="24"/>
        </w:rPr>
        <w:t>u smislu planiranja (uključujući finansijsko planiranje), izvještavanja i nadzora.  Biće definisani us</w:t>
      </w:r>
      <w:r w:rsidR="00F97A36" w:rsidRPr="00FE3962">
        <w:rPr>
          <w:rFonts w:ascii="Times New Roman" w:hAnsi="Times New Roman" w:cs="Times New Roman"/>
          <w:i/>
          <w:sz w:val="24"/>
          <w:szCs w:val="24"/>
        </w:rPr>
        <w:t xml:space="preserve">lovi pod kojima se neka </w:t>
      </w:r>
      <w:r w:rsidR="0026618E" w:rsidRPr="00FE3962">
        <w:rPr>
          <w:rFonts w:ascii="Times New Roman" w:hAnsi="Times New Roman" w:cs="Times New Roman"/>
          <w:i/>
          <w:sz w:val="24"/>
          <w:szCs w:val="24"/>
        </w:rPr>
        <w:t>nadležnost</w:t>
      </w:r>
      <w:r w:rsidR="00F97A36" w:rsidRPr="00FE3962">
        <w:rPr>
          <w:rFonts w:ascii="Times New Roman" w:hAnsi="Times New Roman" w:cs="Times New Roman"/>
          <w:i/>
          <w:sz w:val="24"/>
          <w:szCs w:val="24"/>
        </w:rPr>
        <w:t xml:space="preserve"> </w:t>
      </w:r>
      <w:r w:rsidRPr="00FE3962">
        <w:rPr>
          <w:rFonts w:ascii="Times New Roman" w:hAnsi="Times New Roman" w:cs="Times New Roman"/>
          <w:i/>
          <w:sz w:val="24"/>
          <w:szCs w:val="24"/>
        </w:rPr>
        <w:t>može organizirati u okviru novog ili postojećeg organa  kako bi se osigurala kontrola nad uspostavom novih tijela, a u cilju jačanja racionalnosti i ekonomske opravdanosti. Pravni okvir</w:t>
      </w:r>
      <w:r w:rsidR="00E330C5" w:rsidRPr="00FE3962">
        <w:rPr>
          <w:rFonts w:ascii="Times New Roman" w:hAnsi="Times New Roman" w:cs="Times New Roman"/>
          <w:i/>
          <w:sz w:val="24"/>
          <w:szCs w:val="24"/>
        </w:rPr>
        <w:t xml:space="preserve">i </w:t>
      </w:r>
      <w:r w:rsidRPr="00FE3962">
        <w:rPr>
          <w:rFonts w:ascii="Times New Roman" w:hAnsi="Times New Roman" w:cs="Times New Roman"/>
          <w:i/>
          <w:sz w:val="24"/>
          <w:szCs w:val="24"/>
        </w:rPr>
        <w:t>će pojasniti odnose subordinacije i koordinacije, modalitete vršenja upravnog nadzora i položaj neovisnih tijela</w:t>
      </w:r>
      <w:r w:rsidR="00F067A2" w:rsidRPr="00FE3962">
        <w:rPr>
          <w:rFonts w:ascii="Times New Roman" w:hAnsi="Times New Roman" w:cs="Times New Roman"/>
          <w:i/>
          <w:sz w:val="24"/>
          <w:szCs w:val="24"/>
        </w:rPr>
        <w:t xml:space="preserve"> </w:t>
      </w:r>
      <w:r w:rsidR="00F067A2" w:rsidRPr="00FE3962">
        <w:rPr>
          <w:rFonts w:ascii="Times New Roman" w:hAnsi="Times New Roman" w:cs="Times New Roman"/>
          <w:i/>
          <w:sz w:val="24"/>
          <w:szCs w:val="24"/>
        </w:rPr>
        <w:lastRenderedPageBreak/>
        <w:t>na upravnim nivoima</w:t>
      </w:r>
      <w:r w:rsidRPr="00FE3962">
        <w:rPr>
          <w:rFonts w:ascii="Times New Roman" w:hAnsi="Times New Roman" w:cs="Times New Roman"/>
          <w:i/>
          <w:sz w:val="24"/>
          <w:szCs w:val="24"/>
        </w:rPr>
        <w:t xml:space="preserve">. Biće </w:t>
      </w:r>
      <w:r w:rsidR="00F97A36" w:rsidRPr="00FE3962">
        <w:rPr>
          <w:rFonts w:ascii="Times New Roman" w:hAnsi="Times New Roman" w:cs="Times New Roman"/>
          <w:i/>
          <w:sz w:val="24"/>
          <w:szCs w:val="24"/>
        </w:rPr>
        <w:t>utvrđena</w:t>
      </w:r>
      <w:r w:rsidRPr="00FE3962">
        <w:rPr>
          <w:rFonts w:ascii="Times New Roman" w:hAnsi="Times New Roman" w:cs="Times New Roman"/>
          <w:i/>
          <w:sz w:val="24"/>
          <w:szCs w:val="24"/>
        </w:rPr>
        <w:t xml:space="preserve"> organizacijska rješenja i oblici unutar institucija i linije izvještavanja između organa uprave, upravnih organizacija, službi i tijela kroz definiranje vrsta i kriterija u pogledu nadležnosti i minimalnih zahtjeva za uspostavu unutrašnjih organizacijskih jedinica. Unutrašnje upravljanje ministarstvima na svim nivoima treba decentralizovati kroz pružanje jasne zakonske osnove za delegiranje donošenja odluka sa nivoa ministara na višerangirane državne službenike. Među organima uprave na svim nivoima treba uspostaviti kulturu upravljanja orijentisanu ka rezultatima, sa procedurama i praksama kojima bi se osiguralo da organi uprave budu odgovorni</w:t>
      </w:r>
      <w:r w:rsidR="008E20C2" w:rsidRPr="00FE3962">
        <w:rPr>
          <w:rFonts w:ascii="Times New Roman" w:hAnsi="Times New Roman" w:cs="Times New Roman"/>
          <w:i/>
          <w:sz w:val="24"/>
          <w:szCs w:val="24"/>
        </w:rPr>
        <w:t xml:space="preserve"> </w:t>
      </w:r>
      <w:r w:rsidRPr="00FE3962">
        <w:rPr>
          <w:rFonts w:ascii="Times New Roman" w:hAnsi="Times New Roman" w:cs="Times New Roman"/>
          <w:i/>
          <w:sz w:val="24"/>
          <w:szCs w:val="24"/>
        </w:rPr>
        <w:t>za postizanje mjerljivih rezultata i ishoda i da se napredak ka njima mjeri na osnovu indikatora i ciljeva učinka. Biće uspostavljen</w:t>
      </w:r>
      <w:r w:rsidR="00E330C5" w:rsidRPr="00FE3962">
        <w:rPr>
          <w:rFonts w:ascii="Times New Roman" w:hAnsi="Times New Roman" w:cs="Times New Roman"/>
          <w:i/>
          <w:sz w:val="24"/>
          <w:szCs w:val="24"/>
        </w:rPr>
        <w:t>i</w:t>
      </w:r>
      <w:r w:rsidRPr="00FE3962">
        <w:rPr>
          <w:rFonts w:ascii="Times New Roman" w:hAnsi="Times New Roman" w:cs="Times New Roman"/>
          <w:i/>
          <w:sz w:val="24"/>
          <w:szCs w:val="24"/>
        </w:rPr>
        <w:t xml:space="preserve"> regist</w:t>
      </w:r>
      <w:r w:rsidR="00E330C5" w:rsidRPr="00FE3962">
        <w:rPr>
          <w:rFonts w:ascii="Times New Roman" w:hAnsi="Times New Roman" w:cs="Times New Roman"/>
          <w:i/>
          <w:sz w:val="24"/>
          <w:szCs w:val="24"/>
        </w:rPr>
        <w:t xml:space="preserve">ri </w:t>
      </w:r>
      <w:r w:rsidRPr="00FE3962">
        <w:rPr>
          <w:rFonts w:ascii="Times New Roman" w:hAnsi="Times New Roman" w:cs="Times New Roman"/>
          <w:i/>
          <w:sz w:val="24"/>
          <w:szCs w:val="24"/>
        </w:rPr>
        <w:t>javnih institucija koji će biti dostup</w:t>
      </w:r>
      <w:r w:rsidR="00E330C5" w:rsidRPr="00FE3962">
        <w:rPr>
          <w:rFonts w:ascii="Times New Roman" w:hAnsi="Times New Roman" w:cs="Times New Roman"/>
          <w:i/>
          <w:sz w:val="24"/>
          <w:szCs w:val="24"/>
        </w:rPr>
        <w:t>ni</w:t>
      </w:r>
      <w:r w:rsidRPr="00FE3962">
        <w:rPr>
          <w:rFonts w:ascii="Times New Roman" w:hAnsi="Times New Roman" w:cs="Times New Roman"/>
          <w:i/>
          <w:sz w:val="24"/>
          <w:szCs w:val="24"/>
        </w:rPr>
        <w:t xml:space="preserve"> javnosti.</w:t>
      </w:r>
    </w:p>
    <w:p w14:paraId="0684D2E1" w14:textId="77777777" w:rsidR="00FA61CF" w:rsidRPr="00FE3962" w:rsidRDefault="00FA61CF" w:rsidP="006E22B7">
      <w:pPr>
        <w:jc w:val="both"/>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3095"/>
        <w:gridCol w:w="3095"/>
        <w:gridCol w:w="3096"/>
      </w:tblGrid>
      <w:tr w:rsidR="00A60FFB" w:rsidRPr="00FE3962" w14:paraId="3A84F311" w14:textId="77777777" w:rsidTr="00A60FFB">
        <w:tc>
          <w:tcPr>
            <w:tcW w:w="3095" w:type="dxa"/>
          </w:tcPr>
          <w:p w14:paraId="6BA3A27F" w14:textId="6063ACEB"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3095" w:type="dxa"/>
          </w:tcPr>
          <w:p w14:paraId="7F9DE46F" w14:textId="77777777"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3096" w:type="dxa"/>
          </w:tcPr>
          <w:p w14:paraId="675171BB" w14:textId="77777777"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A60FFB" w:rsidRPr="00FE3962" w14:paraId="1AA3F158" w14:textId="77777777" w:rsidTr="00A60FFB">
        <w:tc>
          <w:tcPr>
            <w:tcW w:w="3095" w:type="dxa"/>
          </w:tcPr>
          <w:p w14:paraId="196DAEBE" w14:textId="2D2EBC9C" w:rsidR="00A60FFB" w:rsidRPr="00FE3962" w:rsidRDefault="00A60FFB" w:rsidP="009B53CC">
            <w:pPr>
              <w:rPr>
                <w:rFonts w:ascii="Times New Roman" w:hAnsi="Times New Roman" w:cs="Times New Roman"/>
                <w:b/>
                <w:sz w:val="24"/>
                <w:szCs w:val="24"/>
              </w:rPr>
            </w:pPr>
            <w:r w:rsidRPr="00FE3962">
              <w:rPr>
                <w:rFonts w:ascii="Times New Roman" w:hAnsi="Times New Roman" w:cs="Times New Roman"/>
                <w:i/>
                <w:sz w:val="24"/>
                <w:szCs w:val="24"/>
              </w:rPr>
              <w:t>Adekvatnost politike i regulatornog okvira za upravljanje institucijama centralne vlade</w:t>
            </w:r>
            <w:r w:rsidR="00F7490D" w:rsidRPr="00FE3962">
              <w:rPr>
                <w:rFonts w:ascii="Times New Roman" w:hAnsi="Times New Roman" w:cs="Times New Roman"/>
                <w:i/>
                <w:sz w:val="24"/>
                <w:szCs w:val="24"/>
              </w:rPr>
              <w:t xml:space="preserve"> na upravnim nivoima</w:t>
            </w:r>
            <w:r w:rsidR="000D6EE5" w:rsidRPr="00FE3962">
              <w:rPr>
                <w:rFonts w:ascii="Times New Roman" w:hAnsi="Times New Roman" w:cs="Times New Roman"/>
                <w:i/>
                <w:sz w:val="24"/>
                <w:szCs w:val="24"/>
              </w:rPr>
              <w:t xml:space="preserve"> (bodovi)</w:t>
            </w:r>
            <w:r w:rsidR="009B53CC" w:rsidRPr="00FE3962">
              <w:rPr>
                <w:rStyle w:val="FootnoteReference"/>
                <w:rFonts w:ascii="Times New Roman" w:hAnsi="Times New Roman" w:cs="Times New Roman"/>
                <w:i/>
                <w:sz w:val="24"/>
                <w:szCs w:val="24"/>
              </w:rPr>
              <w:t xml:space="preserve"> </w:t>
            </w:r>
            <w:r w:rsidR="009B53CC" w:rsidRPr="00FE3962">
              <w:rPr>
                <w:rStyle w:val="FootnoteReference"/>
                <w:rFonts w:ascii="Times New Roman" w:hAnsi="Times New Roman" w:cs="Times New Roman"/>
                <w:i/>
                <w:sz w:val="24"/>
                <w:szCs w:val="24"/>
              </w:rPr>
              <w:footnoteReference w:id="117"/>
            </w:r>
            <w:r w:rsidR="000D6EE5" w:rsidRPr="00FE3962">
              <w:rPr>
                <w:rFonts w:ascii="Times New Roman" w:hAnsi="Times New Roman" w:cs="Times New Roman"/>
                <w:i/>
                <w:sz w:val="24"/>
                <w:szCs w:val="24"/>
              </w:rPr>
              <w:t xml:space="preserve"> </w:t>
            </w:r>
            <w:r w:rsidR="009B53CC" w:rsidRPr="00FE3962">
              <w:rPr>
                <w:rFonts w:ascii="Times New Roman" w:hAnsi="Times New Roman" w:cs="Times New Roman"/>
                <w:i/>
                <w:sz w:val="24"/>
                <w:szCs w:val="24"/>
              </w:rPr>
              <w:t xml:space="preserve">- </w:t>
            </w:r>
            <w:r w:rsidR="000D6EE5" w:rsidRPr="00FE3962">
              <w:rPr>
                <w:rFonts w:ascii="Times New Roman" w:hAnsi="Times New Roman" w:cs="Times New Roman"/>
                <w:i/>
                <w:sz w:val="24"/>
                <w:szCs w:val="24"/>
              </w:rPr>
              <w:t>SIGMA</w:t>
            </w:r>
          </w:p>
        </w:tc>
        <w:tc>
          <w:tcPr>
            <w:tcW w:w="3095" w:type="dxa"/>
          </w:tcPr>
          <w:p w14:paraId="1FD56127" w14:textId="26027B4C"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r w:rsidR="009B53CC" w:rsidRPr="00FE3962">
              <w:rPr>
                <w:rFonts w:ascii="Times New Roman" w:hAnsi="Times New Roman" w:cs="Times New Roman"/>
                <w:sz w:val="24"/>
                <w:szCs w:val="24"/>
              </w:rPr>
              <w:t xml:space="preserve">- </w:t>
            </w:r>
            <w:r w:rsidRPr="00FE3962">
              <w:rPr>
                <w:rFonts w:ascii="Times New Roman" w:hAnsi="Times New Roman" w:cs="Times New Roman"/>
                <w:sz w:val="24"/>
                <w:szCs w:val="24"/>
              </w:rPr>
              <w:t>1</w:t>
            </w:r>
            <w:r w:rsidR="000D6EE5" w:rsidRPr="00FE3962">
              <w:rPr>
                <w:rFonts w:ascii="Times New Roman" w:hAnsi="Times New Roman" w:cs="Times New Roman"/>
                <w:sz w:val="24"/>
                <w:szCs w:val="24"/>
              </w:rPr>
              <w:t>/5</w:t>
            </w:r>
            <w:r w:rsidR="000D6EE5" w:rsidRPr="00FE3962">
              <w:rPr>
                <w:rStyle w:val="FootnoteReference"/>
                <w:rFonts w:ascii="Times New Roman" w:hAnsi="Times New Roman" w:cs="Times New Roman"/>
                <w:sz w:val="24"/>
                <w:szCs w:val="24"/>
              </w:rPr>
              <w:footnoteReference w:id="118"/>
            </w:r>
          </w:p>
        </w:tc>
        <w:tc>
          <w:tcPr>
            <w:tcW w:w="3096" w:type="dxa"/>
          </w:tcPr>
          <w:p w14:paraId="57FCDC80" w14:textId="4840D333"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9B53CC" w:rsidRPr="00FE3962">
              <w:rPr>
                <w:rFonts w:ascii="Times New Roman" w:hAnsi="Times New Roman" w:cs="Times New Roman"/>
                <w:sz w:val="24"/>
                <w:szCs w:val="24"/>
              </w:rPr>
              <w:t xml:space="preserve">- </w:t>
            </w:r>
            <w:r w:rsidRPr="00FE3962">
              <w:rPr>
                <w:rFonts w:ascii="Times New Roman" w:hAnsi="Times New Roman" w:cs="Times New Roman"/>
                <w:sz w:val="24"/>
                <w:szCs w:val="24"/>
              </w:rPr>
              <w:t>3</w:t>
            </w:r>
            <w:r w:rsidR="000D6EE5" w:rsidRPr="00FE3962">
              <w:rPr>
                <w:rFonts w:ascii="Times New Roman" w:hAnsi="Times New Roman" w:cs="Times New Roman"/>
                <w:sz w:val="24"/>
                <w:szCs w:val="24"/>
              </w:rPr>
              <w:t>/5</w:t>
            </w:r>
          </w:p>
        </w:tc>
      </w:tr>
      <w:tr w:rsidR="00A60FFB" w:rsidRPr="00FE3962" w14:paraId="320BEF3A" w14:textId="77777777" w:rsidTr="00A60FFB">
        <w:tc>
          <w:tcPr>
            <w:tcW w:w="3095" w:type="dxa"/>
          </w:tcPr>
          <w:p w14:paraId="48BC994A" w14:textId="750679D8" w:rsidR="00A60FFB" w:rsidRPr="00FE3962" w:rsidRDefault="00A60FFB" w:rsidP="009B53CC">
            <w:pPr>
              <w:autoSpaceDE w:val="0"/>
              <w:autoSpaceDN w:val="0"/>
              <w:adjustRightInd w:val="0"/>
              <w:rPr>
                <w:rFonts w:ascii="Times New Roman" w:hAnsi="Times New Roman" w:cs="Times New Roman"/>
                <w:sz w:val="24"/>
                <w:szCs w:val="24"/>
              </w:rPr>
            </w:pPr>
            <w:r w:rsidRPr="00FE3962">
              <w:rPr>
                <w:rFonts w:ascii="Times New Roman" w:hAnsi="Times New Roman" w:cs="Times New Roman"/>
                <w:sz w:val="24"/>
                <w:szCs w:val="24"/>
              </w:rPr>
              <w:t>Odgovornost u izvještavanju između organa centralne vlade</w:t>
            </w:r>
            <w:r w:rsidR="00F7490D"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i </w:t>
            </w:r>
            <w:r w:rsidR="001D4D45" w:rsidRPr="00FE3962">
              <w:rPr>
                <w:rFonts w:ascii="Times New Roman" w:hAnsi="Times New Roman" w:cs="Times New Roman"/>
                <w:sz w:val="24"/>
                <w:szCs w:val="24"/>
              </w:rPr>
              <w:t xml:space="preserve">nadležnog </w:t>
            </w:r>
            <w:r w:rsidRPr="00FE3962">
              <w:rPr>
                <w:rFonts w:ascii="Times New Roman" w:hAnsi="Times New Roman" w:cs="Times New Roman"/>
                <w:sz w:val="24"/>
                <w:szCs w:val="24"/>
              </w:rPr>
              <w:t xml:space="preserve"> ministarstva</w:t>
            </w:r>
            <w:r w:rsidR="001D4D45" w:rsidRPr="00FE3962">
              <w:rPr>
                <w:rFonts w:ascii="Times New Roman" w:hAnsi="Times New Roman" w:cs="Times New Roman"/>
                <w:sz w:val="24"/>
                <w:szCs w:val="24"/>
              </w:rPr>
              <w:t xml:space="preserve"> na upravnim nivoima</w:t>
            </w:r>
            <w:r w:rsidR="00FD10C6" w:rsidRPr="00FE3962">
              <w:rPr>
                <w:rFonts w:ascii="Times New Roman" w:hAnsi="Times New Roman" w:cs="Times New Roman"/>
                <w:sz w:val="24"/>
                <w:szCs w:val="24"/>
              </w:rPr>
              <w:t xml:space="preserve"> (bodovi)</w:t>
            </w:r>
            <w:r w:rsidR="009B53CC" w:rsidRPr="00FE3962">
              <w:rPr>
                <w:rStyle w:val="FootnoteReference"/>
                <w:rFonts w:ascii="Times New Roman" w:hAnsi="Times New Roman" w:cs="Times New Roman"/>
                <w:sz w:val="24"/>
                <w:szCs w:val="24"/>
              </w:rPr>
              <w:t xml:space="preserve"> </w:t>
            </w:r>
            <w:r w:rsidR="009B53CC" w:rsidRPr="00FE3962">
              <w:rPr>
                <w:rStyle w:val="FootnoteReference"/>
                <w:rFonts w:ascii="Times New Roman" w:hAnsi="Times New Roman" w:cs="Times New Roman"/>
                <w:sz w:val="24"/>
                <w:szCs w:val="24"/>
              </w:rPr>
              <w:footnoteReference w:id="119"/>
            </w:r>
            <w:r w:rsidR="00FD10C6" w:rsidRPr="00FE3962">
              <w:rPr>
                <w:rFonts w:ascii="Times New Roman" w:hAnsi="Times New Roman" w:cs="Times New Roman"/>
                <w:sz w:val="24"/>
                <w:szCs w:val="24"/>
              </w:rPr>
              <w:t xml:space="preserve"> </w:t>
            </w:r>
            <w:r w:rsidR="009B53CC" w:rsidRPr="00FE3962">
              <w:rPr>
                <w:rFonts w:ascii="Times New Roman" w:hAnsi="Times New Roman" w:cs="Times New Roman"/>
                <w:sz w:val="24"/>
                <w:szCs w:val="24"/>
              </w:rPr>
              <w:t xml:space="preserve">- </w:t>
            </w:r>
            <w:r w:rsidR="00FD10C6" w:rsidRPr="00FE3962">
              <w:rPr>
                <w:rFonts w:ascii="Times New Roman" w:hAnsi="Times New Roman" w:cs="Times New Roman"/>
                <w:sz w:val="24"/>
                <w:szCs w:val="24"/>
              </w:rPr>
              <w:t xml:space="preserve">SIGMA </w:t>
            </w:r>
          </w:p>
        </w:tc>
        <w:tc>
          <w:tcPr>
            <w:tcW w:w="3095" w:type="dxa"/>
          </w:tcPr>
          <w:p w14:paraId="06518E91" w14:textId="79F31507"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r w:rsidR="009B53CC" w:rsidRPr="00FE3962">
              <w:rPr>
                <w:rFonts w:ascii="Times New Roman" w:hAnsi="Times New Roman" w:cs="Times New Roman"/>
                <w:sz w:val="24"/>
                <w:szCs w:val="24"/>
              </w:rPr>
              <w:t xml:space="preserve">- </w:t>
            </w:r>
            <w:r w:rsidRPr="00FE3962">
              <w:rPr>
                <w:rFonts w:ascii="Times New Roman" w:hAnsi="Times New Roman" w:cs="Times New Roman"/>
                <w:sz w:val="24"/>
                <w:szCs w:val="24"/>
              </w:rPr>
              <w:t>0</w:t>
            </w:r>
            <w:r w:rsidR="009D18AE" w:rsidRPr="00FE3962">
              <w:rPr>
                <w:rFonts w:ascii="Times New Roman" w:hAnsi="Times New Roman" w:cs="Times New Roman"/>
                <w:sz w:val="24"/>
                <w:szCs w:val="24"/>
              </w:rPr>
              <w:t>/4</w:t>
            </w:r>
            <w:r w:rsidR="006918D0" w:rsidRPr="00FE3962">
              <w:rPr>
                <w:rStyle w:val="FootnoteReference"/>
                <w:rFonts w:ascii="Times New Roman" w:hAnsi="Times New Roman" w:cs="Times New Roman"/>
                <w:sz w:val="24"/>
                <w:szCs w:val="24"/>
              </w:rPr>
              <w:footnoteReference w:id="120"/>
            </w:r>
          </w:p>
        </w:tc>
        <w:tc>
          <w:tcPr>
            <w:tcW w:w="3096" w:type="dxa"/>
          </w:tcPr>
          <w:p w14:paraId="01D70C9F" w14:textId="7D7AB503"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9B53CC" w:rsidRPr="00FE3962">
              <w:rPr>
                <w:rFonts w:ascii="Times New Roman" w:hAnsi="Times New Roman" w:cs="Times New Roman"/>
                <w:sz w:val="24"/>
                <w:szCs w:val="24"/>
              </w:rPr>
              <w:t xml:space="preserve">- </w:t>
            </w:r>
            <w:r w:rsidRPr="00FE3962">
              <w:rPr>
                <w:rFonts w:ascii="Times New Roman" w:hAnsi="Times New Roman" w:cs="Times New Roman"/>
                <w:sz w:val="24"/>
                <w:szCs w:val="24"/>
              </w:rPr>
              <w:t>2</w:t>
            </w:r>
            <w:r w:rsidR="009D18AE" w:rsidRPr="00FE3962">
              <w:rPr>
                <w:rFonts w:ascii="Times New Roman" w:hAnsi="Times New Roman" w:cs="Times New Roman"/>
                <w:sz w:val="24"/>
                <w:szCs w:val="24"/>
              </w:rPr>
              <w:t>/4</w:t>
            </w:r>
          </w:p>
        </w:tc>
      </w:tr>
    </w:tbl>
    <w:p w14:paraId="6DDE8C78" w14:textId="77777777" w:rsidR="00A60FFB" w:rsidRPr="00FE3962" w:rsidRDefault="00A60FFB" w:rsidP="006E22B7">
      <w:pPr>
        <w:jc w:val="both"/>
        <w:rPr>
          <w:rFonts w:ascii="Times New Roman" w:hAnsi="Times New Roman" w:cs="Times New Roman"/>
          <w:color w:val="FF0000"/>
          <w:sz w:val="24"/>
          <w:szCs w:val="24"/>
        </w:rPr>
      </w:pPr>
    </w:p>
    <w:p w14:paraId="452BCFD9" w14:textId="77777777" w:rsidR="001B2429" w:rsidRPr="00FE3962" w:rsidRDefault="001B2429" w:rsidP="001B2429">
      <w:pPr>
        <w:jc w:val="both"/>
        <w:rPr>
          <w:rFonts w:ascii="Times New Roman" w:hAnsi="Times New Roman" w:cs="Times New Roman"/>
          <w:b/>
          <w:sz w:val="24"/>
          <w:szCs w:val="24"/>
        </w:rPr>
      </w:pPr>
      <w:r w:rsidRPr="00FE3962">
        <w:rPr>
          <w:rFonts w:ascii="Times New Roman" w:hAnsi="Times New Roman" w:cs="Times New Roman"/>
          <w:b/>
          <w:sz w:val="24"/>
          <w:szCs w:val="24"/>
        </w:rPr>
        <w:t>Mjera 2: Poveć</w:t>
      </w:r>
      <w:r w:rsidR="00BA02E5" w:rsidRPr="00FE3962">
        <w:rPr>
          <w:rFonts w:ascii="Times New Roman" w:hAnsi="Times New Roman" w:cs="Times New Roman"/>
          <w:b/>
          <w:sz w:val="24"/>
          <w:szCs w:val="24"/>
        </w:rPr>
        <w:t>anje dostupnosti informacija</w:t>
      </w:r>
      <w:r w:rsidRPr="00FE3962">
        <w:rPr>
          <w:rFonts w:ascii="Times New Roman" w:hAnsi="Times New Roman" w:cs="Times New Roman"/>
          <w:b/>
          <w:sz w:val="24"/>
          <w:szCs w:val="24"/>
        </w:rPr>
        <w:t xml:space="preserve"> javne uprave</w:t>
      </w:r>
    </w:p>
    <w:p w14:paraId="3CD193C5" w14:textId="6F4845BE" w:rsidR="0077236E" w:rsidRPr="00FE3962" w:rsidRDefault="0077236E" w:rsidP="001B2429">
      <w:pPr>
        <w:jc w:val="both"/>
        <w:rPr>
          <w:rFonts w:ascii="Times New Roman" w:hAnsi="Times New Roman" w:cs="Times New Roman"/>
          <w:i/>
          <w:sz w:val="24"/>
          <w:szCs w:val="24"/>
        </w:rPr>
      </w:pPr>
      <w:r w:rsidRPr="00FE3962">
        <w:rPr>
          <w:rFonts w:ascii="Times New Roman" w:hAnsi="Times New Roman" w:cs="Times New Roman"/>
          <w:i/>
          <w:sz w:val="24"/>
          <w:szCs w:val="24"/>
        </w:rPr>
        <w:t>Pravo pristupa javnim informacijama biće unaprijeđeno kroz zakonodavstvo</w:t>
      </w:r>
      <w:r w:rsidRPr="00FE3962">
        <w:rPr>
          <w:rStyle w:val="FootnoteReference"/>
          <w:rFonts w:ascii="Times New Roman" w:hAnsi="Times New Roman" w:cs="Times New Roman"/>
          <w:i/>
          <w:sz w:val="24"/>
          <w:szCs w:val="24"/>
        </w:rPr>
        <w:footnoteReference w:id="121"/>
      </w:r>
      <w:r w:rsidRPr="00FE3962">
        <w:rPr>
          <w:rFonts w:ascii="Times New Roman" w:hAnsi="Times New Roman" w:cs="Times New Roman"/>
          <w:i/>
          <w:sz w:val="24"/>
          <w:szCs w:val="24"/>
        </w:rPr>
        <w:t xml:space="preserve"> uvažavajući princip maksimalne transparentnosti i dosljedno će se primjenjivati u praksi uz osiguranu zaštitu ovog prava, kao i uspostavljenu primjenu proaktivnih standarda transparentnosti. Princip</w:t>
      </w:r>
      <w:r w:rsidR="00CD0484" w:rsidRPr="00FE3962">
        <w:rPr>
          <w:rFonts w:ascii="Times New Roman" w:hAnsi="Times New Roman" w:cs="Times New Roman"/>
          <w:i/>
          <w:sz w:val="24"/>
          <w:szCs w:val="24"/>
        </w:rPr>
        <w:t xml:space="preserve"> </w:t>
      </w:r>
      <w:r w:rsidRPr="00FE3962">
        <w:rPr>
          <w:rFonts w:ascii="Times New Roman" w:hAnsi="Times New Roman" w:cs="Times New Roman"/>
          <w:i/>
          <w:sz w:val="24"/>
          <w:szCs w:val="24"/>
        </w:rPr>
        <w:t xml:space="preserve">maksimalne transparentnosti podrazumijevaće propisivanje i uvođenje standarda proaktivne transparentnosti koji uključuju katalog informacija koje će institucije objavljivati na svojim internet stranicama i koji će biti propisani zakonodavstvom. Dosljedna primjena </w:t>
      </w:r>
      <w:r w:rsidR="0026618E" w:rsidRPr="00FE3962">
        <w:rPr>
          <w:rFonts w:ascii="Times New Roman" w:hAnsi="Times New Roman" w:cs="Times New Roman"/>
          <w:i/>
          <w:sz w:val="24"/>
          <w:szCs w:val="24"/>
        </w:rPr>
        <w:t>z</w:t>
      </w:r>
      <w:r w:rsidRPr="00FE3962">
        <w:rPr>
          <w:rFonts w:ascii="Times New Roman" w:hAnsi="Times New Roman" w:cs="Times New Roman"/>
          <w:i/>
          <w:sz w:val="24"/>
          <w:szCs w:val="24"/>
        </w:rPr>
        <w:t>akona bit će osigurana kroz jačanje kapaciteta državnih službenika koji postupaju po zakonu, te jačanjem uloge Institucije ombudsmana. Biće osnaženi mehanizmi za obezbjeđivanje zbirnih statističkih podataka o zahtjevima za pristup informacijama od javnog značaja</w:t>
      </w:r>
      <w:r w:rsidR="0026618E" w:rsidRPr="00FE3962">
        <w:rPr>
          <w:rFonts w:ascii="Times New Roman" w:hAnsi="Times New Roman" w:cs="Times New Roman"/>
          <w:i/>
          <w:sz w:val="24"/>
          <w:szCs w:val="24"/>
        </w:rPr>
        <w:t xml:space="preserve"> na svakom upravnom nivou</w:t>
      </w:r>
      <w:r w:rsidRPr="00FE3962">
        <w:rPr>
          <w:rFonts w:ascii="Times New Roman" w:hAnsi="Times New Roman" w:cs="Times New Roman"/>
          <w:i/>
          <w:sz w:val="24"/>
          <w:szCs w:val="24"/>
        </w:rPr>
        <w:t>. Zakoni će garantovati pravo na žalbu a biće uspostavljen djelotvoran nadzor nad poštovanjem zakona o pristupu informacijama od javnog značaja, uključujući i sankcije.</w:t>
      </w:r>
    </w:p>
    <w:tbl>
      <w:tblPr>
        <w:tblStyle w:val="1"/>
        <w:tblW w:w="0" w:type="auto"/>
        <w:tblLook w:val="04A0" w:firstRow="1" w:lastRow="0" w:firstColumn="1" w:lastColumn="0" w:noHBand="0" w:noVBand="1"/>
      </w:tblPr>
      <w:tblGrid>
        <w:gridCol w:w="3095"/>
        <w:gridCol w:w="3095"/>
        <w:gridCol w:w="3096"/>
      </w:tblGrid>
      <w:tr w:rsidR="00A60FFB" w:rsidRPr="00FE3962" w14:paraId="61E150F6" w14:textId="77777777" w:rsidTr="00A60FFB">
        <w:tc>
          <w:tcPr>
            <w:tcW w:w="3095" w:type="dxa"/>
          </w:tcPr>
          <w:p w14:paraId="0D6642A0" w14:textId="09DC5B95"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3095" w:type="dxa"/>
          </w:tcPr>
          <w:p w14:paraId="2716AA3A" w14:textId="77777777"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3096" w:type="dxa"/>
          </w:tcPr>
          <w:p w14:paraId="2B8D2C18" w14:textId="77777777"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A60FFB" w:rsidRPr="00FE3962" w14:paraId="040ECBB2" w14:textId="77777777" w:rsidTr="00A60FFB">
        <w:tc>
          <w:tcPr>
            <w:tcW w:w="3095" w:type="dxa"/>
          </w:tcPr>
          <w:p w14:paraId="2E463ADA" w14:textId="391B01E5" w:rsidR="00F61253" w:rsidRPr="00FE3962" w:rsidRDefault="00A60FFB" w:rsidP="00A60FFB">
            <w:pPr>
              <w:rPr>
                <w:rFonts w:ascii="Times New Roman" w:hAnsi="Times New Roman" w:cs="Times New Roman"/>
                <w:sz w:val="24"/>
                <w:szCs w:val="24"/>
              </w:rPr>
            </w:pPr>
            <w:r w:rsidRPr="00FE3962">
              <w:rPr>
                <w:rFonts w:ascii="Times New Roman" w:hAnsi="Times New Roman" w:cs="Times New Roman"/>
                <w:i/>
                <w:sz w:val="24"/>
                <w:szCs w:val="24"/>
              </w:rPr>
              <w:lastRenderedPageBreak/>
              <w:t>Sveobuhvatnost praćenja sprovođenja zakona o pristupu informacijama od javnog značaja</w:t>
            </w:r>
            <w:r w:rsidR="00F61253" w:rsidRPr="00FE3962">
              <w:rPr>
                <w:rFonts w:ascii="Times New Roman" w:hAnsi="Times New Roman" w:cs="Times New Roman"/>
                <w:i/>
                <w:sz w:val="24"/>
                <w:szCs w:val="24"/>
              </w:rPr>
              <w:t xml:space="preserve"> (bodovi)</w:t>
            </w:r>
            <w:r w:rsidR="009B53CC" w:rsidRPr="00FE3962">
              <w:rPr>
                <w:rStyle w:val="FootnoteReference"/>
                <w:rFonts w:ascii="Times New Roman" w:hAnsi="Times New Roman" w:cs="Times New Roman"/>
                <w:i/>
                <w:sz w:val="24"/>
                <w:szCs w:val="24"/>
              </w:rPr>
              <w:t xml:space="preserve"> </w:t>
            </w:r>
            <w:r w:rsidR="009B53CC" w:rsidRPr="00FE3962">
              <w:rPr>
                <w:rStyle w:val="FootnoteReference"/>
                <w:rFonts w:ascii="Times New Roman" w:hAnsi="Times New Roman" w:cs="Times New Roman"/>
                <w:i/>
                <w:sz w:val="24"/>
                <w:szCs w:val="24"/>
              </w:rPr>
              <w:footnoteReference w:id="122"/>
            </w:r>
            <w:r w:rsidR="009B53CC" w:rsidRPr="00FE3962">
              <w:rPr>
                <w:rFonts w:ascii="Times New Roman" w:hAnsi="Times New Roman" w:cs="Times New Roman"/>
                <w:i/>
                <w:sz w:val="24"/>
                <w:szCs w:val="24"/>
              </w:rPr>
              <w:t xml:space="preserve"> -</w:t>
            </w:r>
            <w:r w:rsidRPr="00FE3962">
              <w:rPr>
                <w:rFonts w:ascii="Times New Roman" w:hAnsi="Times New Roman" w:cs="Times New Roman"/>
                <w:i/>
                <w:sz w:val="24"/>
                <w:szCs w:val="24"/>
              </w:rPr>
              <w:t xml:space="preserve"> </w:t>
            </w:r>
            <w:r w:rsidR="009B53CC" w:rsidRPr="00FE3962">
              <w:rPr>
                <w:rFonts w:ascii="Times New Roman" w:hAnsi="Times New Roman" w:cs="Times New Roman"/>
                <w:i/>
                <w:sz w:val="24"/>
                <w:szCs w:val="24"/>
              </w:rPr>
              <w:t>SIGMA</w:t>
            </w:r>
          </w:p>
          <w:p w14:paraId="699B17C8" w14:textId="77777777" w:rsidR="00F61253" w:rsidRPr="0046402E" w:rsidRDefault="00F61253" w:rsidP="00F61253">
            <w:pPr>
              <w:pStyle w:val="Default"/>
              <w:rPr>
                <w:color w:val="auto"/>
              </w:rPr>
            </w:pPr>
          </w:p>
          <w:p w14:paraId="1BEBC8B5" w14:textId="653E9E27" w:rsidR="00A60FFB" w:rsidRPr="00616D28" w:rsidRDefault="00A60FFB" w:rsidP="009B53CC">
            <w:pPr>
              <w:pStyle w:val="Default"/>
            </w:pPr>
          </w:p>
        </w:tc>
        <w:tc>
          <w:tcPr>
            <w:tcW w:w="3095" w:type="dxa"/>
          </w:tcPr>
          <w:p w14:paraId="3F7F8B57" w14:textId="5C246EA1"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r w:rsidR="009B53CC" w:rsidRPr="00FE3962">
              <w:rPr>
                <w:rFonts w:ascii="Times New Roman" w:hAnsi="Times New Roman" w:cs="Times New Roman"/>
                <w:sz w:val="24"/>
                <w:szCs w:val="24"/>
              </w:rPr>
              <w:t xml:space="preserve">- </w:t>
            </w:r>
            <w:r w:rsidRPr="00FE3962">
              <w:rPr>
                <w:rFonts w:ascii="Times New Roman" w:hAnsi="Times New Roman" w:cs="Times New Roman"/>
                <w:sz w:val="24"/>
                <w:szCs w:val="24"/>
              </w:rPr>
              <w:t>0</w:t>
            </w:r>
            <w:r w:rsidR="003143ED" w:rsidRPr="00FE3962">
              <w:rPr>
                <w:rFonts w:ascii="Times New Roman" w:hAnsi="Times New Roman" w:cs="Times New Roman"/>
                <w:sz w:val="24"/>
                <w:szCs w:val="24"/>
              </w:rPr>
              <w:t>/5</w:t>
            </w:r>
            <w:r w:rsidR="00F61253" w:rsidRPr="00FE3962">
              <w:rPr>
                <w:rStyle w:val="FootnoteReference"/>
                <w:rFonts w:ascii="Times New Roman" w:hAnsi="Times New Roman" w:cs="Times New Roman"/>
                <w:sz w:val="24"/>
                <w:szCs w:val="24"/>
              </w:rPr>
              <w:footnoteReference w:id="123"/>
            </w:r>
          </w:p>
        </w:tc>
        <w:tc>
          <w:tcPr>
            <w:tcW w:w="3096" w:type="dxa"/>
          </w:tcPr>
          <w:p w14:paraId="1B115C4E" w14:textId="5BA3ED4C"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586704" w:rsidRPr="00FE3962">
              <w:rPr>
                <w:rFonts w:ascii="Times New Roman" w:hAnsi="Times New Roman" w:cs="Times New Roman"/>
                <w:sz w:val="24"/>
                <w:szCs w:val="24"/>
              </w:rPr>
              <w:t>–</w:t>
            </w:r>
            <w:r w:rsidR="009B53CC" w:rsidRPr="00FE3962">
              <w:rPr>
                <w:rFonts w:ascii="Times New Roman" w:hAnsi="Times New Roman" w:cs="Times New Roman"/>
                <w:sz w:val="24"/>
                <w:szCs w:val="24"/>
              </w:rPr>
              <w:t xml:space="preserve"> </w:t>
            </w:r>
            <w:r w:rsidRPr="00FE3962">
              <w:rPr>
                <w:rFonts w:ascii="Times New Roman" w:hAnsi="Times New Roman" w:cs="Times New Roman"/>
                <w:sz w:val="24"/>
                <w:szCs w:val="24"/>
              </w:rPr>
              <w:t>3</w:t>
            </w:r>
            <w:r w:rsidR="00586704" w:rsidRPr="00FE3962">
              <w:rPr>
                <w:rFonts w:ascii="Times New Roman" w:hAnsi="Times New Roman" w:cs="Times New Roman"/>
                <w:sz w:val="24"/>
                <w:szCs w:val="24"/>
              </w:rPr>
              <w:t>/5</w:t>
            </w:r>
          </w:p>
        </w:tc>
      </w:tr>
      <w:tr w:rsidR="00A60FFB" w:rsidRPr="00FE3962" w14:paraId="2E0DA2D2" w14:textId="77777777" w:rsidTr="00A60FFB">
        <w:tc>
          <w:tcPr>
            <w:tcW w:w="3095" w:type="dxa"/>
          </w:tcPr>
          <w:p w14:paraId="0116B8B8" w14:textId="2E31A971" w:rsidR="00A60FFB" w:rsidRPr="00FE3962" w:rsidRDefault="00A60FFB" w:rsidP="009B53CC">
            <w:pPr>
              <w:rPr>
                <w:rFonts w:ascii="Times New Roman" w:hAnsi="Times New Roman" w:cs="Times New Roman"/>
                <w:sz w:val="24"/>
                <w:szCs w:val="24"/>
              </w:rPr>
            </w:pPr>
            <w:r w:rsidRPr="00FE3962">
              <w:rPr>
                <w:rFonts w:ascii="Times New Roman" w:hAnsi="Times New Roman" w:cs="Times New Roman"/>
                <w:sz w:val="24"/>
                <w:szCs w:val="24"/>
              </w:rPr>
              <w:t xml:space="preserve">Proaktivnost u objavljivanju informacija organa državne uprave na njihovim web stranicama </w:t>
            </w:r>
            <w:r w:rsidR="009D18AE" w:rsidRPr="00FE3962">
              <w:rPr>
                <w:rFonts w:ascii="Times New Roman" w:hAnsi="Times New Roman" w:cs="Times New Roman"/>
                <w:sz w:val="24"/>
                <w:szCs w:val="24"/>
              </w:rPr>
              <w:t xml:space="preserve"> (bodovi)</w:t>
            </w:r>
            <w:r w:rsidR="009B53CC" w:rsidRPr="00FE3962">
              <w:rPr>
                <w:rStyle w:val="FootnoteReference"/>
                <w:rFonts w:ascii="Times New Roman" w:hAnsi="Times New Roman" w:cs="Times New Roman"/>
                <w:sz w:val="24"/>
                <w:szCs w:val="24"/>
              </w:rPr>
              <w:t xml:space="preserve"> </w:t>
            </w:r>
            <w:r w:rsidR="009B53CC" w:rsidRPr="00FE3962">
              <w:rPr>
                <w:rStyle w:val="FootnoteReference"/>
                <w:rFonts w:ascii="Times New Roman" w:hAnsi="Times New Roman" w:cs="Times New Roman"/>
                <w:sz w:val="24"/>
                <w:szCs w:val="24"/>
              </w:rPr>
              <w:footnoteReference w:id="124"/>
            </w:r>
            <w:r w:rsidR="009D18AE" w:rsidRPr="00FE3962">
              <w:rPr>
                <w:rFonts w:ascii="Times New Roman" w:hAnsi="Times New Roman" w:cs="Times New Roman"/>
                <w:sz w:val="24"/>
                <w:szCs w:val="24"/>
              </w:rPr>
              <w:t xml:space="preserve"> </w:t>
            </w:r>
            <w:r w:rsidR="009B53CC" w:rsidRPr="00FE3962">
              <w:rPr>
                <w:rFonts w:ascii="Times New Roman" w:hAnsi="Times New Roman" w:cs="Times New Roman"/>
                <w:sz w:val="24"/>
                <w:szCs w:val="24"/>
              </w:rPr>
              <w:t>- SIGMA</w:t>
            </w:r>
          </w:p>
        </w:tc>
        <w:tc>
          <w:tcPr>
            <w:tcW w:w="3095" w:type="dxa"/>
          </w:tcPr>
          <w:p w14:paraId="5FB90B10" w14:textId="45AB0A38" w:rsidR="00A60FFB" w:rsidRPr="00FE3962" w:rsidRDefault="00A60FFB" w:rsidP="00F61253">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r w:rsidR="009B53CC" w:rsidRPr="00FE3962">
              <w:rPr>
                <w:rFonts w:ascii="Times New Roman" w:hAnsi="Times New Roman" w:cs="Times New Roman"/>
                <w:sz w:val="24"/>
                <w:szCs w:val="24"/>
              </w:rPr>
              <w:t xml:space="preserve">- </w:t>
            </w:r>
            <w:r w:rsidR="00F61253" w:rsidRPr="00FE3962">
              <w:rPr>
                <w:rFonts w:ascii="Times New Roman" w:hAnsi="Times New Roman" w:cs="Times New Roman"/>
                <w:sz w:val="24"/>
                <w:szCs w:val="24"/>
              </w:rPr>
              <w:t>2/5</w:t>
            </w:r>
            <w:r w:rsidR="00F61253" w:rsidRPr="00FE3962">
              <w:rPr>
                <w:rStyle w:val="FootnoteReference"/>
                <w:rFonts w:ascii="Times New Roman" w:hAnsi="Times New Roman" w:cs="Times New Roman"/>
                <w:sz w:val="24"/>
                <w:szCs w:val="24"/>
              </w:rPr>
              <w:footnoteReference w:id="125"/>
            </w:r>
          </w:p>
        </w:tc>
        <w:tc>
          <w:tcPr>
            <w:tcW w:w="3096" w:type="dxa"/>
          </w:tcPr>
          <w:p w14:paraId="70FABCEF" w14:textId="4DB3EF05"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(2022)</w:t>
            </w:r>
            <w:r w:rsidR="00F7490D" w:rsidRPr="00FE3962">
              <w:rPr>
                <w:rFonts w:ascii="Times New Roman" w:hAnsi="Times New Roman" w:cs="Times New Roman"/>
                <w:sz w:val="24"/>
                <w:szCs w:val="24"/>
              </w:rPr>
              <w:t xml:space="preserve"> </w:t>
            </w:r>
            <w:r w:rsidR="009B53CC" w:rsidRPr="00FE3962">
              <w:rPr>
                <w:rFonts w:ascii="Times New Roman" w:hAnsi="Times New Roman" w:cs="Times New Roman"/>
                <w:sz w:val="24"/>
                <w:szCs w:val="24"/>
              </w:rPr>
              <w:t xml:space="preserve">- </w:t>
            </w:r>
            <w:r w:rsidR="001D4D45" w:rsidRPr="00FE3962">
              <w:rPr>
                <w:rFonts w:ascii="Times New Roman" w:hAnsi="Times New Roman" w:cs="Times New Roman"/>
                <w:sz w:val="24"/>
                <w:szCs w:val="24"/>
              </w:rPr>
              <w:t>3</w:t>
            </w:r>
            <w:r w:rsidR="00F61253" w:rsidRPr="00FE3962">
              <w:rPr>
                <w:rFonts w:ascii="Times New Roman" w:hAnsi="Times New Roman" w:cs="Times New Roman"/>
                <w:sz w:val="24"/>
                <w:szCs w:val="24"/>
              </w:rPr>
              <w:t>/5</w:t>
            </w:r>
          </w:p>
          <w:p w14:paraId="58EA42B3" w14:textId="18F536BC" w:rsidR="00F7490D" w:rsidRPr="00FE3962" w:rsidRDefault="00F7490D" w:rsidP="00A60FFB">
            <w:pPr>
              <w:jc w:val="center"/>
              <w:rPr>
                <w:rFonts w:ascii="Times New Roman" w:hAnsi="Times New Roman" w:cs="Times New Roman"/>
                <w:sz w:val="24"/>
                <w:szCs w:val="24"/>
              </w:rPr>
            </w:pPr>
          </w:p>
        </w:tc>
      </w:tr>
    </w:tbl>
    <w:p w14:paraId="296B838D" w14:textId="255E9E00" w:rsidR="00CB556B" w:rsidRPr="00FE3962" w:rsidRDefault="00CB556B" w:rsidP="001B2429">
      <w:pPr>
        <w:jc w:val="both"/>
        <w:rPr>
          <w:rFonts w:ascii="Times New Roman" w:hAnsi="Times New Roman" w:cs="Times New Roman"/>
          <w:i/>
          <w:sz w:val="24"/>
          <w:szCs w:val="24"/>
        </w:rPr>
      </w:pPr>
    </w:p>
    <w:p w14:paraId="7FFDDE2D" w14:textId="5051E251" w:rsidR="00A82D11" w:rsidRPr="00FE3962" w:rsidRDefault="001B2429" w:rsidP="001B2429">
      <w:pPr>
        <w:jc w:val="both"/>
        <w:rPr>
          <w:rFonts w:ascii="Times New Roman" w:hAnsi="Times New Roman" w:cs="Times New Roman"/>
          <w:b/>
          <w:sz w:val="24"/>
          <w:szCs w:val="24"/>
        </w:rPr>
      </w:pPr>
      <w:r w:rsidRPr="00FE3962">
        <w:rPr>
          <w:rFonts w:ascii="Times New Roman" w:hAnsi="Times New Roman" w:cs="Times New Roman"/>
          <w:b/>
          <w:sz w:val="24"/>
          <w:szCs w:val="24"/>
        </w:rPr>
        <w:t>Mjera 3: U</w:t>
      </w:r>
      <w:r w:rsidR="00D20839" w:rsidRPr="00FE3962">
        <w:rPr>
          <w:rFonts w:ascii="Times New Roman" w:hAnsi="Times New Roman" w:cs="Times New Roman"/>
          <w:b/>
          <w:sz w:val="24"/>
          <w:szCs w:val="24"/>
        </w:rPr>
        <w:t>naprijediti mehanizam za zaštitu prava pojedinaca na dobru upravu i javni interes</w:t>
      </w:r>
    </w:p>
    <w:p w14:paraId="79552EB0" w14:textId="2FFE11D5" w:rsidR="00A82D11" w:rsidRPr="00FE3962" w:rsidRDefault="00A82D11" w:rsidP="00A82D11">
      <w:pPr>
        <w:jc w:val="both"/>
        <w:rPr>
          <w:rFonts w:ascii="Times New Roman" w:hAnsi="Times New Roman" w:cs="Times New Roman"/>
          <w:b/>
          <w:strike/>
          <w:sz w:val="24"/>
          <w:szCs w:val="24"/>
        </w:rPr>
      </w:pPr>
    </w:p>
    <w:p w14:paraId="4F1EC189" w14:textId="6CB86705" w:rsidR="001B2429" w:rsidRPr="00FE3962" w:rsidRDefault="00FF6D0A" w:rsidP="001B2429">
      <w:pPr>
        <w:jc w:val="both"/>
        <w:rPr>
          <w:rFonts w:ascii="Times New Roman" w:hAnsi="Times New Roman" w:cs="Times New Roman"/>
          <w:b/>
          <w:sz w:val="24"/>
          <w:szCs w:val="24"/>
        </w:rPr>
      </w:pPr>
      <w:r w:rsidRPr="00FE3962">
        <w:rPr>
          <w:rFonts w:ascii="Times New Roman" w:hAnsi="Times New Roman" w:cs="Times New Roman"/>
          <w:b/>
          <w:sz w:val="24"/>
          <w:szCs w:val="24"/>
        </w:rPr>
        <w:t xml:space="preserve"> </w:t>
      </w:r>
    </w:p>
    <w:p w14:paraId="775DDCA3" w14:textId="701F648E" w:rsidR="00CB556B" w:rsidRPr="00D91337" w:rsidRDefault="0077236E" w:rsidP="0077236E">
      <w:pPr>
        <w:jc w:val="both"/>
        <w:rPr>
          <w:rFonts w:ascii="Times New Roman" w:hAnsi="Times New Roman" w:cs="Times New Roman"/>
          <w:sz w:val="24"/>
          <w:szCs w:val="24"/>
        </w:rPr>
      </w:pPr>
      <w:r w:rsidRPr="00FE3962">
        <w:rPr>
          <w:rFonts w:ascii="Times New Roman" w:hAnsi="Times New Roman" w:cs="Times New Roman"/>
          <w:i/>
          <w:sz w:val="24"/>
          <w:szCs w:val="24"/>
        </w:rPr>
        <w:t xml:space="preserve">Biće unaprijeđen mehanizam za zaštitu prava pojedinca na dobru upravu te zaštitu javnog interesa osiguravanjem funkcionalnih internih i eksternih mehanizama zaštite ovog prava, uključujući osiguranje dosljednog i pravičnog postupanja u upravnim sporovima zagarantovanog putem upravnih žalbi i sudske kontrole, kao i unapređenje procedure i mehanizama za preuzimanje odgovornosti javnih organa u slučajevima kršenja propisa uz obeštećenje i/ili adekvatne kompenzacije. Biće unaprijeđen Zakon o ombudsmenu na način da eliminiše direktan uticaj izvršne vlasti na budžet Institucije ombudsmena, te unaprijeđeni mehanizmi za osiguranje većeg stepena implementacije preporuka službi za reviziju javnog sektora i Ombudsmana (uključujući uvođenje disciplinske odgovornosti u slučaju nepoštovanja preporuka). Biće izvršena analiza položaja, organizacije i nadležnosti upravne inspekcije na svim nivoima sa prijedlozima unaprijeđenja. </w:t>
      </w:r>
      <w:r w:rsidR="0026618E" w:rsidRPr="00FE3962">
        <w:rPr>
          <w:rFonts w:ascii="Times New Roman" w:hAnsi="Times New Roman" w:cs="Times New Roman"/>
          <w:i/>
          <w:sz w:val="24"/>
          <w:szCs w:val="24"/>
        </w:rPr>
        <w:t xml:space="preserve">Rad upravne inspekcije biće poboljšan i kroz obuke zaposlenih. </w:t>
      </w:r>
      <w:r w:rsidRPr="00FE3962">
        <w:rPr>
          <w:rFonts w:ascii="Times New Roman" w:hAnsi="Times New Roman" w:cs="Times New Roman"/>
          <w:i/>
          <w:sz w:val="24"/>
          <w:szCs w:val="24"/>
        </w:rPr>
        <w:t xml:space="preserve">Zakoni o upravnim sporovima biće unaprijeđeni na svim nivoima na način da se </w:t>
      </w:r>
      <w:r w:rsidRPr="00FE3962">
        <w:rPr>
          <w:rFonts w:ascii="Times New Roman" w:hAnsi="Times New Roman" w:cs="Times New Roman"/>
          <w:bCs/>
          <w:i/>
          <w:sz w:val="24"/>
          <w:szCs w:val="24"/>
        </w:rPr>
        <w:t xml:space="preserve">osigura jednakost u pristupu pravdi, uključujući i </w:t>
      </w:r>
      <w:r w:rsidRPr="00FE3962">
        <w:rPr>
          <w:rFonts w:ascii="Times New Roman" w:hAnsi="Times New Roman" w:cs="Times New Roman"/>
          <w:i/>
          <w:sz w:val="24"/>
          <w:szCs w:val="24"/>
        </w:rPr>
        <w:t xml:space="preserve">efikasne pravne lijekove u slučaju predugog trajanja upravnih postupaka pred sudom, a rokovi za rješavanje upravnih sporova biće smanjeni. Biće uspostavljen mehanizam praćenja upravnih sporova koji se odnose na zakonsku odgovornost organa javne uprave </w:t>
      </w:r>
      <w:r w:rsidR="00FD10C6" w:rsidRPr="00FE3962">
        <w:rPr>
          <w:rFonts w:ascii="Times New Roman" w:hAnsi="Times New Roman" w:cs="Times New Roman"/>
          <w:i/>
          <w:sz w:val="24"/>
          <w:szCs w:val="24"/>
        </w:rPr>
        <w:t>po upravnim novoima</w:t>
      </w:r>
      <w:r w:rsidRPr="00FE3962">
        <w:rPr>
          <w:rFonts w:ascii="Times New Roman" w:hAnsi="Times New Roman" w:cs="Times New Roman"/>
          <w:i/>
          <w:sz w:val="24"/>
          <w:szCs w:val="24"/>
        </w:rPr>
        <w:t xml:space="preserve">, kroz pravni okvir   i praksu, što će dovesti do unaprijeđenja </w:t>
      </w:r>
      <w:r w:rsidRPr="00D91337">
        <w:rPr>
          <w:rFonts w:ascii="Times New Roman" w:hAnsi="Times New Roman" w:cs="Times New Roman"/>
          <w:i/>
          <w:sz w:val="24"/>
          <w:szCs w:val="24"/>
          <w:lang w:val="hr-BA"/>
        </w:rPr>
        <w:t xml:space="preserve"> efikasnosti upravnih postupaka i odluka, a time i smanjenje  grešaka u postupanju organa uprave</w:t>
      </w:r>
      <w:r w:rsidR="009E5D3C" w:rsidRPr="00D91337">
        <w:rPr>
          <w:rFonts w:ascii="Times New Roman" w:hAnsi="Times New Roman" w:cs="Times New Roman"/>
          <w:i/>
          <w:sz w:val="24"/>
          <w:szCs w:val="24"/>
          <w:lang w:val="hr-BA"/>
        </w:rPr>
        <w:t>.</w:t>
      </w:r>
      <w:r w:rsidR="0026618E" w:rsidRPr="00FE3962">
        <w:rPr>
          <w:rFonts w:ascii="Times New Roman" w:hAnsi="Times New Roman" w:cs="Times New Roman"/>
          <w:sz w:val="24"/>
          <w:szCs w:val="24"/>
        </w:rPr>
        <w:t xml:space="preserve"> Biće uspostavljeni mehanizmi za praćenje predmeta koji se odnose na odgovornost organa uprave u postupcima na</w:t>
      </w:r>
      <w:r w:rsidR="0026618E" w:rsidRPr="00D91337">
        <w:rPr>
          <w:rFonts w:ascii="Times New Roman" w:hAnsi="Times New Roman" w:cs="Times New Roman"/>
          <w:sz w:val="24"/>
          <w:szCs w:val="24"/>
        </w:rPr>
        <w:t>knade štete.</w:t>
      </w:r>
    </w:p>
    <w:p w14:paraId="65B22B95" w14:textId="77777777" w:rsidR="00A60FFB" w:rsidRPr="00FE3962" w:rsidRDefault="00A60FFB" w:rsidP="0077236E">
      <w:pPr>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3095"/>
        <w:gridCol w:w="3095"/>
        <w:gridCol w:w="3096"/>
      </w:tblGrid>
      <w:tr w:rsidR="00DB19A7" w:rsidRPr="00FE3962" w14:paraId="21E8AB6C" w14:textId="77777777" w:rsidTr="00A60FFB">
        <w:tc>
          <w:tcPr>
            <w:tcW w:w="3095" w:type="dxa"/>
          </w:tcPr>
          <w:p w14:paraId="4EF4801A" w14:textId="34A17801"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3095" w:type="dxa"/>
          </w:tcPr>
          <w:p w14:paraId="14E3571D" w14:textId="77777777"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3096" w:type="dxa"/>
          </w:tcPr>
          <w:p w14:paraId="7091BC10" w14:textId="77777777"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DB19A7" w:rsidRPr="00FE3962" w14:paraId="4D6F87B2" w14:textId="77777777" w:rsidTr="00A60FFB">
        <w:tc>
          <w:tcPr>
            <w:tcW w:w="3095" w:type="dxa"/>
          </w:tcPr>
          <w:p w14:paraId="76052094" w14:textId="3990F5B8" w:rsidR="00A60FFB" w:rsidRPr="00FE3962" w:rsidRDefault="00A60FFB" w:rsidP="00681D1D">
            <w:pPr>
              <w:rPr>
                <w:rFonts w:ascii="Times New Roman" w:hAnsi="Times New Roman" w:cs="Times New Roman"/>
                <w:b/>
                <w:sz w:val="24"/>
                <w:szCs w:val="24"/>
              </w:rPr>
            </w:pPr>
            <w:r w:rsidRPr="00FE3962">
              <w:rPr>
                <w:rFonts w:ascii="Times New Roman" w:hAnsi="Times New Roman" w:cs="Times New Roman"/>
                <w:i/>
                <w:sz w:val="24"/>
                <w:szCs w:val="24"/>
              </w:rPr>
              <w:t xml:space="preserve">Stopa implementacije </w:t>
            </w:r>
            <w:r w:rsidRPr="00FE3962">
              <w:rPr>
                <w:rFonts w:ascii="Times New Roman" w:hAnsi="Times New Roman" w:cs="Times New Roman"/>
                <w:i/>
                <w:sz w:val="24"/>
                <w:szCs w:val="24"/>
              </w:rPr>
              <w:lastRenderedPageBreak/>
              <w:t>preporuka ombudsmana</w:t>
            </w:r>
            <w:r w:rsidR="00433EF2" w:rsidRPr="00FE3962">
              <w:rPr>
                <w:rStyle w:val="FootnoteReference"/>
                <w:rFonts w:ascii="Times New Roman" w:hAnsi="Times New Roman" w:cs="Times New Roman"/>
                <w:i/>
                <w:sz w:val="24"/>
                <w:szCs w:val="24"/>
              </w:rPr>
              <w:footnoteReference w:id="126"/>
            </w:r>
            <w:r w:rsidRPr="00FE3962">
              <w:rPr>
                <w:rFonts w:ascii="Times New Roman" w:hAnsi="Times New Roman" w:cs="Times New Roman"/>
                <w:i/>
                <w:sz w:val="24"/>
                <w:szCs w:val="24"/>
              </w:rPr>
              <w:t xml:space="preserve"> </w:t>
            </w:r>
          </w:p>
        </w:tc>
        <w:tc>
          <w:tcPr>
            <w:tcW w:w="3095" w:type="dxa"/>
          </w:tcPr>
          <w:p w14:paraId="3DBFBF82" w14:textId="77777777"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lastRenderedPageBreak/>
              <w:t>(2017) N/A</w:t>
            </w:r>
          </w:p>
        </w:tc>
        <w:tc>
          <w:tcPr>
            <w:tcW w:w="3096" w:type="dxa"/>
          </w:tcPr>
          <w:p w14:paraId="0022ADBB" w14:textId="21C9C9F8" w:rsidR="005A6343" w:rsidRPr="00FE3962" w:rsidRDefault="00A60FFB" w:rsidP="009B53CC">
            <w:pPr>
              <w:jc w:val="center"/>
              <w:rPr>
                <w:rFonts w:ascii="Times New Roman" w:hAnsi="Times New Roman" w:cs="Times New Roman"/>
                <w:sz w:val="24"/>
                <w:szCs w:val="24"/>
              </w:rPr>
            </w:pPr>
            <w:r w:rsidRPr="00FE3962">
              <w:rPr>
                <w:rFonts w:ascii="Times New Roman" w:hAnsi="Times New Roman" w:cs="Times New Roman"/>
                <w:sz w:val="24"/>
                <w:szCs w:val="24"/>
              </w:rPr>
              <w:t>(2022)</w:t>
            </w:r>
            <w:r w:rsidR="009B53CC" w:rsidRPr="00FE3962" w:rsidDel="009B53CC">
              <w:rPr>
                <w:rFonts w:ascii="Times New Roman" w:hAnsi="Times New Roman" w:cs="Times New Roman"/>
                <w:sz w:val="24"/>
                <w:szCs w:val="24"/>
              </w:rPr>
              <w:t xml:space="preserve"> </w:t>
            </w:r>
            <w:r w:rsidR="009B53CC" w:rsidRPr="00FE3962">
              <w:rPr>
                <w:rFonts w:ascii="Times New Roman" w:hAnsi="Times New Roman" w:cs="Times New Roman"/>
                <w:sz w:val="24"/>
                <w:szCs w:val="24"/>
              </w:rPr>
              <w:t>- 40</w:t>
            </w:r>
            <w:r w:rsidR="005A6343" w:rsidRPr="00FE3962">
              <w:rPr>
                <w:rFonts w:ascii="Times New Roman" w:hAnsi="Times New Roman" w:cs="Times New Roman"/>
                <w:sz w:val="24"/>
                <w:szCs w:val="24"/>
              </w:rPr>
              <w:t xml:space="preserve"> %</w:t>
            </w:r>
          </w:p>
        </w:tc>
      </w:tr>
      <w:tr w:rsidR="00DB19A7" w:rsidRPr="00FE3962" w14:paraId="15EB3107" w14:textId="77777777" w:rsidTr="00A60FFB">
        <w:tc>
          <w:tcPr>
            <w:tcW w:w="3095" w:type="dxa"/>
          </w:tcPr>
          <w:p w14:paraId="31A66386" w14:textId="3F68AA00" w:rsidR="00A60FFB" w:rsidRPr="00FE3962" w:rsidRDefault="00DB19A7" w:rsidP="00FB7955">
            <w:pPr>
              <w:rPr>
                <w:rFonts w:ascii="Times New Roman" w:hAnsi="Times New Roman" w:cs="Times New Roman"/>
                <w:sz w:val="24"/>
                <w:szCs w:val="24"/>
              </w:rPr>
            </w:pPr>
            <w:r w:rsidRPr="00FE3962">
              <w:rPr>
                <w:rFonts w:ascii="Times New Roman" w:hAnsi="Times New Roman" w:cs="Times New Roman"/>
                <w:sz w:val="24"/>
                <w:szCs w:val="24"/>
              </w:rPr>
              <w:lastRenderedPageBreak/>
              <w:t xml:space="preserve">Broj predmeta organa uprave </w:t>
            </w:r>
            <w:r w:rsidR="00FB7955" w:rsidRPr="00FE3962">
              <w:rPr>
                <w:rFonts w:ascii="Times New Roman" w:hAnsi="Times New Roman" w:cs="Times New Roman"/>
                <w:sz w:val="24"/>
                <w:szCs w:val="24"/>
              </w:rPr>
              <w:t xml:space="preserve">(upravnih akata) </w:t>
            </w:r>
            <w:r w:rsidRPr="00FE3962">
              <w:rPr>
                <w:rFonts w:ascii="Times New Roman" w:hAnsi="Times New Roman" w:cs="Times New Roman"/>
                <w:sz w:val="24"/>
                <w:szCs w:val="24"/>
              </w:rPr>
              <w:t xml:space="preserve">koje je </w:t>
            </w:r>
            <w:r w:rsidR="00FB7955" w:rsidRPr="00FE3962">
              <w:rPr>
                <w:rFonts w:ascii="Times New Roman" w:hAnsi="Times New Roman" w:cs="Times New Roman"/>
                <w:sz w:val="24"/>
                <w:szCs w:val="24"/>
              </w:rPr>
              <w:t xml:space="preserve">nadležni </w:t>
            </w:r>
            <w:r w:rsidRPr="00FE3962">
              <w:rPr>
                <w:rFonts w:ascii="Times New Roman" w:hAnsi="Times New Roman" w:cs="Times New Roman"/>
                <w:sz w:val="24"/>
                <w:szCs w:val="24"/>
              </w:rPr>
              <w:t>sud potvrdio</w:t>
            </w:r>
            <w:r w:rsidR="00433EF2" w:rsidRPr="00FE3962">
              <w:rPr>
                <w:rStyle w:val="FootnoteReference"/>
                <w:rFonts w:ascii="Times New Roman" w:hAnsi="Times New Roman" w:cs="Times New Roman"/>
                <w:sz w:val="24"/>
                <w:szCs w:val="24"/>
              </w:rPr>
              <w:footnoteReference w:id="127"/>
            </w:r>
          </w:p>
        </w:tc>
        <w:tc>
          <w:tcPr>
            <w:tcW w:w="3095" w:type="dxa"/>
          </w:tcPr>
          <w:p w14:paraId="5744D542" w14:textId="5BC8857F"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(2017)</w:t>
            </w:r>
            <w:r w:rsidR="00373F8B" w:rsidRPr="00FE3962">
              <w:rPr>
                <w:rFonts w:ascii="Times New Roman" w:hAnsi="Times New Roman" w:cs="Times New Roman"/>
                <w:sz w:val="24"/>
                <w:szCs w:val="24"/>
              </w:rPr>
              <w:t xml:space="preserve"> </w:t>
            </w:r>
            <w:r w:rsidRPr="00FE3962">
              <w:rPr>
                <w:rFonts w:ascii="Times New Roman" w:hAnsi="Times New Roman" w:cs="Times New Roman"/>
                <w:sz w:val="24"/>
                <w:szCs w:val="24"/>
              </w:rPr>
              <w:t>0</w:t>
            </w:r>
            <w:r w:rsidR="00D22685" w:rsidRPr="00FE3962">
              <w:rPr>
                <w:rFonts w:ascii="Times New Roman" w:hAnsi="Times New Roman" w:cs="Times New Roman"/>
                <w:sz w:val="24"/>
                <w:szCs w:val="24"/>
              </w:rPr>
              <w:t xml:space="preserve"> (nema podataka)</w:t>
            </w:r>
          </w:p>
        </w:tc>
        <w:tc>
          <w:tcPr>
            <w:tcW w:w="3096" w:type="dxa"/>
          </w:tcPr>
          <w:p w14:paraId="06B62D0E" w14:textId="71C98A38"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373F8B" w:rsidRPr="00FE3962">
              <w:rPr>
                <w:rFonts w:ascii="Times New Roman" w:hAnsi="Times New Roman" w:cs="Times New Roman"/>
                <w:sz w:val="24"/>
                <w:szCs w:val="24"/>
              </w:rPr>
              <w:t xml:space="preserve">- </w:t>
            </w:r>
            <w:r w:rsidR="00FB7955" w:rsidRPr="00FE3962">
              <w:rPr>
                <w:rFonts w:ascii="Times New Roman" w:hAnsi="Times New Roman" w:cs="Times New Roman"/>
                <w:sz w:val="24"/>
                <w:szCs w:val="24"/>
              </w:rPr>
              <w:t xml:space="preserve">80 </w:t>
            </w:r>
            <w:r w:rsidRPr="00FE3962">
              <w:rPr>
                <w:rFonts w:ascii="Times New Roman" w:hAnsi="Times New Roman" w:cs="Times New Roman"/>
                <w:sz w:val="24"/>
                <w:szCs w:val="24"/>
              </w:rPr>
              <w:t>%</w:t>
            </w:r>
            <w:r w:rsidR="00D22685" w:rsidRPr="00FE3962">
              <w:rPr>
                <w:rFonts w:ascii="Times New Roman" w:hAnsi="Times New Roman" w:cs="Times New Roman"/>
                <w:sz w:val="24"/>
                <w:szCs w:val="24"/>
              </w:rPr>
              <w:t xml:space="preserve"> </w:t>
            </w:r>
          </w:p>
        </w:tc>
      </w:tr>
    </w:tbl>
    <w:p w14:paraId="69F37DDB" w14:textId="66E64FAD" w:rsidR="00DF48A6" w:rsidRPr="00FE3962" w:rsidRDefault="00DF48A6" w:rsidP="0077236E">
      <w:pPr>
        <w:jc w:val="both"/>
        <w:rPr>
          <w:rFonts w:ascii="Times New Roman" w:hAnsi="Times New Roman" w:cs="Times New Roman"/>
          <w:i/>
          <w:sz w:val="24"/>
          <w:szCs w:val="24"/>
        </w:rPr>
      </w:pPr>
      <w:r w:rsidRPr="00FE3962">
        <w:rPr>
          <w:rFonts w:ascii="Times New Roman" w:hAnsi="Times New Roman" w:cs="Times New Roman"/>
          <w:i/>
          <w:sz w:val="24"/>
          <w:szCs w:val="24"/>
        </w:rPr>
        <w:br w:type="page"/>
      </w:r>
    </w:p>
    <w:p w14:paraId="3D3039A3" w14:textId="77777777" w:rsidR="006233D6" w:rsidRPr="00FE3962" w:rsidRDefault="006233D6" w:rsidP="006233D6">
      <w:pPr>
        <w:pStyle w:val="Heading2"/>
        <w:rPr>
          <w:rFonts w:ascii="Times New Roman" w:eastAsia="Calibri" w:hAnsi="Times New Roman" w:cs="Times New Roman"/>
          <w:b/>
          <w:bCs/>
          <w:color w:val="2E74B5"/>
          <w:w w:val="99"/>
          <w:sz w:val="24"/>
          <w:szCs w:val="24"/>
        </w:rPr>
      </w:pPr>
      <w:bookmarkStart w:id="277" w:name="_Toc507094238"/>
      <w:r w:rsidRPr="00FE3962">
        <w:rPr>
          <w:rFonts w:ascii="Times New Roman" w:eastAsia="Calibri" w:hAnsi="Times New Roman" w:cs="Times New Roman"/>
          <w:b/>
          <w:bCs/>
          <w:color w:val="2E74B5"/>
          <w:spacing w:val="1"/>
          <w:w w:val="99"/>
          <w:sz w:val="24"/>
          <w:szCs w:val="24"/>
        </w:rPr>
        <w:lastRenderedPageBreak/>
        <w:t>5</w:t>
      </w:r>
      <w:r w:rsidRPr="00FE3962">
        <w:rPr>
          <w:rFonts w:ascii="Times New Roman" w:eastAsia="Calibri" w:hAnsi="Times New Roman" w:cs="Times New Roman"/>
          <w:b/>
          <w:bCs/>
          <w:color w:val="2E74B5"/>
          <w:w w:val="99"/>
          <w:sz w:val="24"/>
          <w:szCs w:val="24"/>
        </w:rPr>
        <w:t>.4</w:t>
      </w:r>
      <w:r w:rsidR="001D32BB" w:rsidRPr="00FE3962">
        <w:rPr>
          <w:rFonts w:ascii="Times New Roman" w:eastAsia="Calibri" w:hAnsi="Times New Roman" w:cs="Times New Roman"/>
          <w:b/>
          <w:bCs/>
          <w:color w:val="2E74B5"/>
          <w:w w:val="99"/>
          <w:sz w:val="24"/>
          <w:szCs w:val="24"/>
        </w:rPr>
        <w:t>.</w:t>
      </w:r>
      <w:r w:rsidRPr="00FE3962">
        <w:rPr>
          <w:rFonts w:ascii="Times New Roman" w:eastAsia="Calibri" w:hAnsi="Times New Roman" w:cs="Times New Roman"/>
          <w:b/>
          <w:bCs/>
          <w:color w:val="2E74B5"/>
          <w:spacing w:val="19"/>
          <w:sz w:val="24"/>
          <w:szCs w:val="24"/>
        </w:rPr>
        <w:tab/>
      </w:r>
      <w:r w:rsidRPr="00FE3962">
        <w:rPr>
          <w:rFonts w:ascii="Times New Roman" w:eastAsia="Calibri" w:hAnsi="Times New Roman" w:cs="Times New Roman"/>
          <w:b/>
          <w:bCs/>
          <w:color w:val="2E74B5"/>
          <w:spacing w:val="1"/>
          <w:w w:val="99"/>
          <w:sz w:val="24"/>
          <w:szCs w:val="24"/>
        </w:rPr>
        <w:t>PRUŽANJE USLUGA</w:t>
      </w:r>
      <w:bookmarkEnd w:id="277"/>
    </w:p>
    <w:p w14:paraId="7E1FFE73" w14:textId="77777777" w:rsidR="006233D6" w:rsidRPr="00FE3962" w:rsidRDefault="006233D6" w:rsidP="006233D6">
      <w:pPr>
        <w:rPr>
          <w:rFonts w:ascii="Times New Roman" w:hAnsi="Times New Roman" w:cs="Times New Roman"/>
          <w:sz w:val="24"/>
          <w:szCs w:val="24"/>
        </w:rPr>
      </w:pPr>
    </w:p>
    <w:p w14:paraId="2C71729F" w14:textId="77777777" w:rsidR="00092795" w:rsidRPr="00FE3962" w:rsidRDefault="00092795" w:rsidP="00092795">
      <w:pPr>
        <w:jc w:val="both"/>
        <w:rPr>
          <w:rFonts w:ascii="Times New Roman" w:hAnsi="Times New Roman" w:cs="Times New Roman"/>
          <w:bCs/>
          <w:sz w:val="24"/>
          <w:szCs w:val="24"/>
        </w:rPr>
      </w:pPr>
      <w:bookmarkStart w:id="278" w:name="_Toc471721336"/>
      <w:bookmarkStart w:id="279" w:name="_Toc471721478"/>
      <w:bookmarkStart w:id="280" w:name="_Toc471741273"/>
      <w:bookmarkEnd w:id="278"/>
      <w:bookmarkEnd w:id="279"/>
      <w:bookmarkEnd w:id="280"/>
      <w:r w:rsidRPr="00FE3962">
        <w:rPr>
          <w:rFonts w:ascii="Times New Roman" w:hAnsi="Times New Roman" w:cs="Times New Roman"/>
          <w:bCs/>
          <w:sz w:val="24"/>
          <w:szCs w:val="24"/>
        </w:rPr>
        <w:t>Digitalizacija poslovanja</w:t>
      </w:r>
      <w:r w:rsidR="001D32BB" w:rsidRPr="00FE3962">
        <w:rPr>
          <w:rFonts w:ascii="Times New Roman" w:hAnsi="Times New Roman" w:cs="Times New Roman"/>
          <w:bCs/>
          <w:sz w:val="24"/>
          <w:szCs w:val="24"/>
        </w:rPr>
        <w:t xml:space="preserve">, konstantan protok informacija i društvene mreže </w:t>
      </w:r>
      <w:r w:rsidRPr="00FE3962">
        <w:rPr>
          <w:rFonts w:ascii="Times New Roman" w:hAnsi="Times New Roman" w:cs="Times New Roman"/>
          <w:bCs/>
          <w:sz w:val="24"/>
          <w:szCs w:val="24"/>
        </w:rPr>
        <w:t xml:space="preserve">primorale </w:t>
      </w:r>
      <w:r w:rsidR="001D32BB" w:rsidRPr="00FE3962">
        <w:rPr>
          <w:rFonts w:ascii="Times New Roman" w:hAnsi="Times New Roman" w:cs="Times New Roman"/>
          <w:bCs/>
          <w:sz w:val="24"/>
          <w:szCs w:val="24"/>
        </w:rPr>
        <w:t xml:space="preserve">su </w:t>
      </w:r>
      <w:r w:rsidRPr="00FE3962">
        <w:rPr>
          <w:rFonts w:ascii="Times New Roman" w:hAnsi="Times New Roman" w:cs="Times New Roman"/>
          <w:bCs/>
          <w:sz w:val="24"/>
          <w:szCs w:val="24"/>
        </w:rPr>
        <w:t xml:space="preserve">privatni sektor da svojim klijentima </w:t>
      </w:r>
      <w:r w:rsidR="001D32BB" w:rsidRPr="00FE3962">
        <w:rPr>
          <w:rFonts w:ascii="Times New Roman" w:hAnsi="Times New Roman" w:cs="Times New Roman"/>
          <w:bCs/>
          <w:sz w:val="24"/>
          <w:szCs w:val="24"/>
        </w:rPr>
        <w:t xml:space="preserve">omogući </w:t>
      </w:r>
      <w:r w:rsidRPr="00FE3962">
        <w:rPr>
          <w:rFonts w:ascii="Times New Roman" w:hAnsi="Times New Roman" w:cs="Times New Roman"/>
          <w:bCs/>
          <w:sz w:val="24"/>
          <w:szCs w:val="24"/>
        </w:rPr>
        <w:t xml:space="preserve">obavljanje bankarskih transakcija ili kupovinu iz udobnosti svojih </w:t>
      </w:r>
      <w:r w:rsidR="00BC251E" w:rsidRPr="00FE3962">
        <w:rPr>
          <w:rFonts w:ascii="Times New Roman" w:hAnsi="Times New Roman" w:cs="Times New Roman"/>
          <w:bCs/>
          <w:sz w:val="24"/>
          <w:szCs w:val="24"/>
        </w:rPr>
        <w:t xml:space="preserve">domova </w:t>
      </w:r>
      <w:r w:rsidRPr="00FE3962">
        <w:rPr>
          <w:rFonts w:ascii="Times New Roman" w:hAnsi="Times New Roman" w:cs="Times New Roman"/>
          <w:bCs/>
          <w:sz w:val="24"/>
          <w:szCs w:val="24"/>
        </w:rPr>
        <w:t>ili čak u pokretu, maksimalno prilagođavajući svoje usluge individualnim potrebama klijenata. Zato nije iznenađenje što građani danas imaju sve veća očekivanja i od javne uprave u pogledu kvaliteta, brzine, cijene, transparentno</w:t>
      </w:r>
      <w:r w:rsidR="001D32BB" w:rsidRPr="00FE3962">
        <w:rPr>
          <w:rFonts w:ascii="Times New Roman" w:hAnsi="Times New Roman" w:cs="Times New Roman"/>
          <w:bCs/>
          <w:sz w:val="24"/>
          <w:szCs w:val="24"/>
        </w:rPr>
        <w:t>sti i dostupnosti usluga koje on</w:t>
      </w:r>
      <w:r w:rsidRPr="00FE3962">
        <w:rPr>
          <w:rFonts w:ascii="Times New Roman" w:hAnsi="Times New Roman" w:cs="Times New Roman"/>
          <w:bCs/>
          <w:sz w:val="24"/>
          <w:szCs w:val="24"/>
        </w:rPr>
        <w:t>a pruža. I zaista, moderne jav</w:t>
      </w:r>
      <w:r w:rsidR="001D32BB" w:rsidRPr="00FE3962">
        <w:rPr>
          <w:rFonts w:ascii="Times New Roman" w:hAnsi="Times New Roman" w:cs="Times New Roman"/>
          <w:bCs/>
          <w:sz w:val="24"/>
          <w:szCs w:val="24"/>
        </w:rPr>
        <w:t xml:space="preserve">ne uprave </w:t>
      </w:r>
      <w:r w:rsidR="00BA02E5" w:rsidRPr="00FE3962">
        <w:rPr>
          <w:rFonts w:ascii="Times New Roman" w:hAnsi="Times New Roman" w:cs="Times New Roman"/>
          <w:bCs/>
          <w:sz w:val="24"/>
          <w:szCs w:val="24"/>
        </w:rPr>
        <w:t>ulažu</w:t>
      </w:r>
      <w:r w:rsidR="001D32BB" w:rsidRPr="00FE3962">
        <w:rPr>
          <w:rFonts w:ascii="Times New Roman" w:hAnsi="Times New Roman" w:cs="Times New Roman"/>
          <w:bCs/>
          <w:sz w:val="24"/>
          <w:szCs w:val="24"/>
        </w:rPr>
        <w:t xml:space="preserve"> velike napore kako bi </w:t>
      </w:r>
      <w:r w:rsidRPr="00FE3962">
        <w:rPr>
          <w:rFonts w:ascii="Times New Roman" w:hAnsi="Times New Roman" w:cs="Times New Roman"/>
          <w:bCs/>
          <w:sz w:val="24"/>
          <w:szCs w:val="24"/>
        </w:rPr>
        <w:t>unaprijedile svoj servisni segment, ali se često dešava da u tome ne uspiju. Korisnike usluga i dalje frustriraju šalteri, nepregledne internet</w:t>
      </w:r>
      <w:r w:rsidR="001D32BB" w:rsidRPr="00FE3962">
        <w:rPr>
          <w:rFonts w:ascii="Times New Roman" w:hAnsi="Times New Roman" w:cs="Times New Roman"/>
          <w:bCs/>
          <w:sz w:val="24"/>
          <w:szCs w:val="24"/>
        </w:rPr>
        <w:t>ske</w:t>
      </w:r>
      <w:r w:rsidRPr="00FE3962">
        <w:rPr>
          <w:rFonts w:ascii="Times New Roman" w:hAnsi="Times New Roman" w:cs="Times New Roman"/>
          <w:bCs/>
          <w:sz w:val="24"/>
          <w:szCs w:val="24"/>
        </w:rPr>
        <w:t xml:space="preserve"> stranice, neophodnost kontaktiranja više različitih instanci prije nego što se dobije traženi odgovor ili ostvari usluga (npr. dobijanje saobraćajne ili vozačke dozvole, </w:t>
      </w:r>
      <w:r w:rsidR="00776725" w:rsidRPr="00FE3962">
        <w:rPr>
          <w:rFonts w:ascii="Times New Roman" w:hAnsi="Times New Roman" w:cs="Times New Roman"/>
          <w:bCs/>
          <w:sz w:val="24"/>
          <w:szCs w:val="24"/>
        </w:rPr>
        <w:t>odobrenje određenih beneficija</w:t>
      </w:r>
      <w:r w:rsidRPr="00FE3962">
        <w:rPr>
          <w:rFonts w:ascii="Times New Roman" w:hAnsi="Times New Roman" w:cs="Times New Roman"/>
          <w:bCs/>
          <w:sz w:val="24"/>
          <w:szCs w:val="24"/>
        </w:rPr>
        <w:t>, registracija poslovnih subjekata, obračun poreza itd</w:t>
      </w:r>
      <w:r w:rsidR="005A5550" w:rsidRPr="00FE3962">
        <w:rPr>
          <w:rFonts w:ascii="Times New Roman" w:hAnsi="Times New Roman" w:cs="Times New Roman"/>
          <w:bCs/>
          <w:sz w:val="24"/>
          <w:szCs w:val="24"/>
        </w:rPr>
        <w:t>.</w:t>
      </w:r>
      <w:r w:rsidRPr="00FE3962">
        <w:rPr>
          <w:rFonts w:ascii="Times New Roman" w:hAnsi="Times New Roman" w:cs="Times New Roman"/>
          <w:bCs/>
          <w:sz w:val="24"/>
          <w:szCs w:val="24"/>
        </w:rPr>
        <w:t xml:space="preserve">). Glavni razlog neuspjeha je </w:t>
      </w:r>
      <w:r w:rsidR="001D32BB" w:rsidRPr="00FE3962">
        <w:rPr>
          <w:rFonts w:ascii="Times New Roman" w:hAnsi="Times New Roman" w:cs="Times New Roman"/>
          <w:bCs/>
          <w:sz w:val="24"/>
          <w:szCs w:val="24"/>
        </w:rPr>
        <w:t xml:space="preserve">to </w:t>
      </w:r>
      <w:r w:rsidRPr="00FE3962">
        <w:rPr>
          <w:rFonts w:ascii="Times New Roman" w:hAnsi="Times New Roman" w:cs="Times New Roman"/>
          <w:bCs/>
          <w:sz w:val="24"/>
          <w:szCs w:val="24"/>
        </w:rPr>
        <w:t xml:space="preserve">što </w:t>
      </w:r>
      <w:r w:rsidR="001D32BB" w:rsidRPr="00FE3962">
        <w:rPr>
          <w:rFonts w:ascii="Times New Roman" w:hAnsi="Times New Roman" w:cs="Times New Roman"/>
          <w:bCs/>
          <w:sz w:val="24"/>
          <w:szCs w:val="24"/>
        </w:rPr>
        <w:t>javna uprava nerijetko</w:t>
      </w:r>
      <w:r w:rsidR="007B02B5" w:rsidRPr="00FE3962">
        <w:rPr>
          <w:rFonts w:ascii="Times New Roman" w:hAnsi="Times New Roman" w:cs="Times New Roman"/>
          <w:bCs/>
          <w:sz w:val="24"/>
          <w:szCs w:val="24"/>
        </w:rPr>
        <w:t xml:space="preserve"> oblikuje</w:t>
      </w:r>
      <w:r w:rsidRPr="00FE3962">
        <w:rPr>
          <w:rFonts w:ascii="Times New Roman" w:hAnsi="Times New Roman" w:cs="Times New Roman"/>
          <w:bCs/>
          <w:sz w:val="24"/>
          <w:szCs w:val="24"/>
        </w:rPr>
        <w:t xml:space="preserve"> i </w:t>
      </w:r>
      <w:r w:rsidR="007B02B5" w:rsidRPr="00FE3962">
        <w:rPr>
          <w:rFonts w:ascii="Times New Roman" w:hAnsi="Times New Roman" w:cs="Times New Roman"/>
          <w:bCs/>
          <w:sz w:val="24"/>
          <w:szCs w:val="24"/>
        </w:rPr>
        <w:t>pruža</w:t>
      </w:r>
      <w:r w:rsidRPr="00FE3962">
        <w:rPr>
          <w:rFonts w:ascii="Times New Roman" w:hAnsi="Times New Roman" w:cs="Times New Roman"/>
          <w:bCs/>
          <w:sz w:val="24"/>
          <w:szCs w:val="24"/>
        </w:rPr>
        <w:t xml:space="preserve"> usluge na osnovu </w:t>
      </w:r>
      <w:r w:rsidR="001D32BB" w:rsidRPr="00FE3962">
        <w:rPr>
          <w:rFonts w:ascii="Times New Roman" w:hAnsi="Times New Roman" w:cs="Times New Roman"/>
          <w:bCs/>
          <w:sz w:val="24"/>
          <w:szCs w:val="24"/>
        </w:rPr>
        <w:t>vlastit</w:t>
      </w:r>
      <w:r w:rsidRPr="00FE3962">
        <w:rPr>
          <w:rFonts w:ascii="Times New Roman" w:hAnsi="Times New Roman" w:cs="Times New Roman"/>
          <w:bCs/>
          <w:sz w:val="24"/>
          <w:szCs w:val="24"/>
        </w:rPr>
        <w:t>ih očekivanja i procesa, a ne očekivanja korisnika usluga.</w:t>
      </w:r>
    </w:p>
    <w:p w14:paraId="17470685" w14:textId="77777777" w:rsidR="00092795" w:rsidRPr="00FE3962" w:rsidRDefault="00092795" w:rsidP="00092795">
      <w:pPr>
        <w:jc w:val="both"/>
        <w:rPr>
          <w:rFonts w:ascii="Times New Roman" w:hAnsi="Times New Roman" w:cs="Times New Roman"/>
          <w:bCs/>
          <w:sz w:val="24"/>
          <w:szCs w:val="24"/>
        </w:rPr>
      </w:pPr>
      <w:r w:rsidRPr="00FE3962">
        <w:rPr>
          <w:rFonts w:ascii="Times New Roman" w:hAnsi="Times New Roman" w:cs="Times New Roman"/>
          <w:bCs/>
          <w:sz w:val="24"/>
          <w:szCs w:val="24"/>
        </w:rPr>
        <w:t xml:space="preserve">Zato transformacija pružanja </w:t>
      </w:r>
      <w:r w:rsidR="001D32BB" w:rsidRPr="00FE3962">
        <w:rPr>
          <w:rFonts w:ascii="Times New Roman" w:hAnsi="Times New Roman" w:cs="Times New Roman"/>
          <w:bCs/>
          <w:sz w:val="24"/>
          <w:szCs w:val="24"/>
        </w:rPr>
        <w:t>usluga javne uprave započinje s</w:t>
      </w:r>
      <w:r w:rsidRPr="00FE3962">
        <w:rPr>
          <w:rFonts w:ascii="Times New Roman" w:hAnsi="Times New Roman" w:cs="Times New Roman"/>
          <w:bCs/>
          <w:sz w:val="24"/>
          <w:szCs w:val="24"/>
        </w:rPr>
        <w:t xml:space="preserve"> razumijevanjem potreba i prioriteta korisnika. Pri tome je potrebno</w:t>
      </w:r>
      <w:r w:rsidR="001D32BB" w:rsidRPr="00FE3962">
        <w:rPr>
          <w:rFonts w:ascii="Times New Roman" w:hAnsi="Times New Roman" w:cs="Times New Roman"/>
          <w:bCs/>
          <w:sz w:val="24"/>
          <w:szCs w:val="24"/>
        </w:rPr>
        <w:t xml:space="preserve"> sagledavati kompletan put koji korisnik mora preći kako</w:t>
      </w:r>
      <w:r w:rsidRPr="00FE3962">
        <w:rPr>
          <w:rFonts w:ascii="Times New Roman" w:hAnsi="Times New Roman" w:cs="Times New Roman"/>
          <w:bCs/>
          <w:sz w:val="24"/>
          <w:szCs w:val="24"/>
        </w:rPr>
        <w:t xml:space="preserve"> bi ostvario traženu uslugu i koji tipično uključuje više etapa (različitih instanci i kanala komunikacije), ali, sa stanovišta korisnika, predstavlja jedinstveno iskustvo. </w:t>
      </w:r>
      <w:r w:rsidR="008643FF" w:rsidRPr="00FE3962">
        <w:rPr>
          <w:rFonts w:ascii="Times New Roman" w:hAnsi="Times New Roman" w:cs="Times New Roman"/>
          <w:bCs/>
          <w:sz w:val="24"/>
          <w:szCs w:val="24"/>
        </w:rPr>
        <w:t>Budući da je težnja da se sve usluge javne uprave ostvaruju bez čekanja pred šalterima ili samo jednim klikom nerealistična i preskupa, utvrđivanje koje su usluge najne</w:t>
      </w:r>
      <w:r w:rsidR="001D32BB" w:rsidRPr="00FE3962">
        <w:rPr>
          <w:rFonts w:ascii="Times New Roman" w:hAnsi="Times New Roman" w:cs="Times New Roman"/>
          <w:bCs/>
          <w:sz w:val="24"/>
          <w:szCs w:val="24"/>
        </w:rPr>
        <w:t>e</w:t>
      </w:r>
      <w:r w:rsidR="008643FF" w:rsidRPr="00FE3962">
        <w:rPr>
          <w:rFonts w:ascii="Times New Roman" w:hAnsi="Times New Roman" w:cs="Times New Roman"/>
          <w:bCs/>
          <w:sz w:val="24"/>
          <w:szCs w:val="24"/>
        </w:rPr>
        <w:t xml:space="preserve">fikasnije i mjerenje nivoa (ne)zadovoljstva jedan </w:t>
      </w:r>
      <w:r w:rsidR="001D32BB" w:rsidRPr="00FE3962">
        <w:rPr>
          <w:rFonts w:ascii="Times New Roman" w:hAnsi="Times New Roman" w:cs="Times New Roman"/>
          <w:bCs/>
          <w:sz w:val="24"/>
          <w:szCs w:val="24"/>
        </w:rPr>
        <w:t xml:space="preserve">je </w:t>
      </w:r>
      <w:r w:rsidR="008643FF" w:rsidRPr="00FE3962">
        <w:rPr>
          <w:rFonts w:ascii="Times New Roman" w:hAnsi="Times New Roman" w:cs="Times New Roman"/>
          <w:bCs/>
          <w:sz w:val="24"/>
          <w:szCs w:val="24"/>
        </w:rPr>
        <w:t xml:space="preserve">od načina utvrđivanja </w:t>
      </w:r>
      <w:r w:rsidR="008B55A2" w:rsidRPr="00FE3962">
        <w:rPr>
          <w:rFonts w:ascii="Times New Roman" w:hAnsi="Times New Roman" w:cs="Times New Roman"/>
          <w:bCs/>
          <w:sz w:val="24"/>
          <w:szCs w:val="24"/>
        </w:rPr>
        <w:t xml:space="preserve">prioritetnih oblasti djelovanja, </w:t>
      </w:r>
      <w:r w:rsidR="008643FF" w:rsidRPr="00FE3962">
        <w:rPr>
          <w:rFonts w:ascii="Times New Roman" w:hAnsi="Times New Roman" w:cs="Times New Roman"/>
          <w:bCs/>
          <w:sz w:val="24"/>
          <w:szCs w:val="24"/>
        </w:rPr>
        <w:t>usmjerenih na poboljšanje poslovanja javne uprave.</w:t>
      </w:r>
      <w:r w:rsidR="00473F22" w:rsidRPr="00FE3962">
        <w:rPr>
          <w:rFonts w:ascii="Times New Roman" w:hAnsi="Times New Roman" w:cs="Times New Roman"/>
          <w:bCs/>
          <w:sz w:val="24"/>
          <w:szCs w:val="24"/>
        </w:rPr>
        <w:t xml:space="preserve"> </w:t>
      </w:r>
      <w:r w:rsidRPr="00FE3962">
        <w:rPr>
          <w:rFonts w:ascii="Times New Roman" w:hAnsi="Times New Roman" w:cs="Times New Roman"/>
          <w:bCs/>
          <w:sz w:val="24"/>
          <w:szCs w:val="24"/>
        </w:rPr>
        <w:t>U svakom slučaju, naročito povoljne rezultate i utjecaj na zadovoljstvo korisnika daju poboljšanja u segmentu organizacije poslovanja (ukidanje nepotrebnih ili dupliciranih koraka, eliminacija uskih grla itd), ali i pravnog okvira koji uređuje interakciju korisnika i p</w:t>
      </w:r>
      <w:r w:rsidR="001D32BB" w:rsidRPr="00FE3962">
        <w:rPr>
          <w:rFonts w:ascii="Times New Roman" w:hAnsi="Times New Roman" w:cs="Times New Roman"/>
          <w:bCs/>
          <w:sz w:val="24"/>
          <w:szCs w:val="24"/>
        </w:rPr>
        <w:t>ružalaca usluga (modernizacija Z</w:t>
      </w:r>
      <w:r w:rsidRPr="00FE3962">
        <w:rPr>
          <w:rFonts w:ascii="Times New Roman" w:hAnsi="Times New Roman" w:cs="Times New Roman"/>
          <w:bCs/>
          <w:sz w:val="24"/>
          <w:szCs w:val="24"/>
        </w:rPr>
        <w:t>akon</w:t>
      </w:r>
      <w:r w:rsidR="001D32BB" w:rsidRPr="00FE3962">
        <w:rPr>
          <w:rFonts w:ascii="Times New Roman" w:hAnsi="Times New Roman" w:cs="Times New Roman"/>
          <w:bCs/>
          <w:sz w:val="24"/>
          <w:szCs w:val="24"/>
        </w:rPr>
        <w:t>a o opć</w:t>
      </w:r>
      <w:r w:rsidRPr="00FE3962">
        <w:rPr>
          <w:rFonts w:ascii="Times New Roman" w:hAnsi="Times New Roman" w:cs="Times New Roman"/>
          <w:bCs/>
          <w:sz w:val="24"/>
          <w:szCs w:val="24"/>
        </w:rPr>
        <w:t xml:space="preserve">em upravnom postupku i, naročito, maksimalna </w:t>
      </w:r>
      <w:r w:rsidR="007B767E" w:rsidRPr="00FE3962">
        <w:rPr>
          <w:rFonts w:ascii="Times New Roman" w:hAnsi="Times New Roman" w:cs="Times New Roman"/>
          <w:bCs/>
          <w:sz w:val="24"/>
          <w:szCs w:val="24"/>
        </w:rPr>
        <w:t xml:space="preserve">redukcija </w:t>
      </w:r>
      <w:r w:rsidRPr="00FE3962">
        <w:rPr>
          <w:rFonts w:ascii="Times New Roman" w:hAnsi="Times New Roman" w:cs="Times New Roman"/>
          <w:bCs/>
          <w:sz w:val="24"/>
          <w:szCs w:val="24"/>
        </w:rPr>
        <w:t>procesnih normi kojima se odstupa od primjene op</w:t>
      </w:r>
      <w:r w:rsidR="001D32BB" w:rsidRPr="00FE3962">
        <w:rPr>
          <w:rFonts w:ascii="Times New Roman" w:hAnsi="Times New Roman" w:cs="Times New Roman"/>
          <w:bCs/>
          <w:sz w:val="24"/>
          <w:szCs w:val="24"/>
        </w:rPr>
        <w:t>ć</w:t>
      </w:r>
      <w:r w:rsidRPr="00FE3962">
        <w:rPr>
          <w:rFonts w:ascii="Times New Roman" w:hAnsi="Times New Roman" w:cs="Times New Roman"/>
          <w:bCs/>
          <w:sz w:val="24"/>
          <w:szCs w:val="24"/>
        </w:rPr>
        <w:t>eg upravnog postupka)</w:t>
      </w:r>
      <w:r w:rsidR="001D32BB" w:rsidRPr="00FE3962">
        <w:rPr>
          <w:rFonts w:ascii="Times New Roman" w:hAnsi="Times New Roman" w:cs="Times New Roman"/>
          <w:bCs/>
          <w:sz w:val="24"/>
          <w:szCs w:val="24"/>
        </w:rPr>
        <w:t>,</w:t>
      </w:r>
      <w:r w:rsidRPr="00FE3962">
        <w:rPr>
          <w:rFonts w:ascii="Times New Roman" w:hAnsi="Times New Roman" w:cs="Times New Roman"/>
          <w:bCs/>
          <w:sz w:val="24"/>
          <w:szCs w:val="24"/>
        </w:rPr>
        <w:t xml:space="preserve"> odnosno korisnicima nameću formalnosti kojima se uslovljava ostvarivanje usluga.</w:t>
      </w:r>
    </w:p>
    <w:p w14:paraId="1AD1DE1B" w14:textId="77777777" w:rsidR="00092795" w:rsidRPr="00FE3962" w:rsidRDefault="001D32BB" w:rsidP="00092795">
      <w:pPr>
        <w:jc w:val="both"/>
        <w:rPr>
          <w:rFonts w:ascii="Times New Roman" w:hAnsi="Times New Roman" w:cs="Times New Roman"/>
          <w:bCs/>
          <w:sz w:val="24"/>
          <w:szCs w:val="24"/>
        </w:rPr>
      </w:pPr>
      <w:bookmarkStart w:id="281" w:name="_Hlk497906628"/>
      <w:r w:rsidRPr="00FE3962">
        <w:rPr>
          <w:rFonts w:ascii="Times New Roman" w:hAnsi="Times New Roman" w:cs="Times New Roman"/>
          <w:bCs/>
          <w:sz w:val="24"/>
          <w:szCs w:val="24"/>
        </w:rPr>
        <w:t>Osim</w:t>
      </w:r>
      <w:r w:rsidR="00092795" w:rsidRPr="00FE3962">
        <w:rPr>
          <w:rFonts w:ascii="Times New Roman" w:hAnsi="Times New Roman" w:cs="Times New Roman"/>
          <w:bCs/>
          <w:sz w:val="24"/>
          <w:szCs w:val="24"/>
        </w:rPr>
        <w:t xml:space="preserve"> povećanih očekivanja korisnika, </w:t>
      </w:r>
      <w:r w:rsidR="008B55A2" w:rsidRPr="00FE3962">
        <w:rPr>
          <w:rFonts w:ascii="Times New Roman" w:hAnsi="Times New Roman" w:cs="Times New Roman"/>
          <w:bCs/>
          <w:sz w:val="24"/>
          <w:szCs w:val="24"/>
        </w:rPr>
        <w:t>raste i</w:t>
      </w:r>
      <w:r w:rsidR="00092795" w:rsidRPr="00FE3962">
        <w:rPr>
          <w:rFonts w:ascii="Times New Roman" w:hAnsi="Times New Roman" w:cs="Times New Roman"/>
          <w:bCs/>
          <w:sz w:val="24"/>
          <w:szCs w:val="24"/>
        </w:rPr>
        <w:t xml:space="preserve"> broj i obim usluga koje </w:t>
      </w:r>
      <w:r w:rsidR="00502587" w:rsidRPr="00FE3962">
        <w:rPr>
          <w:rFonts w:ascii="Times New Roman" w:hAnsi="Times New Roman" w:cs="Times New Roman"/>
          <w:bCs/>
          <w:sz w:val="24"/>
          <w:szCs w:val="24"/>
        </w:rPr>
        <w:t>javna uprav</w:t>
      </w:r>
      <w:r w:rsidR="008B55A2" w:rsidRPr="00FE3962">
        <w:rPr>
          <w:rFonts w:ascii="Times New Roman" w:hAnsi="Times New Roman" w:cs="Times New Roman"/>
          <w:bCs/>
          <w:sz w:val="24"/>
          <w:szCs w:val="24"/>
        </w:rPr>
        <w:t xml:space="preserve">a </w:t>
      </w:r>
      <w:r w:rsidRPr="00FE3962">
        <w:rPr>
          <w:rFonts w:ascii="Times New Roman" w:hAnsi="Times New Roman" w:cs="Times New Roman"/>
          <w:bCs/>
          <w:sz w:val="24"/>
          <w:szCs w:val="24"/>
        </w:rPr>
        <w:t>pruža,</w:t>
      </w:r>
      <w:r w:rsidR="00092795" w:rsidRPr="00FE3962">
        <w:rPr>
          <w:rFonts w:ascii="Times New Roman" w:hAnsi="Times New Roman" w:cs="Times New Roman"/>
          <w:bCs/>
          <w:sz w:val="24"/>
          <w:szCs w:val="24"/>
        </w:rPr>
        <w:t xml:space="preserve"> što je naročito posljedica procesa evropskih integracija</w:t>
      </w:r>
      <w:r w:rsidR="008B55A2" w:rsidRPr="00FE3962">
        <w:rPr>
          <w:rFonts w:ascii="Times New Roman" w:hAnsi="Times New Roman" w:cs="Times New Roman"/>
          <w:bCs/>
          <w:sz w:val="24"/>
          <w:szCs w:val="24"/>
        </w:rPr>
        <w:t xml:space="preserve">. </w:t>
      </w:r>
      <w:bookmarkEnd w:id="281"/>
      <w:r w:rsidR="008B55A2" w:rsidRPr="00FE3962">
        <w:rPr>
          <w:rFonts w:ascii="Times New Roman" w:hAnsi="Times New Roman" w:cs="Times New Roman"/>
          <w:bCs/>
          <w:sz w:val="24"/>
          <w:szCs w:val="24"/>
        </w:rPr>
        <w:t>Pri tome</w:t>
      </w:r>
      <w:r w:rsidR="00092795" w:rsidRPr="00FE3962">
        <w:rPr>
          <w:rFonts w:ascii="Times New Roman" w:hAnsi="Times New Roman" w:cs="Times New Roman"/>
          <w:bCs/>
          <w:sz w:val="24"/>
          <w:szCs w:val="24"/>
        </w:rPr>
        <w:t xml:space="preserve"> su raspoloživa budžetska sredstva pod stalnim pritiskom smanjenja, pogotovo u uslovima produžene ekonomske krize i stagnantne ekonomije. Zapravo, od subjekata javne uprave se očekuje da </w:t>
      </w:r>
      <w:r w:rsidR="00C25AEC" w:rsidRPr="00FE3962">
        <w:rPr>
          <w:rFonts w:ascii="Times New Roman" w:hAnsi="Times New Roman" w:cs="Times New Roman"/>
          <w:bCs/>
          <w:sz w:val="24"/>
          <w:szCs w:val="24"/>
        </w:rPr>
        <w:t xml:space="preserve">više </w:t>
      </w:r>
      <w:r w:rsidR="00092795" w:rsidRPr="00FE3962">
        <w:rPr>
          <w:rFonts w:ascii="Times New Roman" w:hAnsi="Times New Roman" w:cs="Times New Roman"/>
          <w:bCs/>
          <w:sz w:val="24"/>
          <w:szCs w:val="24"/>
        </w:rPr>
        <w:t>rade</w:t>
      </w:r>
      <w:r w:rsidR="00C25AEC" w:rsidRPr="00FE3962">
        <w:rPr>
          <w:rFonts w:ascii="Times New Roman" w:hAnsi="Times New Roman" w:cs="Times New Roman"/>
          <w:bCs/>
          <w:sz w:val="24"/>
          <w:szCs w:val="24"/>
        </w:rPr>
        <w:t>, a</w:t>
      </w:r>
      <w:r w:rsidR="00092795" w:rsidRPr="00FE3962">
        <w:rPr>
          <w:rFonts w:ascii="Times New Roman" w:hAnsi="Times New Roman" w:cs="Times New Roman"/>
          <w:bCs/>
          <w:sz w:val="24"/>
          <w:szCs w:val="24"/>
        </w:rPr>
        <w:t xml:space="preserve"> za manje novca. Rješenje ovog konflikta je u uvođenju </w:t>
      </w:r>
      <w:r w:rsidRPr="00FE3962">
        <w:rPr>
          <w:rFonts w:ascii="Times New Roman" w:hAnsi="Times New Roman" w:cs="Times New Roman"/>
          <w:bCs/>
          <w:sz w:val="24"/>
          <w:szCs w:val="24"/>
        </w:rPr>
        <w:t>i primjeni naprednih informacijsk</w:t>
      </w:r>
      <w:r w:rsidR="00092795" w:rsidRPr="00FE3962">
        <w:rPr>
          <w:rFonts w:ascii="Times New Roman" w:hAnsi="Times New Roman" w:cs="Times New Roman"/>
          <w:bCs/>
          <w:sz w:val="24"/>
          <w:szCs w:val="24"/>
        </w:rPr>
        <w:t>ih tehnologija</w:t>
      </w:r>
      <w:r w:rsidRPr="00FE3962">
        <w:rPr>
          <w:rFonts w:ascii="Times New Roman" w:hAnsi="Times New Roman" w:cs="Times New Roman"/>
          <w:bCs/>
          <w:sz w:val="24"/>
          <w:szCs w:val="24"/>
        </w:rPr>
        <w:t>,</w:t>
      </w:r>
      <w:r w:rsidR="00092795" w:rsidRPr="00FE3962">
        <w:rPr>
          <w:rFonts w:ascii="Times New Roman" w:hAnsi="Times New Roman" w:cs="Times New Roman"/>
          <w:bCs/>
          <w:sz w:val="24"/>
          <w:szCs w:val="24"/>
        </w:rPr>
        <w:t xml:space="preserve"> koje mogu omogućiti povećanje kvaliteta interakcije i pozitivnog iskustva po nižoj cijeni. Naravno, i ovo ima svoju cijenu u vidu uvođenja odgovarajuće infrastrukture i zapošljavanja, obuke i </w:t>
      </w:r>
      <w:r w:rsidR="00F36479" w:rsidRPr="00FE3962">
        <w:rPr>
          <w:rFonts w:ascii="Times New Roman" w:hAnsi="Times New Roman" w:cs="Times New Roman"/>
          <w:bCs/>
          <w:sz w:val="24"/>
          <w:szCs w:val="24"/>
        </w:rPr>
        <w:t xml:space="preserve">motiviranja za ostankom </w:t>
      </w:r>
      <w:r w:rsidR="00092795" w:rsidRPr="00FE3962">
        <w:rPr>
          <w:rFonts w:ascii="Times New Roman" w:hAnsi="Times New Roman" w:cs="Times New Roman"/>
          <w:bCs/>
          <w:sz w:val="24"/>
          <w:szCs w:val="24"/>
        </w:rPr>
        <w:t xml:space="preserve">u službi odgovarajućih </w:t>
      </w:r>
      <w:r w:rsidR="00F36479" w:rsidRPr="00FE3962">
        <w:rPr>
          <w:rFonts w:ascii="Times New Roman" w:hAnsi="Times New Roman" w:cs="Times New Roman"/>
          <w:bCs/>
          <w:sz w:val="24"/>
          <w:szCs w:val="24"/>
        </w:rPr>
        <w:t xml:space="preserve">specijaliziranih </w:t>
      </w:r>
      <w:r w:rsidR="00092795" w:rsidRPr="00FE3962">
        <w:rPr>
          <w:rFonts w:ascii="Times New Roman" w:hAnsi="Times New Roman" w:cs="Times New Roman"/>
          <w:bCs/>
          <w:sz w:val="24"/>
          <w:szCs w:val="24"/>
        </w:rPr>
        <w:t>kadrova</w:t>
      </w:r>
      <w:r w:rsidR="00F36479" w:rsidRPr="00FE3962">
        <w:rPr>
          <w:rFonts w:ascii="Times New Roman" w:hAnsi="Times New Roman" w:cs="Times New Roman"/>
          <w:bCs/>
          <w:sz w:val="24"/>
          <w:szCs w:val="24"/>
        </w:rPr>
        <w:t xml:space="preserve"> informatičara</w:t>
      </w:r>
      <w:r w:rsidR="00092795" w:rsidRPr="00FE3962">
        <w:rPr>
          <w:rFonts w:ascii="Times New Roman" w:hAnsi="Times New Roman" w:cs="Times New Roman"/>
          <w:bCs/>
          <w:sz w:val="24"/>
          <w:szCs w:val="24"/>
        </w:rPr>
        <w:t>.</w:t>
      </w:r>
    </w:p>
    <w:p w14:paraId="004277B9" w14:textId="77777777" w:rsidR="00092795" w:rsidRPr="00FE3962" w:rsidRDefault="00092795" w:rsidP="00092795">
      <w:pPr>
        <w:jc w:val="both"/>
        <w:rPr>
          <w:rFonts w:ascii="Times New Roman" w:hAnsi="Times New Roman" w:cs="Times New Roman"/>
          <w:bCs/>
          <w:sz w:val="24"/>
          <w:szCs w:val="24"/>
        </w:rPr>
      </w:pPr>
      <w:r w:rsidRPr="00FE3962">
        <w:rPr>
          <w:rFonts w:ascii="Times New Roman" w:hAnsi="Times New Roman" w:cs="Times New Roman"/>
          <w:bCs/>
          <w:sz w:val="24"/>
          <w:szCs w:val="24"/>
        </w:rPr>
        <w:t xml:space="preserve">Istovremeno, kako se uz to od javne uprave </w:t>
      </w:r>
      <w:r w:rsidR="008643FF" w:rsidRPr="00FE3962">
        <w:rPr>
          <w:rFonts w:ascii="Times New Roman" w:hAnsi="Times New Roman" w:cs="Times New Roman"/>
          <w:bCs/>
          <w:sz w:val="24"/>
          <w:szCs w:val="24"/>
        </w:rPr>
        <w:t>zaht</w:t>
      </w:r>
      <w:r w:rsidR="001D32BB" w:rsidRPr="00FE3962">
        <w:rPr>
          <w:rFonts w:ascii="Times New Roman" w:hAnsi="Times New Roman" w:cs="Times New Roman"/>
          <w:bCs/>
          <w:sz w:val="24"/>
          <w:szCs w:val="24"/>
        </w:rPr>
        <w:t>i</w:t>
      </w:r>
      <w:r w:rsidR="008643FF" w:rsidRPr="00FE3962">
        <w:rPr>
          <w:rFonts w:ascii="Times New Roman" w:hAnsi="Times New Roman" w:cs="Times New Roman"/>
          <w:bCs/>
          <w:sz w:val="24"/>
          <w:szCs w:val="24"/>
        </w:rPr>
        <w:t>jeva</w:t>
      </w:r>
      <w:r w:rsidRPr="00FE3962">
        <w:rPr>
          <w:rFonts w:ascii="Times New Roman" w:hAnsi="Times New Roman" w:cs="Times New Roman"/>
          <w:bCs/>
          <w:sz w:val="24"/>
          <w:szCs w:val="24"/>
        </w:rPr>
        <w:t xml:space="preserve"> da osigura odgovarajući minimalni nivo usluge svim segmentima korisnika</w:t>
      </w:r>
      <w:r w:rsidR="001D32BB" w:rsidRPr="00FE3962">
        <w:rPr>
          <w:rFonts w:ascii="Times New Roman" w:hAnsi="Times New Roman" w:cs="Times New Roman"/>
          <w:bCs/>
          <w:sz w:val="24"/>
          <w:szCs w:val="24"/>
        </w:rPr>
        <w:t xml:space="preserve"> –</w:t>
      </w:r>
      <w:r w:rsidRPr="00FE3962">
        <w:rPr>
          <w:rFonts w:ascii="Times New Roman" w:hAnsi="Times New Roman" w:cs="Times New Roman"/>
          <w:bCs/>
          <w:sz w:val="24"/>
          <w:szCs w:val="24"/>
        </w:rPr>
        <w:t xml:space="preserve"> bez obzira</w:t>
      </w:r>
      <w:r w:rsidR="001D32BB" w:rsidRPr="00FE3962">
        <w:rPr>
          <w:rFonts w:ascii="Times New Roman" w:hAnsi="Times New Roman" w:cs="Times New Roman"/>
          <w:bCs/>
          <w:sz w:val="24"/>
          <w:szCs w:val="24"/>
        </w:rPr>
        <w:t xml:space="preserve"> na to gdje se on</w:t>
      </w:r>
      <w:r w:rsidRPr="00FE3962">
        <w:rPr>
          <w:rFonts w:ascii="Times New Roman" w:hAnsi="Times New Roman" w:cs="Times New Roman"/>
          <w:bCs/>
          <w:sz w:val="24"/>
          <w:szCs w:val="24"/>
        </w:rPr>
        <w:t>a ostvaruje i na preferirani način interakcije (npr. stacionarni ili mobilni šalteri, pozivni/</w:t>
      </w:r>
      <w:r w:rsidRPr="00FE3962">
        <w:rPr>
          <w:rFonts w:ascii="Times New Roman" w:hAnsi="Times New Roman" w:cs="Times New Roman"/>
          <w:bCs/>
          <w:i/>
          <w:sz w:val="24"/>
          <w:szCs w:val="24"/>
        </w:rPr>
        <w:t>call</w:t>
      </w:r>
      <w:r w:rsidRPr="00FE3962">
        <w:rPr>
          <w:rFonts w:ascii="Times New Roman" w:hAnsi="Times New Roman" w:cs="Times New Roman"/>
          <w:bCs/>
          <w:sz w:val="24"/>
          <w:szCs w:val="24"/>
        </w:rPr>
        <w:t xml:space="preserve"> centar, elektronska pošta, SMS, mobilna telefonija, internet</w:t>
      </w:r>
      <w:r w:rsidR="001D32BB" w:rsidRPr="00FE3962">
        <w:rPr>
          <w:rFonts w:ascii="Times New Roman" w:hAnsi="Times New Roman" w:cs="Times New Roman"/>
          <w:bCs/>
          <w:sz w:val="24"/>
          <w:szCs w:val="24"/>
        </w:rPr>
        <w:t>ski portali, SMART televizori...) –</w:t>
      </w:r>
      <w:r w:rsidRPr="00FE3962">
        <w:rPr>
          <w:rFonts w:ascii="Times New Roman" w:hAnsi="Times New Roman" w:cs="Times New Roman"/>
          <w:bCs/>
          <w:sz w:val="24"/>
          <w:szCs w:val="24"/>
        </w:rPr>
        <w:t xml:space="preserve"> neophodna je standardizacija poslovnih procesa putem utvrđivanja internih protokola</w:t>
      </w:r>
      <w:r w:rsidR="001D32BB" w:rsidRPr="00FE3962">
        <w:rPr>
          <w:rFonts w:ascii="Times New Roman" w:hAnsi="Times New Roman" w:cs="Times New Roman"/>
          <w:bCs/>
          <w:sz w:val="24"/>
          <w:szCs w:val="24"/>
        </w:rPr>
        <w:t>,</w:t>
      </w:r>
      <w:r w:rsidRPr="00FE3962">
        <w:rPr>
          <w:rFonts w:ascii="Times New Roman" w:hAnsi="Times New Roman" w:cs="Times New Roman"/>
          <w:bCs/>
          <w:sz w:val="24"/>
          <w:szCs w:val="24"/>
        </w:rPr>
        <w:t xml:space="preserve"> tj. standardnih </w:t>
      </w:r>
      <w:r w:rsidRPr="00FE3962">
        <w:rPr>
          <w:rFonts w:ascii="Times New Roman" w:hAnsi="Times New Roman" w:cs="Times New Roman"/>
          <w:bCs/>
          <w:sz w:val="24"/>
          <w:szCs w:val="24"/>
        </w:rPr>
        <w:lastRenderedPageBreak/>
        <w:t>operativnih procedura za svaku konkretnu uslugu</w:t>
      </w:r>
      <w:r w:rsidR="00502587" w:rsidRPr="00FE3962">
        <w:rPr>
          <w:rFonts w:ascii="Times New Roman" w:hAnsi="Times New Roman" w:cs="Times New Roman"/>
          <w:bCs/>
          <w:sz w:val="24"/>
          <w:szCs w:val="24"/>
        </w:rPr>
        <w:t>,</w:t>
      </w:r>
      <w:r w:rsidRPr="00FE3962">
        <w:rPr>
          <w:rFonts w:ascii="Times New Roman" w:hAnsi="Times New Roman" w:cs="Times New Roman"/>
          <w:bCs/>
          <w:sz w:val="24"/>
          <w:szCs w:val="24"/>
        </w:rPr>
        <w:t xml:space="preserve"> ili/i uvođenja odgovarajućih standarda kvaliteta, kao što su CAF, ISO 9001 i drugi.</w:t>
      </w:r>
    </w:p>
    <w:p w14:paraId="10F79361" w14:textId="77777777" w:rsidR="007A7DCF" w:rsidRPr="00FE3962" w:rsidRDefault="00092795" w:rsidP="00092795">
      <w:pPr>
        <w:pStyle w:val="ListParagraph"/>
        <w:ind w:left="0"/>
        <w:jc w:val="both"/>
        <w:rPr>
          <w:rFonts w:ascii="Times New Roman" w:hAnsi="Times New Roman" w:cs="Times New Roman"/>
          <w:bCs/>
          <w:sz w:val="24"/>
          <w:szCs w:val="24"/>
        </w:rPr>
      </w:pPr>
      <w:r w:rsidRPr="00FE3962">
        <w:rPr>
          <w:rFonts w:ascii="Times New Roman" w:hAnsi="Times New Roman" w:cs="Times New Roman"/>
          <w:bCs/>
          <w:sz w:val="24"/>
          <w:szCs w:val="24"/>
        </w:rPr>
        <w:t xml:space="preserve">Do svih nabrojanih promjena ne može se doći preko noći. Kao i kod svakog drugog napora u cilju transformacije, političko </w:t>
      </w:r>
      <w:r w:rsidR="005A5550" w:rsidRPr="00FE3962">
        <w:rPr>
          <w:rFonts w:ascii="Times New Roman" w:hAnsi="Times New Roman" w:cs="Times New Roman"/>
          <w:bCs/>
          <w:sz w:val="24"/>
          <w:szCs w:val="24"/>
        </w:rPr>
        <w:t>vo</w:t>
      </w:r>
      <w:r w:rsidR="001D32BB" w:rsidRPr="00FE3962">
        <w:rPr>
          <w:rFonts w:ascii="Times New Roman" w:hAnsi="Times New Roman" w:cs="Times New Roman"/>
          <w:bCs/>
          <w:sz w:val="24"/>
          <w:szCs w:val="24"/>
        </w:rPr>
        <w:t>d</w:t>
      </w:r>
      <w:r w:rsidR="005A5550" w:rsidRPr="00FE3962">
        <w:rPr>
          <w:rFonts w:ascii="Times New Roman" w:hAnsi="Times New Roman" w:cs="Times New Roman"/>
          <w:bCs/>
          <w:sz w:val="24"/>
          <w:szCs w:val="24"/>
        </w:rPr>
        <w:t xml:space="preserve">stvo </w:t>
      </w:r>
      <w:r w:rsidRPr="00FE3962">
        <w:rPr>
          <w:rFonts w:ascii="Times New Roman" w:hAnsi="Times New Roman" w:cs="Times New Roman"/>
          <w:bCs/>
          <w:sz w:val="24"/>
          <w:szCs w:val="24"/>
        </w:rPr>
        <w:t xml:space="preserve">mora ohrabriti prihvatanje odgovarajućih poželjnih rješenja i </w:t>
      </w:r>
      <w:r w:rsidR="00F36479" w:rsidRPr="00FE3962">
        <w:rPr>
          <w:rFonts w:ascii="Times New Roman" w:hAnsi="Times New Roman" w:cs="Times New Roman"/>
          <w:bCs/>
          <w:sz w:val="24"/>
          <w:szCs w:val="24"/>
        </w:rPr>
        <w:t>preusmjeriti neophodne</w:t>
      </w:r>
      <w:r w:rsidR="001D32BB" w:rsidRPr="00FE3962">
        <w:rPr>
          <w:rFonts w:ascii="Times New Roman" w:hAnsi="Times New Roman" w:cs="Times New Roman"/>
          <w:bCs/>
          <w:sz w:val="24"/>
          <w:szCs w:val="24"/>
        </w:rPr>
        <w:t xml:space="preserve"> investicije,</w:t>
      </w:r>
      <w:r w:rsidRPr="00FE3962">
        <w:rPr>
          <w:rFonts w:ascii="Times New Roman" w:hAnsi="Times New Roman" w:cs="Times New Roman"/>
          <w:bCs/>
          <w:sz w:val="24"/>
          <w:szCs w:val="24"/>
        </w:rPr>
        <w:t xml:space="preserve"> vrijeme i finansijske resurse </w:t>
      </w:r>
      <w:r w:rsidR="00F36479" w:rsidRPr="00FE3962">
        <w:rPr>
          <w:rFonts w:ascii="Times New Roman" w:hAnsi="Times New Roman" w:cs="Times New Roman"/>
          <w:bCs/>
          <w:sz w:val="24"/>
          <w:szCs w:val="24"/>
        </w:rPr>
        <w:t>u</w:t>
      </w:r>
      <w:r w:rsidRPr="00FE3962">
        <w:rPr>
          <w:rFonts w:ascii="Times New Roman" w:hAnsi="Times New Roman" w:cs="Times New Roman"/>
          <w:bCs/>
          <w:sz w:val="24"/>
          <w:szCs w:val="24"/>
        </w:rPr>
        <w:t xml:space="preserve"> izgradnju sistema, infrastrukture, vještina i kapaciteta za održivo pružanje usluga prema odabranom modelu.</w:t>
      </w:r>
    </w:p>
    <w:p w14:paraId="04DDB94C" w14:textId="77777777" w:rsidR="009F3452" w:rsidRPr="00FE3962" w:rsidRDefault="009F3452" w:rsidP="00092795">
      <w:pPr>
        <w:pStyle w:val="ListParagraph"/>
        <w:ind w:left="0"/>
        <w:jc w:val="both"/>
        <w:rPr>
          <w:rFonts w:ascii="Times New Roman" w:hAnsi="Times New Roman" w:cs="Times New Roman"/>
          <w:sz w:val="24"/>
          <w:szCs w:val="24"/>
        </w:rPr>
      </w:pPr>
    </w:p>
    <w:p w14:paraId="491A5E46" w14:textId="77777777" w:rsidR="006233D6" w:rsidRPr="00FE3962" w:rsidRDefault="006233D6" w:rsidP="006233D6">
      <w:pPr>
        <w:spacing w:after="0" w:line="240" w:lineRule="auto"/>
        <w:ind w:left="247" w:right="-20"/>
        <w:rPr>
          <w:rFonts w:ascii="Times New Roman" w:eastAsia="Calibri-Light" w:hAnsi="Times New Roman" w:cs="Times New Roman"/>
          <w:color w:val="1F4D78"/>
          <w:spacing w:val="-34"/>
          <w:sz w:val="24"/>
          <w:szCs w:val="24"/>
        </w:rPr>
      </w:pPr>
      <w:r w:rsidRPr="00FE3962">
        <w:rPr>
          <w:rFonts w:ascii="Times New Roman" w:eastAsia="Calibri-Light" w:hAnsi="Times New Roman" w:cs="Times New Roman"/>
          <w:color w:val="1F4D78"/>
          <w:spacing w:val="20"/>
          <w:sz w:val="24"/>
          <w:szCs w:val="24"/>
        </w:rPr>
        <w:t>5.4.</w:t>
      </w:r>
      <w:r w:rsidRPr="00FE3962">
        <w:rPr>
          <w:rFonts w:ascii="Times New Roman" w:eastAsia="Calibri-Light" w:hAnsi="Times New Roman" w:cs="Times New Roman"/>
          <w:color w:val="1F4D78"/>
          <w:sz w:val="24"/>
          <w:szCs w:val="24"/>
        </w:rPr>
        <w:t>1</w:t>
      </w:r>
      <w:r w:rsidR="001D32BB"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eastAsia="Calibri-Light" w:hAnsi="Times New Roman" w:cs="Times New Roman"/>
          <w:color w:val="1F4D78"/>
          <w:spacing w:val="20"/>
          <w:sz w:val="24"/>
          <w:szCs w:val="24"/>
        </w:rPr>
        <w:t>P</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st</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je</w:t>
      </w:r>
      <w:r w:rsidRPr="00FE3962">
        <w:rPr>
          <w:rFonts w:ascii="Times New Roman" w:eastAsia="Calibri-Light" w:hAnsi="Times New Roman" w:cs="Times New Roman"/>
          <w:color w:val="1F4D78"/>
          <w:sz w:val="24"/>
          <w:szCs w:val="24"/>
        </w:rPr>
        <w:t>ć</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z w:val="24"/>
          <w:szCs w:val="24"/>
        </w:rPr>
        <w:t xml:space="preserve">e </w:t>
      </w:r>
      <w:r w:rsidRPr="00FE3962">
        <w:rPr>
          <w:rFonts w:ascii="Times New Roman" w:eastAsia="Calibri-Light" w:hAnsi="Times New Roman" w:cs="Times New Roman"/>
          <w:color w:val="1F4D78"/>
          <w:spacing w:val="20"/>
          <w:sz w:val="24"/>
          <w:szCs w:val="24"/>
        </w:rPr>
        <w:t>stanj</w:t>
      </w:r>
      <w:r w:rsidRPr="00FE3962">
        <w:rPr>
          <w:rFonts w:ascii="Times New Roman" w:eastAsia="Calibri-Light" w:hAnsi="Times New Roman" w:cs="Times New Roman"/>
          <w:color w:val="1F4D78"/>
          <w:sz w:val="24"/>
          <w:szCs w:val="24"/>
        </w:rPr>
        <w:t>e</w:t>
      </w:r>
      <w:r w:rsidRPr="00FE3962">
        <w:rPr>
          <w:rFonts w:ascii="Times New Roman" w:eastAsia="Calibri-Light" w:hAnsi="Times New Roman" w:cs="Times New Roman"/>
          <w:color w:val="1F4D78"/>
          <w:spacing w:val="-34"/>
          <w:sz w:val="24"/>
          <w:szCs w:val="24"/>
        </w:rPr>
        <w:t xml:space="preserve"> </w:t>
      </w:r>
    </w:p>
    <w:p w14:paraId="139F8246" w14:textId="77777777" w:rsidR="006233D6" w:rsidRPr="00FE3962" w:rsidRDefault="006233D6" w:rsidP="006233D6">
      <w:pPr>
        <w:spacing w:after="0" w:line="240" w:lineRule="auto"/>
        <w:ind w:right="-20"/>
        <w:rPr>
          <w:rFonts w:ascii="Times New Roman" w:eastAsia="Calibri-Light" w:hAnsi="Times New Roman" w:cs="Times New Roman"/>
          <w:color w:val="1F4D78"/>
          <w:spacing w:val="-34"/>
          <w:sz w:val="24"/>
          <w:szCs w:val="24"/>
        </w:rPr>
      </w:pPr>
    </w:p>
    <w:p w14:paraId="6955711F" w14:textId="77777777" w:rsidR="00092795" w:rsidRPr="00FE3962" w:rsidRDefault="008643FF" w:rsidP="00092795">
      <w:pPr>
        <w:jc w:val="both"/>
        <w:rPr>
          <w:rFonts w:ascii="Times New Roman" w:hAnsi="Times New Roman" w:cs="Times New Roman"/>
          <w:bCs/>
          <w:sz w:val="24"/>
          <w:szCs w:val="24"/>
        </w:rPr>
      </w:pPr>
      <w:bookmarkStart w:id="282" w:name="_Toc471721338"/>
      <w:bookmarkStart w:id="283" w:name="_Toc471721480"/>
      <w:bookmarkStart w:id="284" w:name="_Toc471741275"/>
      <w:bookmarkEnd w:id="282"/>
      <w:bookmarkEnd w:id="283"/>
      <w:bookmarkEnd w:id="284"/>
      <w:r w:rsidRPr="00FE3962">
        <w:rPr>
          <w:rFonts w:ascii="Times New Roman" w:hAnsi="Times New Roman" w:cs="Times New Roman"/>
          <w:bCs/>
          <w:sz w:val="24"/>
          <w:szCs w:val="24"/>
        </w:rPr>
        <w:t xml:space="preserve">U </w:t>
      </w:r>
      <w:r w:rsidR="007306EE" w:rsidRPr="00FE3962">
        <w:rPr>
          <w:rFonts w:ascii="Times New Roman" w:hAnsi="Times New Roman" w:cs="Times New Roman"/>
          <w:bCs/>
          <w:sz w:val="24"/>
          <w:szCs w:val="24"/>
        </w:rPr>
        <w:t>segmentu pružanja javnih</w:t>
      </w:r>
      <w:r w:rsidR="00092795" w:rsidRPr="00FE3962">
        <w:rPr>
          <w:rFonts w:ascii="Times New Roman" w:hAnsi="Times New Roman" w:cs="Times New Roman"/>
          <w:bCs/>
          <w:sz w:val="24"/>
          <w:szCs w:val="24"/>
        </w:rPr>
        <w:t xml:space="preserve"> usluga u </w:t>
      </w:r>
      <w:r w:rsidR="000E2243" w:rsidRPr="00FE3962">
        <w:rPr>
          <w:rFonts w:ascii="Times New Roman" w:hAnsi="Times New Roman" w:cs="Times New Roman"/>
          <w:bCs/>
          <w:sz w:val="24"/>
          <w:szCs w:val="24"/>
        </w:rPr>
        <w:t>Bosn</w:t>
      </w:r>
      <w:r w:rsidR="00C25AEC" w:rsidRPr="00FE3962">
        <w:rPr>
          <w:rFonts w:ascii="Times New Roman" w:hAnsi="Times New Roman" w:cs="Times New Roman"/>
          <w:bCs/>
          <w:sz w:val="24"/>
          <w:szCs w:val="24"/>
        </w:rPr>
        <w:t>i</w:t>
      </w:r>
      <w:r w:rsidR="000E2243" w:rsidRPr="00FE3962">
        <w:rPr>
          <w:rFonts w:ascii="Times New Roman" w:hAnsi="Times New Roman" w:cs="Times New Roman"/>
          <w:bCs/>
          <w:sz w:val="24"/>
          <w:szCs w:val="24"/>
        </w:rPr>
        <w:t xml:space="preserve"> i Hercegovin</w:t>
      </w:r>
      <w:r w:rsidR="00C25AEC" w:rsidRPr="00FE3962">
        <w:rPr>
          <w:rFonts w:ascii="Times New Roman" w:hAnsi="Times New Roman" w:cs="Times New Roman"/>
          <w:bCs/>
          <w:sz w:val="24"/>
          <w:szCs w:val="24"/>
        </w:rPr>
        <w:t>i</w:t>
      </w:r>
      <w:r w:rsidR="00092795" w:rsidRPr="00FE3962">
        <w:rPr>
          <w:rFonts w:ascii="Times New Roman" w:hAnsi="Times New Roman" w:cs="Times New Roman"/>
          <w:bCs/>
          <w:sz w:val="24"/>
          <w:szCs w:val="24"/>
        </w:rPr>
        <w:t xml:space="preserve"> zadovoljstvo korisnika</w:t>
      </w:r>
      <w:r w:rsidR="007306EE" w:rsidRPr="00FE3962">
        <w:rPr>
          <w:rFonts w:ascii="Times New Roman" w:hAnsi="Times New Roman" w:cs="Times New Roman"/>
          <w:bCs/>
          <w:sz w:val="24"/>
          <w:szCs w:val="24"/>
        </w:rPr>
        <w:t xml:space="preserve"> </w:t>
      </w:r>
      <w:r w:rsidR="00092795" w:rsidRPr="00FE3962">
        <w:rPr>
          <w:rFonts w:ascii="Times New Roman" w:hAnsi="Times New Roman" w:cs="Times New Roman"/>
          <w:bCs/>
          <w:sz w:val="24"/>
          <w:szCs w:val="24"/>
        </w:rPr>
        <w:t xml:space="preserve">ne mjeri </w:t>
      </w:r>
      <w:r w:rsidR="001D32BB" w:rsidRPr="00FE3962">
        <w:rPr>
          <w:rFonts w:ascii="Times New Roman" w:hAnsi="Times New Roman" w:cs="Times New Roman"/>
          <w:bCs/>
          <w:sz w:val="24"/>
          <w:szCs w:val="24"/>
        </w:rPr>
        <w:t xml:space="preserve">se </w:t>
      </w:r>
      <w:r w:rsidR="00092795" w:rsidRPr="00FE3962">
        <w:rPr>
          <w:rFonts w:ascii="Times New Roman" w:hAnsi="Times New Roman" w:cs="Times New Roman"/>
          <w:bCs/>
          <w:sz w:val="24"/>
          <w:szCs w:val="24"/>
        </w:rPr>
        <w:t>na sistematičan i multidisciplinaran način kao što to čini komercijalni sektor. Iako postoje institucije koje su</w:t>
      </w:r>
      <w:r w:rsidR="004A3CC6" w:rsidRPr="00FE3962">
        <w:rPr>
          <w:rFonts w:ascii="Times New Roman" w:hAnsi="Times New Roman" w:cs="Times New Roman"/>
          <w:bCs/>
          <w:sz w:val="24"/>
          <w:szCs w:val="24"/>
        </w:rPr>
        <w:t xml:space="preserve"> usvojile ovaj princip</w:t>
      </w:r>
      <w:r w:rsidR="00092795" w:rsidRPr="00FE3962">
        <w:rPr>
          <w:rFonts w:ascii="Times New Roman" w:hAnsi="Times New Roman" w:cs="Times New Roman"/>
          <w:bCs/>
          <w:sz w:val="24"/>
          <w:szCs w:val="24"/>
        </w:rPr>
        <w:t xml:space="preserve">, </w:t>
      </w:r>
      <w:r w:rsidR="001D32BB" w:rsidRPr="00FE3962">
        <w:rPr>
          <w:rFonts w:ascii="Times New Roman" w:hAnsi="Times New Roman" w:cs="Times New Roman"/>
          <w:bCs/>
          <w:sz w:val="24"/>
          <w:szCs w:val="24"/>
        </w:rPr>
        <w:t>pružanje javnih usluga</w:t>
      </w:r>
      <w:r w:rsidRPr="00FE3962">
        <w:rPr>
          <w:rFonts w:ascii="Times New Roman" w:hAnsi="Times New Roman" w:cs="Times New Roman"/>
          <w:bCs/>
          <w:sz w:val="24"/>
          <w:szCs w:val="24"/>
        </w:rPr>
        <w:t xml:space="preserve"> </w:t>
      </w:r>
      <w:r w:rsidR="00976A98" w:rsidRPr="00FE3962">
        <w:rPr>
          <w:rFonts w:ascii="Times New Roman" w:hAnsi="Times New Roman" w:cs="Times New Roman"/>
          <w:bCs/>
          <w:sz w:val="24"/>
          <w:szCs w:val="24"/>
        </w:rPr>
        <w:t xml:space="preserve">pretežno </w:t>
      </w:r>
      <w:r w:rsidR="007306EE" w:rsidRPr="00FE3962">
        <w:rPr>
          <w:rFonts w:ascii="Times New Roman" w:hAnsi="Times New Roman" w:cs="Times New Roman"/>
          <w:bCs/>
          <w:sz w:val="24"/>
          <w:szCs w:val="24"/>
        </w:rPr>
        <w:t>se</w:t>
      </w:r>
      <w:r w:rsidRPr="00FE3962">
        <w:rPr>
          <w:rFonts w:ascii="Times New Roman" w:hAnsi="Times New Roman" w:cs="Times New Roman"/>
          <w:bCs/>
          <w:sz w:val="24"/>
          <w:szCs w:val="24"/>
        </w:rPr>
        <w:t xml:space="preserve"> </w:t>
      </w:r>
      <w:r w:rsidR="00976A98" w:rsidRPr="00FE3962">
        <w:rPr>
          <w:rFonts w:ascii="Times New Roman" w:hAnsi="Times New Roman" w:cs="Times New Roman"/>
          <w:bCs/>
          <w:sz w:val="24"/>
          <w:szCs w:val="24"/>
        </w:rPr>
        <w:t>oslanja na</w:t>
      </w:r>
      <w:r w:rsidR="00092795" w:rsidRPr="00FE3962">
        <w:rPr>
          <w:rFonts w:ascii="Times New Roman" w:hAnsi="Times New Roman" w:cs="Times New Roman"/>
          <w:bCs/>
          <w:sz w:val="24"/>
          <w:szCs w:val="24"/>
        </w:rPr>
        <w:t xml:space="preserve"> vrlo ograničen skup podataka dobivenih od korisnika, </w:t>
      </w:r>
      <w:r w:rsidR="007306EE" w:rsidRPr="00FE3962">
        <w:rPr>
          <w:rFonts w:ascii="Times New Roman" w:hAnsi="Times New Roman" w:cs="Times New Roman"/>
          <w:bCs/>
          <w:sz w:val="24"/>
          <w:szCs w:val="24"/>
        </w:rPr>
        <w:t>uglavnom</w:t>
      </w:r>
      <w:r w:rsidR="00092795" w:rsidRPr="00FE3962">
        <w:rPr>
          <w:rFonts w:ascii="Times New Roman" w:hAnsi="Times New Roman" w:cs="Times New Roman"/>
          <w:bCs/>
          <w:sz w:val="24"/>
          <w:szCs w:val="24"/>
        </w:rPr>
        <w:t xml:space="preserve"> </w:t>
      </w:r>
      <w:r w:rsidR="00C5492D" w:rsidRPr="00FE3962">
        <w:rPr>
          <w:rFonts w:ascii="Times New Roman" w:hAnsi="Times New Roman" w:cs="Times New Roman"/>
          <w:bCs/>
          <w:sz w:val="24"/>
          <w:szCs w:val="24"/>
        </w:rPr>
        <w:t xml:space="preserve">putem </w:t>
      </w:r>
      <w:r w:rsidR="00092795" w:rsidRPr="00FE3962">
        <w:rPr>
          <w:rFonts w:ascii="Times New Roman" w:hAnsi="Times New Roman" w:cs="Times New Roman"/>
          <w:bCs/>
          <w:sz w:val="24"/>
          <w:szCs w:val="24"/>
        </w:rPr>
        <w:t xml:space="preserve">razmatranja pritužbi i predstavki ili direktnih kontakata sa strankama tokom rada na konkretnim predmetima. Jedan od za ovu temu relevantnih ciljeva iz </w:t>
      </w:r>
      <w:r w:rsidR="00C25AEC" w:rsidRPr="00FE3962">
        <w:rPr>
          <w:rFonts w:ascii="Times New Roman" w:hAnsi="Times New Roman" w:cs="Times New Roman"/>
          <w:bCs/>
          <w:sz w:val="24"/>
          <w:szCs w:val="24"/>
        </w:rPr>
        <w:t xml:space="preserve">Revidiranog </w:t>
      </w:r>
      <w:r w:rsidR="00502587" w:rsidRPr="00FE3962">
        <w:rPr>
          <w:rFonts w:ascii="Times New Roman" w:hAnsi="Times New Roman" w:cs="Times New Roman"/>
          <w:bCs/>
          <w:sz w:val="24"/>
          <w:szCs w:val="24"/>
        </w:rPr>
        <w:t>A</w:t>
      </w:r>
      <w:r w:rsidR="00C25AEC" w:rsidRPr="00FE3962">
        <w:rPr>
          <w:rFonts w:ascii="Times New Roman" w:hAnsi="Times New Roman" w:cs="Times New Roman"/>
          <w:bCs/>
          <w:sz w:val="24"/>
          <w:szCs w:val="24"/>
        </w:rPr>
        <w:t xml:space="preserve">kcionog plana 1, </w:t>
      </w:r>
      <w:r w:rsidR="00092795" w:rsidRPr="00FE3962">
        <w:rPr>
          <w:rFonts w:ascii="Times New Roman" w:hAnsi="Times New Roman" w:cs="Times New Roman"/>
          <w:bCs/>
          <w:sz w:val="24"/>
          <w:szCs w:val="24"/>
        </w:rPr>
        <w:t xml:space="preserve">čija </w:t>
      </w:r>
      <w:r w:rsidR="001D32BB" w:rsidRPr="00FE3962">
        <w:rPr>
          <w:rFonts w:ascii="Times New Roman" w:hAnsi="Times New Roman" w:cs="Times New Roman"/>
          <w:bCs/>
          <w:sz w:val="24"/>
          <w:szCs w:val="24"/>
        </w:rPr>
        <w:t xml:space="preserve">realizacija uopće nije ni započeta, </w:t>
      </w:r>
      <w:r w:rsidR="00092795" w:rsidRPr="00FE3962">
        <w:rPr>
          <w:rFonts w:ascii="Times New Roman" w:hAnsi="Times New Roman" w:cs="Times New Roman"/>
          <w:bCs/>
          <w:sz w:val="24"/>
          <w:szCs w:val="24"/>
        </w:rPr>
        <w:t>program</w:t>
      </w:r>
      <w:r w:rsidR="001D32BB" w:rsidRPr="00FE3962">
        <w:rPr>
          <w:rFonts w:ascii="Times New Roman" w:hAnsi="Times New Roman" w:cs="Times New Roman"/>
          <w:bCs/>
          <w:sz w:val="24"/>
          <w:szCs w:val="24"/>
        </w:rPr>
        <w:t xml:space="preserve"> je</w:t>
      </w:r>
      <w:r w:rsidR="00092795" w:rsidRPr="00FE3962">
        <w:rPr>
          <w:rFonts w:ascii="Times New Roman" w:hAnsi="Times New Roman" w:cs="Times New Roman"/>
          <w:bCs/>
          <w:sz w:val="24"/>
          <w:szCs w:val="24"/>
        </w:rPr>
        <w:t xml:space="preserve"> obuke za upravljanje odnosima s korisnicima usluga (CRM </w:t>
      </w:r>
      <w:r w:rsidR="001D32BB" w:rsidRPr="00FE3962">
        <w:rPr>
          <w:rFonts w:ascii="Times New Roman" w:hAnsi="Times New Roman" w:cs="Times New Roman"/>
          <w:bCs/>
          <w:sz w:val="24"/>
          <w:szCs w:val="24"/>
        </w:rPr>
        <w:t>–</w:t>
      </w:r>
      <w:r w:rsidR="00092795" w:rsidRPr="00FE3962">
        <w:rPr>
          <w:rFonts w:ascii="Times New Roman" w:hAnsi="Times New Roman" w:cs="Times New Roman"/>
          <w:bCs/>
          <w:sz w:val="24"/>
          <w:szCs w:val="24"/>
        </w:rPr>
        <w:t xml:space="preserve"> </w:t>
      </w:r>
      <w:r w:rsidR="00092795" w:rsidRPr="00FE3962">
        <w:rPr>
          <w:rFonts w:ascii="Times New Roman" w:hAnsi="Times New Roman" w:cs="Times New Roman"/>
          <w:bCs/>
          <w:i/>
          <w:sz w:val="24"/>
          <w:szCs w:val="24"/>
        </w:rPr>
        <w:t>Customers Relations Management</w:t>
      </w:r>
      <w:r w:rsidR="00092795" w:rsidRPr="00FE3962">
        <w:rPr>
          <w:rFonts w:ascii="Times New Roman" w:hAnsi="Times New Roman" w:cs="Times New Roman"/>
          <w:bCs/>
          <w:sz w:val="24"/>
          <w:szCs w:val="24"/>
        </w:rPr>
        <w:t>).</w:t>
      </w:r>
    </w:p>
    <w:p w14:paraId="0DE1AD39" w14:textId="19FB66DA" w:rsidR="00092795" w:rsidRPr="00FE3962" w:rsidRDefault="00092795" w:rsidP="00092795">
      <w:pPr>
        <w:jc w:val="both"/>
        <w:rPr>
          <w:rFonts w:ascii="Times New Roman" w:hAnsi="Times New Roman" w:cs="Times New Roman"/>
          <w:bCs/>
          <w:sz w:val="24"/>
          <w:szCs w:val="24"/>
        </w:rPr>
      </w:pPr>
      <w:r w:rsidRPr="00FE3962">
        <w:rPr>
          <w:rFonts w:ascii="Times New Roman" w:hAnsi="Times New Roman" w:cs="Times New Roman"/>
          <w:bCs/>
          <w:sz w:val="24"/>
          <w:szCs w:val="24"/>
        </w:rPr>
        <w:t xml:space="preserve">Svi upravni nivoi u </w:t>
      </w:r>
      <w:r w:rsidR="000E2243" w:rsidRPr="00FE3962">
        <w:rPr>
          <w:rFonts w:ascii="Times New Roman" w:hAnsi="Times New Roman" w:cs="Times New Roman"/>
          <w:bCs/>
          <w:sz w:val="24"/>
          <w:szCs w:val="24"/>
        </w:rPr>
        <w:t>Bosn</w:t>
      </w:r>
      <w:r w:rsidR="00C25AEC" w:rsidRPr="00FE3962">
        <w:rPr>
          <w:rFonts w:ascii="Times New Roman" w:hAnsi="Times New Roman" w:cs="Times New Roman"/>
          <w:bCs/>
          <w:sz w:val="24"/>
          <w:szCs w:val="24"/>
        </w:rPr>
        <w:t>i</w:t>
      </w:r>
      <w:r w:rsidR="000E2243" w:rsidRPr="00FE3962">
        <w:rPr>
          <w:rFonts w:ascii="Times New Roman" w:hAnsi="Times New Roman" w:cs="Times New Roman"/>
          <w:bCs/>
          <w:sz w:val="24"/>
          <w:szCs w:val="24"/>
        </w:rPr>
        <w:t xml:space="preserve"> i Hercegovin</w:t>
      </w:r>
      <w:r w:rsidR="00C25AEC" w:rsidRPr="00FE3962">
        <w:rPr>
          <w:rFonts w:ascii="Times New Roman" w:hAnsi="Times New Roman" w:cs="Times New Roman"/>
          <w:bCs/>
          <w:sz w:val="24"/>
          <w:szCs w:val="24"/>
        </w:rPr>
        <w:t>i</w:t>
      </w:r>
      <w:r w:rsidRPr="00FE3962">
        <w:rPr>
          <w:rFonts w:ascii="Times New Roman" w:hAnsi="Times New Roman" w:cs="Times New Roman"/>
          <w:bCs/>
          <w:sz w:val="24"/>
          <w:szCs w:val="24"/>
        </w:rPr>
        <w:t xml:space="preserve"> već sad</w:t>
      </w:r>
      <w:r w:rsidR="00C25AEC" w:rsidRPr="00FE3962">
        <w:rPr>
          <w:rFonts w:ascii="Times New Roman" w:hAnsi="Times New Roman" w:cs="Times New Roman"/>
          <w:bCs/>
          <w:sz w:val="24"/>
          <w:szCs w:val="24"/>
        </w:rPr>
        <w:t>a</w:t>
      </w:r>
      <w:r w:rsidRPr="00FE3962">
        <w:rPr>
          <w:rFonts w:ascii="Times New Roman" w:hAnsi="Times New Roman" w:cs="Times New Roman"/>
          <w:bCs/>
          <w:sz w:val="24"/>
          <w:szCs w:val="24"/>
        </w:rPr>
        <w:t xml:space="preserve"> imaju određene institute i mehanizme koji se mogu iskoristiti radi d</w:t>
      </w:r>
      <w:r w:rsidR="001D32BB" w:rsidRPr="00FE3962">
        <w:rPr>
          <w:rFonts w:ascii="Times New Roman" w:hAnsi="Times New Roman" w:cs="Times New Roman"/>
          <w:bCs/>
          <w:sz w:val="24"/>
          <w:szCs w:val="24"/>
        </w:rPr>
        <w:t>alj</w:t>
      </w:r>
      <w:r w:rsidRPr="00FE3962">
        <w:rPr>
          <w:rFonts w:ascii="Times New Roman" w:hAnsi="Times New Roman" w:cs="Times New Roman"/>
          <w:bCs/>
          <w:sz w:val="24"/>
          <w:szCs w:val="24"/>
        </w:rPr>
        <w:t xml:space="preserve">eg razvoja sistema kvaliteta (statistika, upravni nadzor, praćenje stanja, </w:t>
      </w:r>
      <w:r w:rsidR="001D32BB" w:rsidRPr="00FE3962">
        <w:rPr>
          <w:rFonts w:ascii="Times New Roman" w:hAnsi="Times New Roman" w:cs="Times New Roman"/>
          <w:bCs/>
          <w:sz w:val="24"/>
          <w:szCs w:val="24"/>
        </w:rPr>
        <w:t>izvještaji o radu, postupanje s</w:t>
      </w:r>
      <w:r w:rsidRPr="00FE3962">
        <w:rPr>
          <w:rFonts w:ascii="Times New Roman" w:hAnsi="Times New Roman" w:cs="Times New Roman"/>
          <w:bCs/>
          <w:sz w:val="24"/>
          <w:szCs w:val="24"/>
        </w:rPr>
        <w:t xml:space="preserve"> prigovorima, predstavkama i pritužbama i sl.), ali se oni ne koriste za sistematično podizanje kvaliteta i </w:t>
      </w:r>
      <w:r w:rsidR="001D32BB" w:rsidRPr="00FE3962">
        <w:rPr>
          <w:rFonts w:ascii="Times New Roman" w:hAnsi="Times New Roman" w:cs="Times New Roman"/>
          <w:bCs/>
          <w:sz w:val="24"/>
          <w:szCs w:val="24"/>
        </w:rPr>
        <w:t>promjenu</w:t>
      </w:r>
      <w:r w:rsidR="00C5492D" w:rsidRPr="00FE3962">
        <w:rPr>
          <w:rFonts w:ascii="Times New Roman" w:hAnsi="Times New Roman" w:cs="Times New Roman"/>
          <w:bCs/>
          <w:sz w:val="24"/>
          <w:szCs w:val="24"/>
        </w:rPr>
        <w:t xml:space="preserve"> </w:t>
      </w:r>
      <w:r w:rsidRPr="00FE3962">
        <w:rPr>
          <w:rFonts w:ascii="Times New Roman" w:hAnsi="Times New Roman" w:cs="Times New Roman"/>
          <w:bCs/>
          <w:sz w:val="24"/>
          <w:szCs w:val="24"/>
        </w:rPr>
        <w:t>organizacije rada. Sveobuhvatno upravljanje kvalitetom (</w:t>
      </w:r>
      <w:r w:rsidRPr="00FE3962">
        <w:rPr>
          <w:rFonts w:ascii="Times New Roman" w:hAnsi="Times New Roman" w:cs="Times New Roman"/>
          <w:bCs/>
          <w:i/>
          <w:sz w:val="24"/>
          <w:szCs w:val="24"/>
        </w:rPr>
        <w:t>Total Quality Management</w:t>
      </w:r>
      <w:r w:rsidR="001D32BB" w:rsidRPr="00FE3962">
        <w:rPr>
          <w:rFonts w:ascii="Times New Roman" w:hAnsi="Times New Roman" w:cs="Times New Roman"/>
          <w:bCs/>
          <w:i/>
          <w:sz w:val="24"/>
          <w:szCs w:val="24"/>
        </w:rPr>
        <w:t xml:space="preserve"> </w:t>
      </w:r>
      <w:r w:rsidR="001D32BB" w:rsidRPr="00FE3962">
        <w:rPr>
          <w:rFonts w:ascii="Times New Roman" w:hAnsi="Times New Roman" w:cs="Times New Roman"/>
          <w:bCs/>
          <w:sz w:val="24"/>
          <w:szCs w:val="24"/>
        </w:rPr>
        <w:t xml:space="preserve">– </w:t>
      </w:r>
      <w:r w:rsidRPr="00FE3962">
        <w:rPr>
          <w:rFonts w:ascii="Times New Roman" w:hAnsi="Times New Roman" w:cs="Times New Roman"/>
          <w:bCs/>
          <w:sz w:val="24"/>
          <w:szCs w:val="24"/>
        </w:rPr>
        <w:t>TQM</w:t>
      </w:r>
      <w:r w:rsidR="00502587" w:rsidRPr="00FE3962">
        <w:rPr>
          <w:rFonts w:ascii="Times New Roman" w:hAnsi="Times New Roman" w:cs="Times New Roman"/>
          <w:bCs/>
          <w:sz w:val="24"/>
          <w:szCs w:val="24"/>
        </w:rPr>
        <w:t>)</w:t>
      </w:r>
      <w:r w:rsidRPr="00FE3962">
        <w:rPr>
          <w:rStyle w:val="FootnoteReference"/>
          <w:rFonts w:ascii="Times New Roman" w:hAnsi="Times New Roman" w:cs="Times New Roman"/>
          <w:bCs/>
          <w:sz w:val="24"/>
          <w:szCs w:val="24"/>
        </w:rPr>
        <w:footnoteReference w:id="128"/>
      </w:r>
      <w:r w:rsidR="001D32BB" w:rsidRPr="00FE3962">
        <w:rPr>
          <w:rFonts w:ascii="Times New Roman" w:hAnsi="Times New Roman" w:cs="Times New Roman"/>
          <w:bCs/>
          <w:sz w:val="24"/>
          <w:szCs w:val="24"/>
        </w:rPr>
        <w:t xml:space="preserve"> još </w:t>
      </w:r>
      <w:r w:rsidRPr="00FE3962">
        <w:rPr>
          <w:rFonts w:ascii="Times New Roman" w:hAnsi="Times New Roman" w:cs="Times New Roman"/>
          <w:bCs/>
          <w:sz w:val="24"/>
          <w:szCs w:val="24"/>
        </w:rPr>
        <w:t xml:space="preserve">nije zaživjelo u većini institucija javne uprave. Opredjeljenje iz </w:t>
      </w:r>
      <w:r w:rsidR="00502587" w:rsidRPr="00FE3962">
        <w:rPr>
          <w:rFonts w:ascii="Times New Roman" w:hAnsi="Times New Roman" w:cs="Times New Roman"/>
          <w:bCs/>
          <w:sz w:val="24"/>
          <w:szCs w:val="24"/>
        </w:rPr>
        <w:t>Revidiranog A</w:t>
      </w:r>
      <w:r w:rsidR="001D32BB" w:rsidRPr="00FE3962">
        <w:rPr>
          <w:rFonts w:ascii="Times New Roman" w:hAnsi="Times New Roman" w:cs="Times New Roman"/>
          <w:bCs/>
          <w:sz w:val="24"/>
          <w:szCs w:val="24"/>
        </w:rPr>
        <w:t>kcionog plana 1</w:t>
      </w:r>
      <w:r w:rsidR="00C25AEC" w:rsidRPr="00FE3962">
        <w:rPr>
          <w:rFonts w:ascii="Times New Roman" w:hAnsi="Times New Roman" w:cs="Times New Roman"/>
          <w:bCs/>
          <w:sz w:val="24"/>
          <w:szCs w:val="24"/>
        </w:rPr>
        <w:t xml:space="preserve"> </w:t>
      </w:r>
      <w:r w:rsidRPr="00FE3962">
        <w:rPr>
          <w:rFonts w:ascii="Times New Roman" w:hAnsi="Times New Roman" w:cs="Times New Roman"/>
          <w:bCs/>
          <w:sz w:val="24"/>
          <w:szCs w:val="24"/>
        </w:rPr>
        <w:t xml:space="preserve">da se uvođenje sistema upravljanja kvalitetom provodi po principu dobrovoljnosti i dalje </w:t>
      </w:r>
      <w:r w:rsidR="006E329E" w:rsidRPr="00FE3962">
        <w:rPr>
          <w:rFonts w:ascii="Times New Roman" w:hAnsi="Times New Roman" w:cs="Times New Roman"/>
          <w:bCs/>
          <w:sz w:val="24"/>
          <w:szCs w:val="24"/>
        </w:rPr>
        <w:t>postoji</w:t>
      </w:r>
      <w:r w:rsidRPr="00FE3962">
        <w:rPr>
          <w:rFonts w:ascii="Times New Roman" w:hAnsi="Times New Roman" w:cs="Times New Roman"/>
          <w:bCs/>
          <w:sz w:val="24"/>
          <w:szCs w:val="24"/>
        </w:rPr>
        <w:t>. Na nivou</w:t>
      </w:r>
      <w:r w:rsidR="006E329E" w:rsidRPr="00FE3962">
        <w:rPr>
          <w:rFonts w:ascii="Times New Roman" w:hAnsi="Times New Roman" w:cs="Times New Roman"/>
          <w:bCs/>
          <w:sz w:val="24"/>
          <w:szCs w:val="24"/>
        </w:rPr>
        <w:t xml:space="preserve"> institucija</w:t>
      </w:r>
      <w:r w:rsidRPr="00FE3962">
        <w:rPr>
          <w:rFonts w:ascii="Times New Roman" w:hAnsi="Times New Roman" w:cs="Times New Roman"/>
          <w:bCs/>
          <w:sz w:val="24"/>
          <w:szCs w:val="24"/>
        </w:rPr>
        <w:t xml:space="preserve"> </w:t>
      </w:r>
      <w:r w:rsidR="000E2243" w:rsidRPr="00FE3962">
        <w:rPr>
          <w:rFonts w:ascii="Times New Roman" w:hAnsi="Times New Roman" w:cs="Times New Roman"/>
          <w:bCs/>
          <w:sz w:val="24"/>
          <w:szCs w:val="24"/>
        </w:rPr>
        <w:t>Bosne i Hercegovine</w:t>
      </w:r>
      <w:r w:rsidRPr="00FE3962">
        <w:rPr>
          <w:rFonts w:ascii="Times New Roman" w:hAnsi="Times New Roman" w:cs="Times New Roman"/>
          <w:bCs/>
          <w:sz w:val="24"/>
          <w:szCs w:val="24"/>
        </w:rPr>
        <w:t xml:space="preserve"> Vijeće ministara </w:t>
      </w:r>
      <w:r w:rsidR="00507D66" w:rsidRPr="00FE3962">
        <w:rPr>
          <w:rFonts w:ascii="Times New Roman" w:hAnsi="Times New Roman" w:cs="Times New Roman"/>
          <w:bCs/>
          <w:sz w:val="24"/>
          <w:szCs w:val="24"/>
        </w:rPr>
        <w:t>BiH</w:t>
      </w:r>
      <w:r w:rsidRPr="00FE3962">
        <w:rPr>
          <w:rFonts w:ascii="Times New Roman" w:hAnsi="Times New Roman" w:cs="Times New Roman"/>
          <w:bCs/>
          <w:sz w:val="24"/>
          <w:szCs w:val="24"/>
        </w:rPr>
        <w:t xml:space="preserve"> podržalo </w:t>
      </w:r>
      <w:r w:rsidR="00507D66" w:rsidRPr="00FE3962">
        <w:rPr>
          <w:rFonts w:ascii="Times New Roman" w:hAnsi="Times New Roman" w:cs="Times New Roman"/>
          <w:bCs/>
          <w:sz w:val="24"/>
          <w:szCs w:val="24"/>
        </w:rPr>
        <w:t xml:space="preserve">je </w:t>
      </w:r>
      <w:r w:rsidRPr="00FE3962">
        <w:rPr>
          <w:rFonts w:ascii="Times New Roman" w:hAnsi="Times New Roman" w:cs="Times New Roman"/>
          <w:bCs/>
          <w:sz w:val="24"/>
          <w:szCs w:val="24"/>
        </w:rPr>
        <w:t>uvođenje modela upravljanja kvalitetom CAF</w:t>
      </w:r>
      <w:r w:rsidR="00507D66" w:rsidRPr="00FE3962">
        <w:rPr>
          <w:rFonts w:ascii="Times New Roman" w:hAnsi="Times New Roman" w:cs="Times New Roman"/>
          <w:bCs/>
          <w:sz w:val="24"/>
          <w:szCs w:val="24"/>
        </w:rPr>
        <w:t>,</w:t>
      </w:r>
      <w:r w:rsidRPr="00FE3962">
        <w:rPr>
          <w:rFonts w:ascii="Times New Roman" w:hAnsi="Times New Roman" w:cs="Times New Roman"/>
          <w:bCs/>
          <w:sz w:val="24"/>
          <w:szCs w:val="24"/>
        </w:rPr>
        <w:t xml:space="preserve"> odnosno ISO 9001 (dozvoljava se i mogućnost uvođenja i jed</w:t>
      </w:r>
      <w:r w:rsidR="00507D66" w:rsidRPr="00FE3962">
        <w:rPr>
          <w:rFonts w:ascii="Times New Roman" w:hAnsi="Times New Roman" w:cs="Times New Roman"/>
          <w:bCs/>
          <w:sz w:val="24"/>
          <w:szCs w:val="24"/>
        </w:rPr>
        <w:t>nog i drugog modela paralelno), te</w:t>
      </w:r>
      <w:r w:rsidRPr="00FE3962">
        <w:rPr>
          <w:rFonts w:ascii="Times New Roman" w:hAnsi="Times New Roman" w:cs="Times New Roman"/>
          <w:bCs/>
          <w:sz w:val="24"/>
          <w:szCs w:val="24"/>
        </w:rPr>
        <w:t xml:space="preserve"> izgradnju potrebnih</w:t>
      </w:r>
      <w:r w:rsidR="00502587" w:rsidRPr="00FE3962">
        <w:rPr>
          <w:rFonts w:ascii="Times New Roman" w:hAnsi="Times New Roman" w:cs="Times New Roman"/>
          <w:bCs/>
          <w:sz w:val="24"/>
          <w:szCs w:val="24"/>
        </w:rPr>
        <w:t xml:space="preserve"> kapaciteta zaposlenika</w:t>
      </w:r>
      <w:r w:rsidR="006E329E" w:rsidRPr="00FE3962">
        <w:rPr>
          <w:rFonts w:ascii="Times New Roman" w:hAnsi="Times New Roman" w:cs="Times New Roman"/>
          <w:sz w:val="24"/>
          <w:szCs w:val="24"/>
        </w:rPr>
        <w:t>. Vijeće ministara Bosne i Hercegovine je u tom smislu zadužilo</w:t>
      </w:r>
      <w:r w:rsidRPr="00FE3962">
        <w:rPr>
          <w:rFonts w:ascii="Times New Roman" w:hAnsi="Times New Roman" w:cs="Times New Roman"/>
          <w:bCs/>
          <w:sz w:val="24"/>
          <w:szCs w:val="24"/>
        </w:rPr>
        <w:t xml:space="preserve"> Ured koordinatora za </w:t>
      </w:r>
      <w:r w:rsidR="00507D66" w:rsidRPr="00FE3962">
        <w:rPr>
          <w:rFonts w:ascii="Times New Roman" w:hAnsi="Times New Roman" w:cs="Times New Roman"/>
          <w:bCs/>
          <w:sz w:val="24"/>
          <w:szCs w:val="24"/>
        </w:rPr>
        <w:t>reformu javne uprave da</w:t>
      </w:r>
      <w:r w:rsidRPr="00FE3962">
        <w:rPr>
          <w:rFonts w:ascii="Times New Roman" w:hAnsi="Times New Roman" w:cs="Times New Roman"/>
          <w:bCs/>
          <w:sz w:val="24"/>
          <w:szCs w:val="24"/>
        </w:rPr>
        <w:t xml:space="preserve"> s drugim institucijama </w:t>
      </w:r>
      <w:r w:rsidR="000E2243" w:rsidRPr="00FE3962">
        <w:rPr>
          <w:rFonts w:ascii="Times New Roman" w:hAnsi="Times New Roman" w:cs="Times New Roman"/>
          <w:bCs/>
          <w:sz w:val="24"/>
          <w:szCs w:val="24"/>
        </w:rPr>
        <w:t>Bosne i Hercegovine</w:t>
      </w:r>
      <w:r w:rsidRPr="00FE3962">
        <w:rPr>
          <w:rFonts w:ascii="Times New Roman" w:hAnsi="Times New Roman" w:cs="Times New Roman"/>
          <w:bCs/>
          <w:sz w:val="24"/>
          <w:szCs w:val="24"/>
        </w:rPr>
        <w:t xml:space="preserve"> koordinira i implementira Operativni plan za uvođenje upravljanja kvalitetom u institucije </w:t>
      </w:r>
      <w:r w:rsidR="000E2243" w:rsidRPr="00FE3962">
        <w:rPr>
          <w:rFonts w:ascii="Times New Roman" w:hAnsi="Times New Roman" w:cs="Times New Roman"/>
          <w:bCs/>
          <w:sz w:val="24"/>
          <w:szCs w:val="24"/>
        </w:rPr>
        <w:t>Bosne i Hercegovine</w:t>
      </w:r>
      <w:r w:rsidRPr="00FE3962">
        <w:rPr>
          <w:rFonts w:ascii="Times New Roman" w:hAnsi="Times New Roman" w:cs="Times New Roman"/>
          <w:bCs/>
          <w:sz w:val="24"/>
          <w:szCs w:val="24"/>
        </w:rPr>
        <w:t xml:space="preserve"> 2016</w:t>
      </w:r>
      <w:r w:rsidR="00507D66" w:rsidRPr="00FE3962">
        <w:rPr>
          <w:rFonts w:ascii="Times New Roman" w:hAnsi="Times New Roman" w:cs="Times New Roman"/>
          <w:bCs/>
          <w:sz w:val="24"/>
          <w:szCs w:val="24"/>
        </w:rPr>
        <w:t>–20</w:t>
      </w:r>
      <w:r w:rsidRPr="00FE3962">
        <w:rPr>
          <w:rFonts w:ascii="Times New Roman" w:hAnsi="Times New Roman" w:cs="Times New Roman"/>
          <w:bCs/>
          <w:sz w:val="24"/>
          <w:szCs w:val="24"/>
        </w:rPr>
        <w:t xml:space="preserve">18. </w:t>
      </w:r>
      <w:r w:rsidR="00804167" w:rsidRPr="00FE3962">
        <w:rPr>
          <w:rFonts w:ascii="Times New Roman" w:hAnsi="Times New Roman" w:cs="Times New Roman"/>
          <w:sz w:val="24"/>
          <w:szCs w:val="24"/>
          <w:shd w:val="clear" w:color="auto" w:fill="FFFFFF"/>
        </w:rPr>
        <w:t xml:space="preserve">Vlada Republike Srpske donijela je zaključak prema kojem daje saglasnost </w:t>
      </w:r>
      <w:r w:rsidR="00804167" w:rsidRPr="00FE3962">
        <w:rPr>
          <w:rFonts w:ascii="Times New Roman" w:hAnsi="Times New Roman" w:cs="Times New Roman"/>
          <w:iCs/>
          <w:sz w:val="24"/>
          <w:szCs w:val="24"/>
          <w:lang w:val="sr-Cyrl-BA"/>
        </w:rPr>
        <w:t xml:space="preserve">Аgеnciјi zа držаvnu uprаvu </w:t>
      </w:r>
      <w:r w:rsidR="00804167" w:rsidRPr="00FE3962">
        <w:rPr>
          <w:rFonts w:ascii="Times New Roman" w:hAnsi="Times New Roman" w:cs="Times New Roman"/>
          <w:iCs/>
          <w:sz w:val="24"/>
          <w:szCs w:val="24"/>
        </w:rPr>
        <w:t>Republike Srpske na uvođenje CAF-a, te se ista zadužuje da</w:t>
      </w:r>
      <w:r w:rsidR="00804167" w:rsidRPr="00FE3962">
        <w:rPr>
          <w:rFonts w:ascii="Times New Roman" w:hAnsi="Times New Roman" w:cs="Times New Roman"/>
          <w:iCs/>
          <w:sz w:val="24"/>
          <w:szCs w:val="24"/>
          <w:lang w:val="sr-Cyrl-BA"/>
        </w:rPr>
        <w:t xml:space="preserve"> izvrši prеnоs stеčеnih znаnjа svim zаintеrеsоvаnim rеpubličkim оrgаnimа uprаvе i аktivnо rаdi nа unаprеđеnju uprаvlјаnjа kvаlitеtоm i implеmеtаciјоm </w:t>
      </w:r>
      <w:r w:rsidR="00804167" w:rsidRPr="00FE3962">
        <w:rPr>
          <w:rFonts w:ascii="Times New Roman" w:hAnsi="Times New Roman" w:cs="Times New Roman"/>
          <w:iCs/>
          <w:sz w:val="24"/>
          <w:szCs w:val="24"/>
          <w:lang w:val="en-US"/>
        </w:rPr>
        <w:t>CAF</w:t>
      </w:r>
      <w:r w:rsidR="00804167" w:rsidRPr="00FE3962">
        <w:rPr>
          <w:rFonts w:ascii="Times New Roman" w:hAnsi="Times New Roman" w:cs="Times New Roman"/>
          <w:iCs/>
          <w:sz w:val="24"/>
          <w:szCs w:val="24"/>
          <w:lang w:val="sr-Cyrl-BA"/>
        </w:rPr>
        <w:t xml:space="preserve"> stаndаrdа kvаlitеtа u rеpubličkој uprаvi</w:t>
      </w:r>
      <w:r w:rsidR="00804167" w:rsidRPr="00FE3962">
        <w:rPr>
          <w:rFonts w:ascii="Times New Roman" w:hAnsi="Times New Roman" w:cs="Times New Roman"/>
          <w:iCs/>
          <w:sz w:val="24"/>
          <w:szCs w:val="24"/>
        </w:rPr>
        <w:t xml:space="preserve">, </w:t>
      </w:r>
      <w:r w:rsidR="00804167" w:rsidRPr="00FE3962">
        <w:rPr>
          <w:rFonts w:ascii="Times New Roman" w:hAnsi="Times New Roman" w:cs="Times New Roman"/>
          <w:sz w:val="24"/>
          <w:szCs w:val="24"/>
          <w:shd w:val="clear" w:color="auto" w:fill="FFFFFF"/>
        </w:rPr>
        <w:t>dok je</w:t>
      </w:r>
      <w:r w:rsidR="00804167" w:rsidRPr="00FE3962">
        <w:rPr>
          <w:rFonts w:ascii="Times New Roman" w:eastAsia="Times New Roman" w:hAnsi="Times New Roman" w:cs="Times New Roman"/>
          <w:sz w:val="24"/>
          <w:szCs w:val="24"/>
          <w:lang w:eastAsia="bs-Latn-BA"/>
        </w:rPr>
        <w:t xml:space="preserve"> Vlada Federacije BiH podržala uvođenje CAF-a u Agenciju za državnu službu Federacije BiH, kao </w:t>
      </w:r>
      <w:r w:rsidR="00804167" w:rsidRPr="00FE3962">
        <w:rPr>
          <w:rFonts w:ascii="Times New Roman" w:hAnsi="Times New Roman" w:cs="Times New Roman"/>
          <w:sz w:val="24"/>
          <w:szCs w:val="24"/>
          <w:shd w:val="clear" w:color="auto" w:fill="FFFFFF"/>
        </w:rPr>
        <w:t>besplatnog i jednostavnog alata za pomoć organizacijama javnog sektora pri korištenju tehnika upravljanja kvalitetom</w:t>
      </w:r>
      <w:r w:rsidR="00804167" w:rsidRPr="00FE3962">
        <w:rPr>
          <w:rFonts w:ascii="Times New Roman" w:hAnsi="Times New Roman" w:cs="Times New Roman"/>
          <w:i/>
          <w:iCs/>
          <w:sz w:val="24"/>
          <w:szCs w:val="24"/>
        </w:rPr>
        <w:t xml:space="preserve">. </w:t>
      </w:r>
      <w:r w:rsidRPr="00FE3962">
        <w:rPr>
          <w:rFonts w:ascii="Times New Roman" w:hAnsi="Times New Roman" w:cs="Times New Roman"/>
          <w:bCs/>
          <w:sz w:val="24"/>
          <w:szCs w:val="24"/>
        </w:rPr>
        <w:t>U okviru Regionalne škole javne uprave (Re</w:t>
      </w:r>
      <w:r w:rsidR="00507D66" w:rsidRPr="00FE3962">
        <w:rPr>
          <w:rFonts w:ascii="Times New Roman" w:hAnsi="Times New Roman" w:cs="Times New Roman"/>
          <w:bCs/>
          <w:sz w:val="24"/>
          <w:szCs w:val="24"/>
        </w:rPr>
        <w:t>SPA) formirana je i regionalna r</w:t>
      </w:r>
      <w:r w:rsidRPr="00FE3962">
        <w:rPr>
          <w:rFonts w:ascii="Times New Roman" w:hAnsi="Times New Roman" w:cs="Times New Roman"/>
          <w:bCs/>
          <w:sz w:val="24"/>
          <w:szCs w:val="24"/>
        </w:rPr>
        <w:t>adna grupa za upravljanje kvalitetom u javnoj upravi</w:t>
      </w:r>
      <w:r w:rsidR="00507D66" w:rsidRPr="00FE3962">
        <w:rPr>
          <w:rFonts w:ascii="Times New Roman" w:hAnsi="Times New Roman" w:cs="Times New Roman"/>
          <w:bCs/>
          <w:sz w:val="24"/>
          <w:szCs w:val="24"/>
        </w:rPr>
        <w:t>,</w:t>
      </w:r>
      <w:r w:rsidRPr="00FE3962">
        <w:rPr>
          <w:rFonts w:ascii="Times New Roman" w:hAnsi="Times New Roman" w:cs="Times New Roman"/>
          <w:bCs/>
          <w:sz w:val="24"/>
          <w:szCs w:val="24"/>
        </w:rPr>
        <w:t xml:space="preserve"> čiji su članovi predstavnici upravnih nivoa </w:t>
      </w:r>
      <w:r w:rsidR="000E2243" w:rsidRPr="00FE3962">
        <w:rPr>
          <w:rFonts w:ascii="Times New Roman" w:hAnsi="Times New Roman" w:cs="Times New Roman"/>
          <w:bCs/>
          <w:sz w:val="24"/>
          <w:szCs w:val="24"/>
        </w:rPr>
        <w:t>Bosne i Hercegovine</w:t>
      </w:r>
      <w:r w:rsidRPr="00FE3962">
        <w:rPr>
          <w:rFonts w:ascii="Times New Roman" w:hAnsi="Times New Roman" w:cs="Times New Roman"/>
          <w:bCs/>
          <w:sz w:val="24"/>
          <w:szCs w:val="24"/>
        </w:rPr>
        <w:t xml:space="preserve">, Republike Srpske i Federacije </w:t>
      </w:r>
      <w:r w:rsidR="000E2243" w:rsidRPr="00FE3962">
        <w:rPr>
          <w:rFonts w:ascii="Times New Roman" w:hAnsi="Times New Roman" w:cs="Times New Roman"/>
          <w:bCs/>
          <w:sz w:val="24"/>
          <w:szCs w:val="24"/>
        </w:rPr>
        <w:t>Bosne i Hercegovine</w:t>
      </w:r>
      <w:r w:rsidRPr="00FE3962">
        <w:rPr>
          <w:rFonts w:ascii="Times New Roman" w:hAnsi="Times New Roman" w:cs="Times New Roman"/>
          <w:bCs/>
          <w:sz w:val="24"/>
          <w:szCs w:val="24"/>
        </w:rPr>
        <w:t>.</w:t>
      </w:r>
    </w:p>
    <w:p w14:paraId="25BF19F5" w14:textId="3DCC8D7A" w:rsidR="00092795" w:rsidRPr="00FE3962" w:rsidRDefault="00092795" w:rsidP="00092795">
      <w:pPr>
        <w:jc w:val="both"/>
        <w:rPr>
          <w:rFonts w:ascii="Times New Roman" w:hAnsi="Times New Roman" w:cs="Times New Roman"/>
          <w:bCs/>
          <w:sz w:val="24"/>
          <w:szCs w:val="24"/>
        </w:rPr>
      </w:pPr>
      <w:r w:rsidRPr="00FE3962">
        <w:rPr>
          <w:rFonts w:ascii="Times New Roman" w:hAnsi="Times New Roman" w:cs="Times New Roman"/>
          <w:bCs/>
          <w:sz w:val="24"/>
          <w:szCs w:val="24"/>
        </w:rPr>
        <w:lastRenderedPageBreak/>
        <w:t xml:space="preserve">Dostupnost i lakoća ostvarivanja usluga nije na dovoljno visokom nivou </w:t>
      </w:r>
      <w:r w:rsidR="00507D66" w:rsidRPr="00FE3962">
        <w:rPr>
          <w:rFonts w:ascii="Times New Roman" w:hAnsi="Times New Roman" w:cs="Times New Roman"/>
          <w:bCs/>
          <w:sz w:val="24"/>
          <w:szCs w:val="24"/>
        </w:rPr>
        <w:t>zbog</w:t>
      </w:r>
      <w:r w:rsidRPr="00FE3962">
        <w:rPr>
          <w:rFonts w:ascii="Times New Roman" w:hAnsi="Times New Roman" w:cs="Times New Roman"/>
          <w:bCs/>
          <w:sz w:val="24"/>
          <w:szCs w:val="24"/>
        </w:rPr>
        <w:t xml:space="preserve"> često neopravdanih birokratskih prepreka, nekorištenja novih tehnologija koje su već na raspolaganju, neefikasne organizacije poslovanja </w:t>
      </w:r>
      <w:r w:rsidR="00F36479" w:rsidRPr="00FE3962">
        <w:rPr>
          <w:rFonts w:ascii="Times New Roman" w:hAnsi="Times New Roman" w:cs="Times New Roman"/>
          <w:bCs/>
          <w:sz w:val="24"/>
          <w:szCs w:val="24"/>
        </w:rPr>
        <w:t>(</w:t>
      </w:r>
      <w:r w:rsidR="00F36479" w:rsidRPr="00FE3962">
        <w:rPr>
          <w:rFonts w:ascii="Times New Roman" w:hAnsi="Times New Roman" w:cs="Times New Roman"/>
          <w:bCs/>
          <w:noProof/>
          <w:sz w:val="24"/>
          <w:szCs w:val="24"/>
          <w:lang w:val="sr-Latn-CS"/>
        </w:rPr>
        <w:t xml:space="preserve">neadekvatnih i nedorečenih zakonskih/podzakonskih rješenja koja </w:t>
      </w:r>
      <w:r w:rsidR="00507D66" w:rsidRPr="00FE3962">
        <w:rPr>
          <w:rFonts w:ascii="Times New Roman" w:hAnsi="Times New Roman" w:cs="Times New Roman"/>
          <w:bCs/>
          <w:noProof/>
          <w:sz w:val="24"/>
          <w:szCs w:val="24"/>
          <w:lang w:val="sr-Latn-CS"/>
        </w:rPr>
        <w:t>definiraj</w:t>
      </w:r>
      <w:r w:rsidR="00F36479" w:rsidRPr="00FE3962">
        <w:rPr>
          <w:rFonts w:ascii="Times New Roman" w:hAnsi="Times New Roman" w:cs="Times New Roman"/>
          <w:bCs/>
          <w:noProof/>
          <w:sz w:val="24"/>
          <w:szCs w:val="24"/>
          <w:lang w:val="sr-Latn-CS"/>
        </w:rPr>
        <w:t>u poslovne procese, a koja ostavljaju mogućnost višeznačne interpretacije predmeta u zavisnosti od okolnosti ili preferencija službenik</w:t>
      </w:r>
      <w:r w:rsidR="00F36479" w:rsidRPr="00FE3962">
        <w:rPr>
          <w:rFonts w:ascii="Times New Roman" w:hAnsi="Times New Roman" w:cs="Times New Roman"/>
          <w:bCs/>
          <w:sz w:val="24"/>
          <w:szCs w:val="24"/>
          <w:lang w:val="sr-Latn-CS"/>
        </w:rPr>
        <w:t>a</w:t>
      </w:r>
      <w:r w:rsidR="00F36479" w:rsidRPr="00FE3962">
        <w:rPr>
          <w:rFonts w:ascii="Times New Roman" w:hAnsi="Times New Roman" w:cs="Times New Roman"/>
          <w:bCs/>
          <w:sz w:val="24"/>
          <w:szCs w:val="24"/>
        </w:rPr>
        <w:t xml:space="preserve">) </w:t>
      </w:r>
      <w:r w:rsidRPr="00FE3962">
        <w:rPr>
          <w:rFonts w:ascii="Times New Roman" w:hAnsi="Times New Roman" w:cs="Times New Roman"/>
          <w:bCs/>
          <w:sz w:val="24"/>
          <w:szCs w:val="24"/>
        </w:rPr>
        <w:t xml:space="preserve">i neodgovornosti, a često i neobučenosti službenika koji direktno i/ili indirektno pružaju ove usluge, pa čak i </w:t>
      </w:r>
      <w:r w:rsidR="00C5492D" w:rsidRPr="00FE3962">
        <w:rPr>
          <w:rFonts w:ascii="Times New Roman" w:hAnsi="Times New Roman" w:cs="Times New Roman"/>
          <w:bCs/>
          <w:sz w:val="24"/>
          <w:szCs w:val="24"/>
        </w:rPr>
        <w:t xml:space="preserve">zbog </w:t>
      </w:r>
      <w:r w:rsidR="00507D66" w:rsidRPr="00FE3962">
        <w:rPr>
          <w:rFonts w:ascii="Times New Roman" w:hAnsi="Times New Roman" w:cs="Times New Roman"/>
          <w:bCs/>
          <w:sz w:val="24"/>
          <w:szCs w:val="24"/>
        </w:rPr>
        <w:t>namjernog spr</w:t>
      </w:r>
      <w:r w:rsidRPr="00FE3962">
        <w:rPr>
          <w:rFonts w:ascii="Times New Roman" w:hAnsi="Times New Roman" w:cs="Times New Roman"/>
          <w:bCs/>
          <w:sz w:val="24"/>
          <w:szCs w:val="24"/>
        </w:rPr>
        <w:t xml:space="preserve">ečavanja i usporavanja procesa pružanja usluge u očekivanju protivusluge. Uočeni su nedostaci u pravnom okviru koji postavljaju administrativne prepreke i nisu tehnološki neutralni u smislu da često onemogućavaju primjenu modernih sredstava komuniciranja. Stoga interakciju korisnika usluga i javne </w:t>
      </w:r>
      <w:r w:rsidR="00C5492D" w:rsidRPr="00FE3962">
        <w:rPr>
          <w:rFonts w:ascii="Times New Roman" w:hAnsi="Times New Roman" w:cs="Times New Roman"/>
          <w:bCs/>
          <w:sz w:val="24"/>
          <w:szCs w:val="24"/>
        </w:rPr>
        <w:t xml:space="preserve">uprave </w:t>
      </w:r>
      <w:r w:rsidR="00502587" w:rsidRPr="00FE3962">
        <w:rPr>
          <w:rFonts w:ascii="Times New Roman" w:hAnsi="Times New Roman" w:cs="Times New Roman"/>
          <w:bCs/>
          <w:sz w:val="24"/>
          <w:szCs w:val="24"/>
        </w:rPr>
        <w:t>odlikuju</w:t>
      </w:r>
      <w:r w:rsidRPr="00FE3962">
        <w:rPr>
          <w:rFonts w:ascii="Times New Roman" w:hAnsi="Times New Roman" w:cs="Times New Roman"/>
          <w:bCs/>
          <w:sz w:val="24"/>
          <w:szCs w:val="24"/>
        </w:rPr>
        <w:t xml:space="preserve"> pap</w:t>
      </w:r>
      <w:r w:rsidR="00507D66" w:rsidRPr="00FE3962">
        <w:rPr>
          <w:rFonts w:ascii="Times New Roman" w:hAnsi="Times New Roman" w:cs="Times New Roman"/>
          <w:bCs/>
          <w:sz w:val="24"/>
          <w:szCs w:val="24"/>
        </w:rPr>
        <w:t>irologija (koja ima svoju finansijsku, ekološku i</w:t>
      </w:r>
      <w:r w:rsidRPr="00FE3962">
        <w:rPr>
          <w:rFonts w:ascii="Times New Roman" w:hAnsi="Times New Roman" w:cs="Times New Roman"/>
          <w:bCs/>
          <w:sz w:val="24"/>
          <w:szCs w:val="24"/>
        </w:rPr>
        <w:t xml:space="preserve"> sigurnosnu cijenu) i tradi</w:t>
      </w:r>
      <w:r w:rsidR="00976A98" w:rsidRPr="00FE3962">
        <w:rPr>
          <w:rFonts w:ascii="Times New Roman" w:hAnsi="Times New Roman" w:cs="Times New Roman"/>
          <w:bCs/>
          <w:sz w:val="24"/>
          <w:szCs w:val="24"/>
        </w:rPr>
        <w:t>cionalni vidovi komunikacije. Č</w:t>
      </w:r>
      <w:r w:rsidRPr="00FE3962">
        <w:rPr>
          <w:rFonts w:ascii="Times New Roman" w:hAnsi="Times New Roman" w:cs="Times New Roman"/>
          <w:bCs/>
          <w:sz w:val="24"/>
          <w:szCs w:val="24"/>
        </w:rPr>
        <w:t>ak i kada se na nivou jedne institucije napravi odgovarajuća konsolidacija kako bi korisnik usluge na jednom šalteru pri toj instituciji ostvario uslugu, zbog kompleksnosti većine usluga korisnici moraju obići nekoliko takvih šaltera za o</w:t>
      </w:r>
      <w:r w:rsidR="004647C5">
        <w:rPr>
          <w:rFonts w:ascii="Times New Roman" w:hAnsi="Times New Roman" w:cs="Times New Roman"/>
          <w:bCs/>
          <w:sz w:val="24"/>
          <w:szCs w:val="24"/>
        </w:rPr>
        <w:t>stvarenje tražene usluge (više „</w:t>
      </w:r>
      <w:r w:rsidRPr="00FE3962">
        <w:rPr>
          <w:rFonts w:ascii="Times New Roman" w:hAnsi="Times New Roman" w:cs="Times New Roman"/>
          <w:bCs/>
          <w:sz w:val="24"/>
          <w:szCs w:val="24"/>
        </w:rPr>
        <w:t>jednošaltera“)</w:t>
      </w:r>
      <w:r w:rsidR="00507D66" w:rsidRPr="00FE3962">
        <w:rPr>
          <w:rFonts w:ascii="Times New Roman" w:hAnsi="Times New Roman" w:cs="Times New Roman"/>
          <w:bCs/>
          <w:sz w:val="24"/>
          <w:szCs w:val="24"/>
        </w:rPr>
        <w:t>.</w:t>
      </w:r>
      <w:r w:rsidR="00366C1F" w:rsidRPr="00FE3962">
        <w:rPr>
          <w:rStyle w:val="FootnoteReference"/>
          <w:rFonts w:ascii="Times New Roman" w:hAnsi="Times New Roman" w:cs="Times New Roman"/>
          <w:bCs/>
          <w:sz w:val="24"/>
          <w:szCs w:val="24"/>
        </w:rPr>
        <w:footnoteReference w:id="129"/>
      </w:r>
    </w:p>
    <w:p w14:paraId="2F5392F6" w14:textId="77777777" w:rsidR="003142E6" w:rsidRPr="00FE3962" w:rsidRDefault="003142E6" w:rsidP="007B02B5">
      <w:pPr>
        <w:jc w:val="both"/>
        <w:rPr>
          <w:rFonts w:ascii="Times New Roman" w:hAnsi="Times New Roman" w:cs="Times New Roman"/>
          <w:bCs/>
          <w:sz w:val="24"/>
          <w:szCs w:val="24"/>
        </w:rPr>
      </w:pPr>
    </w:p>
    <w:p w14:paraId="3439C1BB" w14:textId="77777777" w:rsidR="007B02B5" w:rsidRPr="00FE3962" w:rsidRDefault="007B02B5" w:rsidP="007B02B5">
      <w:pPr>
        <w:jc w:val="both"/>
        <w:rPr>
          <w:rFonts w:ascii="Times New Roman" w:hAnsi="Times New Roman" w:cs="Times New Roman"/>
          <w:bCs/>
          <w:sz w:val="24"/>
          <w:szCs w:val="24"/>
        </w:rPr>
      </w:pPr>
      <w:r w:rsidRPr="00FE3962">
        <w:rPr>
          <w:rFonts w:ascii="Times New Roman" w:hAnsi="Times New Roman" w:cs="Times New Roman"/>
          <w:bCs/>
          <w:sz w:val="24"/>
          <w:szCs w:val="24"/>
        </w:rPr>
        <w:t xml:space="preserve">Zadovoljstvo korisnika javnih usluga u Bosni i Hercegovini prema podacima Balkan Opinion Barometra </w:t>
      </w:r>
      <w:r w:rsidR="00507D66" w:rsidRPr="00FE3962">
        <w:rPr>
          <w:rFonts w:ascii="Times New Roman" w:hAnsi="Times New Roman" w:cs="Times New Roman"/>
          <w:bCs/>
          <w:sz w:val="24"/>
          <w:szCs w:val="24"/>
        </w:rPr>
        <w:t xml:space="preserve">za </w:t>
      </w:r>
      <w:r w:rsidRPr="00FE3962">
        <w:rPr>
          <w:rFonts w:ascii="Times New Roman" w:hAnsi="Times New Roman" w:cs="Times New Roman"/>
          <w:bCs/>
          <w:sz w:val="24"/>
          <w:szCs w:val="24"/>
        </w:rPr>
        <w:t>2016</w:t>
      </w:r>
      <w:r w:rsidR="00507D66" w:rsidRPr="00FE3962">
        <w:rPr>
          <w:rFonts w:ascii="Times New Roman" w:hAnsi="Times New Roman" w:cs="Times New Roman"/>
          <w:bCs/>
          <w:sz w:val="24"/>
          <w:szCs w:val="24"/>
        </w:rPr>
        <w:t>.</w:t>
      </w:r>
      <w:r w:rsidRPr="00FE3962">
        <w:rPr>
          <w:rFonts w:ascii="Times New Roman" w:hAnsi="Times New Roman" w:cs="Times New Roman"/>
          <w:bCs/>
          <w:sz w:val="24"/>
          <w:szCs w:val="24"/>
        </w:rPr>
        <w:t xml:space="preserve"> izgleda ovako</w:t>
      </w:r>
      <w:r w:rsidR="00507D66" w:rsidRPr="00FE3962">
        <w:rPr>
          <w:rFonts w:ascii="Times New Roman" w:hAnsi="Times New Roman" w:cs="Times New Roman"/>
          <w:bCs/>
          <w:sz w:val="24"/>
          <w:szCs w:val="24"/>
        </w:rPr>
        <w:t>:</w:t>
      </w:r>
      <w:r w:rsidRPr="00FE3962">
        <w:rPr>
          <w:rStyle w:val="FootnoteReference"/>
          <w:rFonts w:ascii="Times New Roman" w:hAnsi="Times New Roman" w:cs="Times New Roman"/>
          <w:bCs/>
          <w:sz w:val="24"/>
          <w:szCs w:val="24"/>
        </w:rPr>
        <w:footnoteReference w:id="1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1315"/>
        <w:gridCol w:w="1228"/>
        <w:gridCol w:w="1276"/>
        <w:gridCol w:w="1276"/>
        <w:gridCol w:w="1276"/>
      </w:tblGrid>
      <w:tr w:rsidR="007B02B5" w:rsidRPr="00FE3962" w14:paraId="1A3A1C38" w14:textId="77777777" w:rsidTr="008E0C59">
        <w:tc>
          <w:tcPr>
            <w:tcW w:w="2668" w:type="dxa"/>
            <w:shd w:val="clear" w:color="auto" w:fill="auto"/>
          </w:tcPr>
          <w:p w14:paraId="26C9FF06" w14:textId="77777777" w:rsidR="007B02B5" w:rsidRPr="00FE3962" w:rsidRDefault="007B02B5" w:rsidP="008A10BD">
            <w:pPr>
              <w:jc w:val="right"/>
              <w:rPr>
                <w:rFonts w:ascii="Times New Roman" w:eastAsia="Calibri" w:hAnsi="Times New Roman" w:cs="Times New Roman"/>
                <w:sz w:val="24"/>
                <w:szCs w:val="24"/>
              </w:rPr>
            </w:pPr>
            <w:r w:rsidRPr="00FE3962">
              <w:rPr>
                <w:rFonts w:ascii="Times New Roman" w:eastAsia="Calibri" w:hAnsi="Times New Roman" w:cs="Times New Roman"/>
                <w:sz w:val="24"/>
                <w:szCs w:val="24"/>
              </w:rPr>
              <w:t>Nivo zadovoljstva korisnika</w:t>
            </w:r>
          </w:p>
        </w:tc>
        <w:tc>
          <w:tcPr>
            <w:tcW w:w="1315" w:type="dxa"/>
            <w:shd w:val="clear" w:color="auto" w:fill="auto"/>
          </w:tcPr>
          <w:p w14:paraId="2E4945B9"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Vrlo loše</w:t>
            </w:r>
          </w:p>
        </w:tc>
        <w:tc>
          <w:tcPr>
            <w:tcW w:w="1228" w:type="dxa"/>
            <w:shd w:val="clear" w:color="auto" w:fill="auto"/>
          </w:tcPr>
          <w:p w14:paraId="4C049B0E"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Loše</w:t>
            </w:r>
          </w:p>
        </w:tc>
        <w:tc>
          <w:tcPr>
            <w:tcW w:w="1276" w:type="dxa"/>
            <w:shd w:val="clear" w:color="auto" w:fill="auto"/>
          </w:tcPr>
          <w:p w14:paraId="67BD418C"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Dobro</w:t>
            </w:r>
          </w:p>
        </w:tc>
        <w:tc>
          <w:tcPr>
            <w:tcW w:w="1276" w:type="dxa"/>
            <w:shd w:val="clear" w:color="auto" w:fill="auto"/>
          </w:tcPr>
          <w:p w14:paraId="6288936A" w14:textId="77777777" w:rsidR="007B02B5" w:rsidRPr="00FE3962" w:rsidRDefault="003E588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Vrlo d</w:t>
            </w:r>
            <w:r w:rsidR="007B02B5" w:rsidRPr="00FE3962">
              <w:rPr>
                <w:rFonts w:ascii="Times New Roman" w:eastAsia="Calibri" w:hAnsi="Times New Roman" w:cs="Times New Roman"/>
                <w:bCs/>
                <w:sz w:val="24"/>
                <w:szCs w:val="24"/>
              </w:rPr>
              <w:t>obro</w:t>
            </w:r>
          </w:p>
        </w:tc>
        <w:tc>
          <w:tcPr>
            <w:tcW w:w="1276" w:type="dxa"/>
            <w:shd w:val="clear" w:color="auto" w:fill="auto"/>
          </w:tcPr>
          <w:p w14:paraId="2C8C3781"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Odlično</w:t>
            </w:r>
          </w:p>
        </w:tc>
      </w:tr>
      <w:tr w:rsidR="007B02B5" w:rsidRPr="00FE3962" w14:paraId="5A8E8F03" w14:textId="77777777" w:rsidTr="008E0C59">
        <w:tc>
          <w:tcPr>
            <w:tcW w:w="2668" w:type="dxa"/>
            <w:shd w:val="clear" w:color="auto" w:fill="auto"/>
          </w:tcPr>
          <w:p w14:paraId="42594757" w14:textId="77777777" w:rsidR="007B02B5" w:rsidRPr="00FE3962" w:rsidRDefault="007B02B5"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Vrijeme potrebno za pribavljanje dokumenta iz javnog registra</w:t>
            </w:r>
          </w:p>
        </w:tc>
        <w:tc>
          <w:tcPr>
            <w:tcW w:w="1315" w:type="dxa"/>
            <w:shd w:val="clear" w:color="auto" w:fill="auto"/>
          </w:tcPr>
          <w:p w14:paraId="7612BAE1"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16</w:t>
            </w:r>
          </w:p>
        </w:tc>
        <w:tc>
          <w:tcPr>
            <w:tcW w:w="1228" w:type="dxa"/>
            <w:shd w:val="clear" w:color="auto" w:fill="auto"/>
          </w:tcPr>
          <w:p w14:paraId="4798479E"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36</w:t>
            </w:r>
          </w:p>
        </w:tc>
        <w:tc>
          <w:tcPr>
            <w:tcW w:w="1276" w:type="dxa"/>
            <w:shd w:val="clear" w:color="auto" w:fill="auto"/>
          </w:tcPr>
          <w:p w14:paraId="3800583C"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34</w:t>
            </w:r>
          </w:p>
        </w:tc>
        <w:tc>
          <w:tcPr>
            <w:tcW w:w="1276" w:type="dxa"/>
            <w:shd w:val="clear" w:color="auto" w:fill="auto"/>
          </w:tcPr>
          <w:p w14:paraId="0045B57D"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8</w:t>
            </w:r>
          </w:p>
        </w:tc>
        <w:tc>
          <w:tcPr>
            <w:tcW w:w="1276" w:type="dxa"/>
            <w:shd w:val="clear" w:color="auto" w:fill="auto"/>
          </w:tcPr>
          <w:p w14:paraId="0D503F06"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w:t>
            </w:r>
          </w:p>
        </w:tc>
      </w:tr>
      <w:tr w:rsidR="007B02B5" w:rsidRPr="00FE3962" w14:paraId="5A6C3A18" w14:textId="77777777" w:rsidTr="008E0C59">
        <w:tc>
          <w:tcPr>
            <w:tcW w:w="2668" w:type="dxa"/>
            <w:shd w:val="clear" w:color="auto" w:fill="auto"/>
          </w:tcPr>
          <w:p w14:paraId="2A115966" w14:textId="77777777" w:rsidR="007B02B5" w:rsidRPr="00FE3962" w:rsidRDefault="007B02B5"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Način tretiranja građana u javnom sektoru (policija, zdravstvo, pravosuđe i sl.)</w:t>
            </w:r>
          </w:p>
        </w:tc>
        <w:tc>
          <w:tcPr>
            <w:tcW w:w="1315" w:type="dxa"/>
            <w:shd w:val="clear" w:color="auto" w:fill="auto"/>
          </w:tcPr>
          <w:p w14:paraId="769F5726"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15</w:t>
            </w:r>
          </w:p>
        </w:tc>
        <w:tc>
          <w:tcPr>
            <w:tcW w:w="1228" w:type="dxa"/>
            <w:shd w:val="clear" w:color="auto" w:fill="auto"/>
          </w:tcPr>
          <w:p w14:paraId="59DF3661"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29</w:t>
            </w:r>
          </w:p>
        </w:tc>
        <w:tc>
          <w:tcPr>
            <w:tcW w:w="1276" w:type="dxa"/>
            <w:shd w:val="clear" w:color="auto" w:fill="auto"/>
          </w:tcPr>
          <w:p w14:paraId="6335FE87"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38</w:t>
            </w:r>
          </w:p>
        </w:tc>
        <w:tc>
          <w:tcPr>
            <w:tcW w:w="1276" w:type="dxa"/>
            <w:shd w:val="clear" w:color="auto" w:fill="auto"/>
          </w:tcPr>
          <w:p w14:paraId="29727256"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11</w:t>
            </w:r>
          </w:p>
        </w:tc>
        <w:tc>
          <w:tcPr>
            <w:tcW w:w="1276" w:type="dxa"/>
            <w:shd w:val="clear" w:color="auto" w:fill="auto"/>
          </w:tcPr>
          <w:p w14:paraId="2699194C"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w:t>
            </w:r>
          </w:p>
        </w:tc>
      </w:tr>
      <w:tr w:rsidR="007B02B5" w:rsidRPr="00FE3962" w14:paraId="0BE0C5C8" w14:textId="77777777" w:rsidTr="008E0C59">
        <w:tc>
          <w:tcPr>
            <w:tcW w:w="2668" w:type="dxa"/>
            <w:shd w:val="clear" w:color="auto" w:fill="auto"/>
          </w:tcPr>
          <w:p w14:paraId="04FDA17C" w14:textId="77777777" w:rsidR="007B02B5" w:rsidRPr="00FE3962" w:rsidRDefault="00507D66"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Opć</w:t>
            </w:r>
            <w:r w:rsidR="007B02B5" w:rsidRPr="00FE3962">
              <w:rPr>
                <w:rFonts w:ascii="Times New Roman" w:eastAsia="Calibri" w:hAnsi="Times New Roman" w:cs="Times New Roman"/>
                <w:sz w:val="24"/>
                <w:szCs w:val="24"/>
              </w:rPr>
              <w:t>e zadovoljstvo javnim uslugama</w:t>
            </w:r>
          </w:p>
        </w:tc>
        <w:tc>
          <w:tcPr>
            <w:tcW w:w="1315" w:type="dxa"/>
            <w:shd w:val="clear" w:color="auto" w:fill="auto"/>
          </w:tcPr>
          <w:p w14:paraId="1128C1B4"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20</w:t>
            </w:r>
          </w:p>
        </w:tc>
        <w:tc>
          <w:tcPr>
            <w:tcW w:w="1228" w:type="dxa"/>
            <w:shd w:val="clear" w:color="auto" w:fill="auto"/>
          </w:tcPr>
          <w:p w14:paraId="639BDDF2"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22</w:t>
            </w:r>
          </w:p>
        </w:tc>
        <w:tc>
          <w:tcPr>
            <w:tcW w:w="1276" w:type="dxa"/>
            <w:shd w:val="clear" w:color="auto" w:fill="auto"/>
          </w:tcPr>
          <w:p w14:paraId="6D9E78A9"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31</w:t>
            </w:r>
          </w:p>
        </w:tc>
        <w:tc>
          <w:tcPr>
            <w:tcW w:w="1276" w:type="dxa"/>
            <w:shd w:val="clear" w:color="auto" w:fill="auto"/>
          </w:tcPr>
          <w:p w14:paraId="7387CCE0"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19</w:t>
            </w:r>
          </w:p>
        </w:tc>
        <w:tc>
          <w:tcPr>
            <w:tcW w:w="1276" w:type="dxa"/>
            <w:shd w:val="clear" w:color="auto" w:fill="auto"/>
          </w:tcPr>
          <w:p w14:paraId="3BCB935A"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6</w:t>
            </w:r>
          </w:p>
        </w:tc>
      </w:tr>
      <w:tr w:rsidR="007B02B5" w:rsidRPr="00FE3962" w14:paraId="24194E30" w14:textId="77777777" w:rsidTr="008E0C59">
        <w:tc>
          <w:tcPr>
            <w:tcW w:w="2668" w:type="dxa"/>
            <w:shd w:val="clear" w:color="auto" w:fill="auto"/>
          </w:tcPr>
          <w:p w14:paraId="49103437" w14:textId="77777777" w:rsidR="007B02B5" w:rsidRPr="00FE3962" w:rsidRDefault="007B02B5"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Cijena javnih usluga</w:t>
            </w:r>
          </w:p>
        </w:tc>
        <w:tc>
          <w:tcPr>
            <w:tcW w:w="1315" w:type="dxa"/>
            <w:shd w:val="clear" w:color="auto" w:fill="auto"/>
          </w:tcPr>
          <w:p w14:paraId="0DB0026B"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26</w:t>
            </w:r>
          </w:p>
        </w:tc>
        <w:tc>
          <w:tcPr>
            <w:tcW w:w="1228" w:type="dxa"/>
            <w:shd w:val="clear" w:color="auto" w:fill="auto"/>
          </w:tcPr>
          <w:p w14:paraId="34596D95"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39</w:t>
            </w:r>
          </w:p>
        </w:tc>
        <w:tc>
          <w:tcPr>
            <w:tcW w:w="1276" w:type="dxa"/>
            <w:shd w:val="clear" w:color="auto" w:fill="auto"/>
          </w:tcPr>
          <w:p w14:paraId="65CDB522"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25</w:t>
            </w:r>
          </w:p>
        </w:tc>
        <w:tc>
          <w:tcPr>
            <w:tcW w:w="1276" w:type="dxa"/>
            <w:shd w:val="clear" w:color="auto" w:fill="auto"/>
          </w:tcPr>
          <w:p w14:paraId="1FAAC88C"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6</w:t>
            </w:r>
          </w:p>
        </w:tc>
        <w:tc>
          <w:tcPr>
            <w:tcW w:w="1276" w:type="dxa"/>
            <w:shd w:val="clear" w:color="auto" w:fill="auto"/>
          </w:tcPr>
          <w:p w14:paraId="75DC6B9D"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w:t>
            </w:r>
          </w:p>
        </w:tc>
      </w:tr>
      <w:tr w:rsidR="007B02B5" w:rsidRPr="00FE3962" w14:paraId="6ED5BE23" w14:textId="77777777" w:rsidTr="008E0C59">
        <w:tc>
          <w:tcPr>
            <w:tcW w:w="2668" w:type="dxa"/>
            <w:shd w:val="clear" w:color="auto" w:fill="auto"/>
          </w:tcPr>
          <w:p w14:paraId="79D94D7E" w14:textId="77777777" w:rsidR="007B02B5" w:rsidRPr="00FE3962" w:rsidRDefault="007B02B5"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Vrijeme potrebno za ostvarenje javnih usluga</w:t>
            </w:r>
          </w:p>
        </w:tc>
        <w:tc>
          <w:tcPr>
            <w:tcW w:w="1315" w:type="dxa"/>
            <w:shd w:val="clear" w:color="auto" w:fill="auto"/>
          </w:tcPr>
          <w:p w14:paraId="207ED49C"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26</w:t>
            </w:r>
          </w:p>
        </w:tc>
        <w:tc>
          <w:tcPr>
            <w:tcW w:w="1228" w:type="dxa"/>
            <w:shd w:val="clear" w:color="auto" w:fill="auto"/>
          </w:tcPr>
          <w:p w14:paraId="3CAF25A3"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39</w:t>
            </w:r>
          </w:p>
        </w:tc>
        <w:tc>
          <w:tcPr>
            <w:tcW w:w="1276" w:type="dxa"/>
            <w:shd w:val="clear" w:color="auto" w:fill="auto"/>
          </w:tcPr>
          <w:p w14:paraId="2643A433"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25</w:t>
            </w:r>
          </w:p>
        </w:tc>
        <w:tc>
          <w:tcPr>
            <w:tcW w:w="1276" w:type="dxa"/>
            <w:shd w:val="clear" w:color="auto" w:fill="auto"/>
          </w:tcPr>
          <w:p w14:paraId="0BFF0508"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6</w:t>
            </w:r>
          </w:p>
        </w:tc>
        <w:tc>
          <w:tcPr>
            <w:tcW w:w="1276" w:type="dxa"/>
            <w:shd w:val="clear" w:color="auto" w:fill="auto"/>
          </w:tcPr>
          <w:p w14:paraId="5170C8D7"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w:t>
            </w:r>
          </w:p>
        </w:tc>
      </w:tr>
      <w:tr w:rsidR="007B02B5" w:rsidRPr="00FE3962" w14:paraId="1D1475C4" w14:textId="77777777" w:rsidTr="008E0C59">
        <w:tc>
          <w:tcPr>
            <w:tcW w:w="2668" w:type="dxa"/>
            <w:shd w:val="clear" w:color="auto" w:fill="auto"/>
          </w:tcPr>
          <w:p w14:paraId="18EC4359" w14:textId="77777777" w:rsidR="007B02B5" w:rsidRPr="00FE3962" w:rsidRDefault="007B02B5"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Efikasnost upravnog postupka</w:t>
            </w:r>
          </w:p>
        </w:tc>
        <w:tc>
          <w:tcPr>
            <w:tcW w:w="1315" w:type="dxa"/>
            <w:shd w:val="clear" w:color="auto" w:fill="auto"/>
          </w:tcPr>
          <w:p w14:paraId="3AE05FE9"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37</w:t>
            </w:r>
          </w:p>
        </w:tc>
        <w:tc>
          <w:tcPr>
            <w:tcW w:w="1228" w:type="dxa"/>
            <w:shd w:val="clear" w:color="auto" w:fill="auto"/>
          </w:tcPr>
          <w:p w14:paraId="4CCC386C"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29</w:t>
            </w:r>
          </w:p>
        </w:tc>
        <w:tc>
          <w:tcPr>
            <w:tcW w:w="1276" w:type="dxa"/>
            <w:shd w:val="clear" w:color="auto" w:fill="auto"/>
          </w:tcPr>
          <w:p w14:paraId="519D6BB6"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22</w:t>
            </w:r>
          </w:p>
        </w:tc>
        <w:tc>
          <w:tcPr>
            <w:tcW w:w="1276" w:type="dxa"/>
            <w:shd w:val="clear" w:color="auto" w:fill="auto"/>
          </w:tcPr>
          <w:p w14:paraId="1F3A1536"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5</w:t>
            </w:r>
          </w:p>
        </w:tc>
        <w:tc>
          <w:tcPr>
            <w:tcW w:w="1276" w:type="dxa"/>
            <w:shd w:val="clear" w:color="auto" w:fill="auto"/>
          </w:tcPr>
          <w:p w14:paraId="124C8845" w14:textId="77777777" w:rsidR="007B02B5" w:rsidRPr="00FE3962" w:rsidRDefault="007B02B5" w:rsidP="008A10BD">
            <w:pPr>
              <w:jc w:val="center"/>
              <w:rPr>
                <w:rFonts w:ascii="Times New Roman" w:eastAsia="Calibri" w:hAnsi="Times New Roman" w:cs="Times New Roman"/>
                <w:bCs/>
                <w:sz w:val="24"/>
                <w:szCs w:val="24"/>
              </w:rPr>
            </w:pPr>
          </w:p>
        </w:tc>
      </w:tr>
      <w:tr w:rsidR="007B02B5" w:rsidRPr="00FE3962" w14:paraId="3364D3B5" w14:textId="77777777" w:rsidTr="008E0C59">
        <w:tc>
          <w:tcPr>
            <w:tcW w:w="2668" w:type="dxa"/>
            <w:shd w:val="clear" w:color="auto" w:fill="auto"/>
          </w:tcPr>
          <w:p w14:paraId="34F6AA9C" w14:textId="77777777" w:rsidR="007B02B5" w:rsidRPr="00FE3962" w:rsidRDefault="003E5885"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Efektivna primjena i provedba propisa</w:t>
            </w:r>
            <w:r w:rsidR="007B02B5" w:rsidRPr="00FE3962">
              <w:rPr>
                <w:rFonts w:ascii="Times New Roman" w:eastAsia="Calibri" w:hAnsi="Times New Roman" w:cs="Times New Roman"/>
                <w:sz w:val="24"/>
                <w:szCs w:val="24"/>
              </w:rPr>
              <w:t xml:space="preserve"> o </w:t>
            </w:r>
            <w:r w:rsidR="007B02B5" w:rsidRPr="00FE3962">
              <w:rPr>
                <w:rFonts w:ascii="Times New Roman" w:eastAsia="Calibri" w:hAnsi="Times New Roman" w:cs="Times New Roman"/>
                <w:sz w:val="24"/>
                <w:szCs w:val="24"/>
              </w:rPr>
              <w:lastRenderedPageBreak/>
              <w:t>poslovanju</w:t>
            </w:r>
          </w:p>
        </w:tc>
        <w:tc>
          <w:tcPr>
            <w:tcW w:w="1315" w:type="dxa"/>
            <w:shd w:val="clear" w:color="auto" w:fill="auto"/>
          </w:tcPr>
          <w:p w14:paraId="75FBE44E"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lastRenderedPageBreak/>
              <w:t>55</w:t>
            </w:r>
          </w:p>
        </w:tc>
        <w:tc>
          <w:tcPr>
            <w:tcW w:w="1228" w:type="dxa"/>
            <w:shd w:val="clear" w:color="auto" w:fill="auto"/>
          </w:tcPr>
          <w:p w14:paraId="5B728908"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28</w:t>
            </w:r>
          </w:p>
        </w:tc>
        <w:tc>
          <w:tcPr>
            <w:tcW w:w="1276" w:type="dxa"/>
            <w:shd w:val="clear" w:color="auto" w:fill="auto"/>
          </w:tcPr>
          <w:p w14:paraId="53FFEC1E"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11</w:t>
            </w:r>
          </w:p>
        </w:tc>
        <w:tc>
          <w:tcPr>
            <w:tcW w:w="1276" w:type="dxa"/>
            <w:shd w:val="clear" w:color="auto" w:fill="auto"/>
          </w:tcPr>
          <w:p w14:paraId="1C12308A"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w:t>
            </w:r>
          </w:p>
        </w:tc>
        <w:tc>
          <w:tcPr>
            <w:tcW w:w="1276" w:type="dxa"/>
            <w:shd w:val="clear" w:color="auto" w:fill="auto"/>
          </w:tcPr>
          <w:p w14:paraId="00DCD85B" w14:textId="77777777" w:rsidR="007B02B5" w:rsidRPr="00FE3962" w:rsidRDefault="007B02B5" w:rsidP="008A10BD">
            <w:pPr>
              <w:jc w:val="center"/>
              <w:rPr>
                <w:rFonts w:ascii="Times New Roman" w:eastAsia="Calibri" w:hAnsi="Times New Roman" w:cs="Times New Roman"/>
                <w:bCs/>
                <w:sz w:val="24"/>
                <w:szCs w:val="24"/>
              </w:rPr>
            </w:pPr>
          </w:p>
        </w:tc>
      </w:tr>
      <w:tr w:rsidR="007B02B5" w:rsidRPr="00FE3962" w14:paraId="03B1738A" w14:textId="77777777" w:rsidTr="008E0C59">
        <w:tc>
          <w:tcPr>
            <w:tcW w:w="2668" w:type="dxa"/>
            <w:shd w:val="clear" w:color="auto" w:fill="auto"/>
          </w:tcPr>
          <w:p w14:paraId="3E1A8685" w14:textId="77777777" w:rsidR="007B02B5" w:rsidRPr="00FE3962" w:rsidRDefault="007B02B5" w:rsidP="008E0C59">
            <w:pPr>
              <w:rPr>
                <w:rFonts w:ascii="Times New Roman" w:eastAsia="Calibri" w:hAnsi="Times New Roman" w:cs="Times New Roman"/>
                <w:sz w:val="24"/>
                <w:szCs w:val="24"/>
              </w:rPr>
            </w:pPr>
            <w:r w:rsidRPr="00FE3962">
              <w:rPr>
                <w:rFonts w:ascii="Times New Roman" w:eastAsia="Calibri" w:hAnsi="Times New Roman" w:cs="Times New Roman"/>
                <w:sz w:val="24"/>
                <w:szCs w:val="24"/>
              </w:rPr>
              <w:lastRenderedPageBreak/>
              <w:t>Da li se vlasti efektivno bore s korupcijom</w:t>
            </w:r>
          </w:p>
        </w:tc>
        <w:tc>
          <w:tcPr>
            <w:tcW w:w="1315" w:type="dxa"/>
            <w:shd w:val="clear" w:color="auto" w:fill="auto"/>
          </w:tcPr>
          <w:p w14:paraId="1AA77166"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60</w:t>
            </w:r>
          </w:p>
        </w:tc>
        <w:tc>
          <w:tcPr>
            <w:tcW w:w="1228" w:type="dxa"/>
            <w:shd w:val="clear" w:color="auto" w:fill="auto"/>
          </w:tcPr>
          <w:p w14:paraId="24B62661"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27</w:t>
            </w:r>
          </w:p>
        </w:tc>
        <w:tc>
          <w:tcPr>
            <w:tcW w:w="1276" w:type="dxa"/>
            <w:shd w:val="clear" w:color="auto" w:fill="auto"/>
          </w:tcPr>
          <w:p w14:paraId="7AEB2649"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9</w:t>
            </w:r>
          </w:p>
        </w:tc>
        <w:tc>
          <w:tcPr>
            <w:tcW w:w="1276" w:type="dxa"/>
            <w:shd w:val="clear" w:color="auto" w:fill="auto"/>
          </w:tcPr>
          <w:p w14:paraId="2A28B090"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w:t>
            </w:r>
          </w:p>
        </w:tc>
        <w:tc>
          <w:tcPr>
            <w:tcW w:w="1276" w:type="dxa"/>
            <w:shd w:val="clear" w:color="auto" w:fill="auto"/>
          </w:tcPr>
          <w:p w14:paraId="760A4978" w14:textId="77777777" w:rsidR="007B02B5" w:rsidRPr="00FE3962" w:rsidRDefault="007B02B5" w:rsidP="008A10BD">
            <w:pPr>
              <w:jc w:val="center"/>
              <w:rPr>
                <w:rFonts w:ascii="Times New Roman" w:eastAsia="Calibri" w:hAnsi="Times New Roman" w:cs="Times New Roman"/>
                <w:bCs/>
                <w:sz w:val="24"/>
                <w:szCs w:val="24"/>
              </w:rPr>
            </w:pPr>
          </w:p>
        </w:tc>
      </w:tr>
    </w:tbl>
    <w:p w14:paraId="49AA1AD2" w14:textId="77777777" w:rsidR="00941138" w:rsidRPr="00FE3962" w:rsidRDefault="00941138" w:rsidP="008643FF">
      <w:pPr>
        <w:jc w:val="both"/>
        <w:rPr>
          <w:rFonts w:ascii="Times New Roman" w:hAnsi="Times New Roman" w:cs="Times New Roman"/>
          <w:bCs/>
          <w:sz w:val="24"/>
          <w:szCs w:val="24"/>
        </w:rPr>
      </w:pPr>
    </w:p>
    <w:p w14:paraId="1DD3D224" w14:textId="77777777" w:rsidR="00092795" w:rsidRPr="00FE3962" w:rsidRDefault="00092795" w:rsidP="00092795">
      <w:pPr>
        <w:jc w:val="both"/>
        <w:rPr>
          <w:rFonts w:ascii="Times New Roman" w:hAnsi="Times New Roman" w:cs="Times New Roman"/>
          <w:bCs/>
          <w:sz w:val="24"/>
          <w:szCs w:val="24"/>
        </w:rPr>
      </w:pPr>
      <w:r w:rsidRPr="00FE3962">
        <w:rPr>
          <w:rFonts w:ascii="Times New Roman" w:hAnsi="Times New Roman" w:cs="Times New Roman"/>
          <w:bCs/>
          <w:sz w:val="24"/>
          <w:szCs w:val="24"/>
        </w:rPr>
        <w:t>Budući da Digitalna agenda Evropske unije teži postavljanju e-uprave i e-usl</w:t>
      </w:r>
      <w:r w:rsidR="003E5885" w:rsidRPr="00FE3962">
        <w:rPr>
          <w:rFonts w:ascii="Times New Roman" w:hAnsi="Times New Roman" w:cs="Times New Roman"/>
          <w:bCs/>
          <w:sz w:val="24"/>
          <w:szCs w:val="24"/>
        </w:rPr>
        <w:t>uga kao dominantnih model</w:t>
      </w:r>
      <w:r w:rsidRPr="00FE3962">
        <w:rPr>
          <w:rFonts w:ascii="Times New Roman" w:hAnsi="Times New Roman" w:cs="Times New Roman"/>
          <w:bCs/>
          <w:sz w:val="24"/>
          <w:szCs w:val="24"/>
        </w:rPr>
        <w:t xml:space="preserve">a poslovanja javnih uprava država članica do 2020. godine, i sistem javne uprave u </w:t>
      </w:r>
      <w:r w:rsidR="000E2243" w:rsidRPr="00FE3962">
        <w:rPr>
          <w:rFonts w:ascii="Times New Roman" w:hAnsi="Times New Roman" w:cs="Times New Roman"/>
          <w:bCs/>
          <w:sz w:val="24"/>
          <w:szCs w:val="24"/>
        </w:rPr>
        <w:t>Bosn</w:t>
      </w:r>
      <w:r w:rsidR="00C25AEC" w:rsidRPr="00FE3962">
        <w:rPr>
          <w:rFonts w:ascii="Times New Roman" w:hAnsi="Times New Roman" w:cs="Times New Roman"/>
          <w:bCs/>
          <w:sz w:val="24"/>
          <w:szCs w:val="24"/>
        </w:rPr>
        <w:t>i</w:t>
      </w:r>
      <w:r w:rsidR="000E2243" w:rsidRPr="00FE3962">
        <w:rPr>
          <w:rFonts w:ascii="Times New Roman" w:hAnsi="Times New Roman" w:cs="Times New Roman"/>
          <w:bCs/>
          <w:sz w:val="24"/>
          <w:szCs w:val="24"/>
        </w:rPr>
        <w:t xml:space="preserve"> i Hercegovin</w:t>
      </w:r>
      <w:r w:rsidR="00C25AEC" w:rsidRPr="00FE3962">
        <w:rPr>
          <w:rFonts w:ascii="Times New Roman" w:hAnsi="Times New Roman" w:cs="Times New Roman"/>
          <w:bCs/>
          <w:sz w:val="24"/>
          <w:szCs w:val="24"/>
        </w:rPr>
        <w:t>i</w:t>
      </w:r>
      <w:r w:rsidRPr="00FE3962">
        <w:rPr>
          <w:rFonts w:ascii="Times New Roman" w:hAnsi="Times New Roman" w:cs="Times New Roman"/>
          <w:bCs/>
          <w:sz w:val="24"/>
          <w:szCs w:val="24"/>
        </w:rPr>
        <w:t xml:space="preserve"> ne bi smio dozvoliti preveliko zaostajanje. Potencijal za e-upravu u </w:t>
      </w:r>
      <w:r w:rsidR="000E2243" w:rsidRPr="00FE3962">
        <w:rPr>
          <w:rFonts w:ascii="Times New Roman" w:hAnsi="Times New Roman" w:cs="Times New Roman"/>
          <w:bCs/>
          <w:sz w:val="24"/>
          <w:szCs w:val="24"/>
        </w:rPr>
        <w:t>Bosn</w:t>
      </w:r>
      <w:r w:rsidR="00C25AEC" w:rsidRPr="00FE3962">
        <w:rPr>
          <w:rFonts w:ascii="Times New Roman" w:hAnsi="Times New Roman" w:cs="Times New Roman"/>
          <w:bCs/>
          <w:sz w:val="24"/>
          <w:szCs w:val="24"/>
        </w:rPr>
        <w:t>i</w:t>
      </w:r>
      <w:r w:rsidR="000E2243" w:rsidRPr="00FE3962">
        <w:rPr>
          <w:rFonts w:ascii="Times New Roman" w:hAnsi="Times New Roman" w:cs="Times New Roman"/>
          <w:bCs/>
          <w:sz w:val="24"/>
          <w:szCs w:val="24"/>
        </w:rPr>
        <w:t xml:space="preserve"> i Hercegovin</w:t>
      </w:r>
      <w:r w:rsidR="00C25AEC" w:rsidRPr="00FE3962">
        <w:rPr>
          <w:rFonts w:ascii="Times New Roman" w:hAnsi="Times New Roman" w:cs="Times New Roman"/>
          <w:bCs/>
          <w:sz w:val="24"/>
          <w:szCs w:val="24"/>
        </w:rPr>
        <w:t>i</w:t>
      </w:r>
      <w:r w:rsidRPr="00FE3962">
        <w:rPr>
          <w:rFonts w:ascii="Times New Roman" w:hAnsi="Times New Roman" w:cs="Times New Roman"/>
          <w:bCs/>
          <w:sz w:val="24"/>
          <w:szCs w:val="24"/>
        </w:rPr>
        <w:t xml:space="preserve"> je relativno zadovoljava</w:t>
      </w:r>
      <w:r w:rsidR="00507D66" w:rsidRPr="00FE3962">
        <w:rPr>
          <w:rFonts w:ascii="Times New Roman" w:hAnsi="Times New Roman" w:cs="Times New Roman"/>
          <w:bCs/>
          <w:sz w:val="24"/>
          <w:szCs w:val="24"/>
        </w:rPr>
        <w:t>jući s više od dvije trećine</w:t>
      </w:r>
      <w:r w:rsidRPr="00FE3962">
        <w:rPr>
          <w:rFonts w:ascii="Times New Roman" w:hAnsi="Times New Roman" w:cs="Times New Roman"/>
          <w:bCs/>
          <w:sz w:val="24"/>
          <w:szCs w:val="24"/>
        </w:rPr>
        <w:t xml:space="preserve"> građana koji imaju pristup internetu (drugo je pitanje njihove osposobljenosti i spremnosti da koriste e-usluge), a ohrabrujuće su i tendencije rasta potencijala za m-upravu kao </w:t>
      </w:r>
      <w:r w:rsidR="00C25AEC" w:rsidRPr="00FE3962">
        <w:rPr>
          <w:rFonts w:ascii="Times New Roman" w:hAnsi="Times New Roman" w:cs="Times New Roman"/>
          <w:bCs/>
          <w:sz w:val="24"/>
          <w:szCs w:val="24"/>
        </w:rPr>
        <w:t xml:space="preserve">sljedeće faze </w:t>
      </w:r>
      <w:r w:rsidRPr="00FE3962">
        <w:rPr>
          <w:rFonts w:ascii="Times New Roman" w:hAnsi="Times New Roman" w:cs="Times New Roman"/>
          <w:bCs/>
          <w:sz w:val="24"/>
          <w:szCs w:val="24"/>
        </w:rPr>
        <w:t>razvoja. Postoji niz usvojenih zakona koji su potrebni za uspostavljanje elektronskih usluga, no sistem</w:t>
      </w:r>
      <w:r w:rsidR="00507D66" w:rsidRPr="00FE3962">
        <w:rPr>
          <w:rFonts w:ascii="Times New Roman" w:hAnsi="Times New Roman" w:cs="Times New Roman"/>
          <w:bCs/>
          <w:sz w:val="24"/>
          <w:szCs w:val="24"/>
        </w:rPr>
        <w:t xml:space="preserve"> nije zaokružen na svim nivoima</w:t>
      </w:r>
      <w:r w:rsidRPr="00FE3962">
        <w:rPr>
          <w:rFonts w:ascii="Times New Roman" w:hAnsi="Times New Roman" w:cs="Times New Roman"/>
          <w:bCs/>
          <w:sz w:val="24"/>
          <w:szCs w:val="24"/>
        </w:rPr>
        <w:t xml:space="preserve"> niti je usvojen već usaglašeni Okvir interoperabilnosti </w:t>
      </w:r>
      <w:r w:rsidR="000E2243" w:rsidRPr="00FE3962">
        <w:rPr>
          <w:rFonts w:ascii="Times New Roman" w:hAnsi="Times New Roman" w:cs="Times New Roman"/>
          <w:bCs/>
          <w:sz w:val="24"/>
          <w:szCs w:val="24"/>
        </w:rPr>
        <w:t>Bosne i Hercegovine</w:t>
      </w:r>
      <w:r w:rsidR="0025552A" w:rsidRPr="00FE3962">
        <w:rPr>
          <w:rStyle w:val="FootnoteReference"/>
          <w:rFonts w:ascii="Times New Roman" w:hAnsi="Times New Roman" w:cs="Times New Roman"/>
          <w:bCs/>
          <w:sz w:val="24"/>
          <w:szCs w:val="24"/>
        </w:rPr>
        <w:footnoteReference w:id="131"/>
      </w:r>
      <w:r w:rsidR="00507D66" w:rsidRPr="00FE3962">
        <w:rPr>
          <w:rFonts w:ascii="Times New Roman" w:hAnsi="Times New Roman" w:cs="Times New Roman"/>
          <w:bCs/>
          <w:sz w:val="24"/>
          <w:szCs w:val="24"/>
        </w:rPr>
        <w:t xml:space="preserve"> s ciljem prov</w:t>
      </w:r>
      <w:r w:rsidR="003E5885" w:rsidRPr="00FE3962">
        <w:rPr>
          <w:rFonts w:ascii="Times New Roman" w:hAnsi="Times New Roman" w:cs="Times New Roman"/>
          <w:bCs/>
          <w:sz w:val="24"/>
          <w:szCs w:val="24"/>
        </w:rPr>
        <w:t>edbe</w:t>
      </w:r>
      <w:r w:rsidRPr="00FE3962">
        <w:rPr>
          <w:rFonts w:ascii="Times New Roman" w:hAnsi="Times New Roman" w:cs="Times New Roman"/>
          <w:bCs/>
          <w:sz w:val="24"/>
          <w:szCs w:val="24"/>
        </w:rPr>
        <w:t xml:space="preserve"> projekata interoperabilnosti i omogućavanja razmjene podataka</w:t>
      </w:r>
      <w:r w:rsidR="00507D66" w:rsidRPr="00FE3962">
        <w:rPr>
          <w:rFonts w:ascii="Times New Roman" w:hAnsi="Times New Roman" w:cs="Times New Roman"/>
          <w:bCs/>
          <w:sz w:val="24"/>
          <w:szCs w:val="24"/>
        </w:rPr>
        <w:t>.</w:t>
      </w:r>
      <w:r w:rsidR="008643FF" w:rsidRPr="00FE3962">
        <w:rPr>
          <w:rStyle w:val="FootnoteReference"/>
          <w:rFonts w:ascii="Times New Roman" w:hAnsi="Times New Roman" w:cs="Times New Roman"/>
          <w:bCs/>
          <w:sz w:val="24"/>
          <w:szCs w:val="24"/>
        </w:rPr>
        <w:footnoteReference w:id="132"/>
      </w:r>
    </w:p>
    <w:p w14:paraId="62317F79" w14:textId="77777777" w:rsidR="00092795" w:rsidRPr="00FE3962" w:rsidRDefault="00092795" w:rsidP="00092795">
      <w:pPr>
        <w:jc w:val="both"/>
        <w:rPr>
          <w:rFonts w:ascii="Times New Roman" w:hAnsi="Times New Roman" w:cs="Times New Roman"/>
          <w:bCs/>
          <w:sz w:val="24"/>
          <w:szCs w:val="24"/>
        </w:rPr>
      </w:pPr>
      <w:r w:rsidRPr="00FE3962">
        <w:rPr>
          <w:rFonts w:ascii="Times New Roman" w:hAnsi="Times New Roman" w:cs="Times New Roman"/>
          <w:bCs/>
          <w:sz w:val="24"/>
          <w:szCs w:val="24"/>
        </w:rPr>
        <w:t>Sistem jedi</w:t>
      </w:r>
      <w:r w:rsidR="00AD5D3F" w:rsidRPr="00FE3962">
        <w:rPr>
          <w:rFonts w:ascii="Times New Roman" w:hAnsi="Times New Roman" w:cs="Times New Roman"/>
          <w:bCs/>
          <w:sz w:val="24"/>
          <w:szCs w:val="24"/>
        </w:rPr>
        <w:t>nstvenog upravnog mjesta, virtue</w:t>
      </w:r>
      <w:r w:rsidRPr="00FE3962">
        <w:rPr>
          <w:rFonts w:ascii="Times New Roman" w:hAnsi="Times New Roman" w:cs="Times New Roman"/>
          <w:bCs/>
          <w:sz w:val="24"/>
          <w:szCs w:val="24"/>
        </w:rPr>
        <w:t>lnog ili fizičkog, odn</w:t>
      </w:r>
      <w:r w:rsidR="008E0C59" w:rsidRPr="00FE3962">
        <w:rPr>
          <w:rFonts w:ascii="Times New Roman" w:hAnsi="Times New Roman" w:cs="Times New Roman"/>
          <w:bCs/>
          <w:sz w:val="24"/>
          <w:szCs w:val="24"/>
        </w:rPr>
        <w:t>osno</w:t>
      </w:r>
      <w:r w:rsidRPr="00FE3962">
        <w:rPr>
          <w:rFonts w:ascii="Times New Roman" w:hAnsi="Times New Roman" w:cs="Times New Roman"/>
          <w:bCs/>
          <w:sz w:val="24"/>
          <w:szCs w:val="24"/>
        </w:rPr>
        <w:t xml:space="preserve"> jedinstvene tačke kontakta (</w:t>
      </w:r>
      <w:r w:rsidR="00AD5D3F" w:rsidRPr="00FE3962">
        <w:rPr>
          <w:rFonts w:ascii="Times New Roman" w:hAnsi="Times New Roman" w:cs="Times New Roman"/>
          <w:bCs/>
          <w:i/>
          <w:sz w:val="24"/>
          <w:szCs w:val="24"/>
        </w:rPr>
        <w:t>one stop shop</w:t>
      </w:r>
      <w:r w:rsidR="00AD5D3F" w:rsidRPr="00FE3962">
        <w:rPr>
          <w:rFonts w:ascii="Times New Roman" w:hAnsi="Times New Roman" w:cs="Times New Roman"/>
          <w:bCs/>
          <w:sz w:val="24"/>
          <w:szCs w:val="24"/>
        </w:rPr>
        <w:t xml:space="preserve">), </w:t>
      </w:r>
      <w:r w:rsidRPr="00FE3962">
        <w:rPr>
          <w:rFonts w:ascii="Times New Roman" w:hAnsi="Times New Roman" w:cs="Times New Roman"/>
          <w:bCs/>
          <w:sz w:val="24"/>
          <w:szCs w:val="24"/>
        </w:rPr>
        <w:t xml:space="preserve">jasan </w:t>
      </w:r>
      <w:r w:rsidR="00AD5D3F" w:rsidRPr="00FE3962">
        <w:rPr>
          <w:rFonts w:ascii="Times New Roman" w:hAnsi="Times New Roman" w:cs="Times New Roman"/>
          <w:bCs/>
          <w:sz w:val="24"/>
          <w:szCs w:val="24"/>
        </w:rPr>
        <w:t xml:space="preserve">je </w:t>
      </w:r>
      <w:r w:rsidRPr="00FE3962">
        <w:rPr>
          <w:rFonts w:ascii="Times New Roman" w:hAnsi="Times New Roman" w:cs="Times New Roman"/>
          <w:bCs/>
          <w:sz w:val="24"/>
          <w:szCs w:val="24"/>
        </w:rPr>
        <w:t>i očigledan izbor kad</w:t>
      </w:r>
      <w:r w:rsidR="00AD5D3F" w:rsidRPr="00FE3962">
        <w:rPr>
          <w:rFonts w:ascii="Times New Roman" w:hAnsi="Times New Roman" w:cs="Times New Roman"/>
          <w:bCs/>
          <w:sz w:val="24"/>
          <w:szCs w:val="24"/>
        </w:rPr>
        <w:t>a</w:t>
      </w:r>
      <w:r w:rsidRPr="00FE3962">
        <w:rPr>
          <w:rFonts w:ascii="Times New Roman" w:hAnsi="Times New Roman" w:cs="Times New Roman"/>
          <w:bCs/>
          <w:sz w:val="24"/>
          <w:szCs w:val="24"/>
        </w:rPr>
        <w:t xml:space="preserve"> vlade namjeravaju izgraditi kulturu usluga u javnoj upravi koje su orijentir</w:t>
      </w:r>
      <w:r w:rsidR="00AD5D3F" w:rsidRPr="00FE3962">
        <w:rPr>
          <w:rFonts w:ascii="Times New Roman" w:hAnsi="Times New Roman" w:cs="Times New Roman"/>
          <w:bCs/>
          <w:sz w:val="24"/>
          <w:szCs w:val="24"/>
        </w:rPr>
        <w:t>ane prema korisniku. Postoji nekoliko</w:t>
      </w:r>
      <w:r w:rsidRPr="00FE3962">
        <w:rPr>
          <w:rFonts w:ascii="Times New Roman" w:hAnsi="Times New Roman" w:cs="Times New Roman"/>
          <w:bCs/>
          <w:sz w:val="24"/>
          <w:szCs w:val="24"/>
        </w:rPr>
        <w:t xml:space="preserve"> </w:t>
      </w:r>
      <w:r w:rsidR="00AD5D3F" w:rsidRPr="00FE3962">
        <w:rPr>
          <w:rFonts w:ascii="Times New Roman" w:hAnsi="Times New Roman" w:cs="Times New Roman"/>
          <w:bCs/>
          <w:i/>
          <w:sz w:val="24"/>
          <w:szCs w:val="24"/>
        </w:rPr>
        <w:t xml:space="preserve">one stop </w:t>
      </w:r>
      <w:r w:rsidRPr="00FE3962">
        <w:rPr>
          <w:rFonts w:ascii="Times New Roman" w:hAnsi="Times New Roman" w:cs="Times New Roman"/>
          <w:bCs/>
          <w:i/>
          <w:sz w:val="24"/>
          <w:szCs w:val="24"/>
        </w:rPr>
        <w:t>shop</w:t>
      </w:r>
      <w:r w:rsidRPr="00FE3962">
        <w:rPr>
          <w:rFonts w:ascii="Times New Roman" w:hAnsi="Times New Roman" w:cs="Times New Roman"/>
          <w:bCs/>
          <w:sz w:val="24"/>
          <w:szCs w:val="24"/>
        </w:rPr>
        <w:t xml:space="preserve"> rješenja na pojedinim upravnim nivoima u </w:t>
      </w:r>
      <w:r w:rsidR="000E2243" w:rsidRPr="00FE3962">
        <w:rPr>
          <w:rFonts w:ascii="Times New Roman" w:hAnsi="Times New Roman" w:cs="Times New Roman"/>
          <w:bCs/>
          <w:sz w:val="24"/>
          <w:szCs w:val="24"/>
        </w:rPr>
        <w:t>Bosn</w:t>
      </w:r>
      <w:r w:rsidR="00C25AEC" w:rsidRPr="00FE3962">
        <w:rPr>
          <w:rFonts w:ascii="Times New Roman" w:hAnsi="Times New Roman" w:cs="Times New Roman"/>
          <w:bCs/>
          <w:sz w:val="24"/>
          <w:szCs w:val="24"/>
        </w:rPr>
        <w:t>i</w:t>
      </w:r>
      <w:r w:rsidR="000E2243" w:rsidRPr="00FE3962">
        <w:rPr>
          <w:rFonts w:ascii="Times New Roman" w:hAnsi="Times New Roman" w:cs="Times New Roman"/>
          <w:bCs/>
          <w:sz w:val="24"/>
          <w:szCs w:val="24"/>
        </w:rPr>
        <w:t xml:space="preserve"> i Hercegovin</w:t>
      </w:r>
      <w:r w:rsidR="00C25AEC" w:rsidRPr="00FE3962">
        <w:rPr>
          <w:rFonts w:ascii="Times New Roman" w:hAnsi="Times New Roman" w:cs="Times New Roman"/>
          <w:bCs/>
          <w:sz w:val="24"/>
          <w:szCs w:val="24"/>
        </w:rPr>
        <w:t>i</w:t>
      </w:r>
      <w:r w:rsidRPr="00FE3962">
        <w:rPr>
          <w:rFonts w:ascii="Times New Roman" w:hAnsi="Times New Roman" w:cs="Times New Roman"/>
          <w:bCs/>
          <w:sz w:val="24"/>
          <w:szCs w:val="24"/>
        </w:rPr>
        <w:t xml:space="preserve"> koja se uglavnom odnose na određene prioritetne usluge, poput npr</w:t>
      </w:r>
      <w:r w:rsidR="003E5885" w:rsidRPr="00FE3962">
        <w:rPr>
          <w:rFonts w:ascii="Times New Roman" w:hAnsi="Times New Roman" w:cs="Times New Roman"/>
          <w:bCs/>
          <w:sz w:val="24"/>
          <w:szCs w:val="24"/>
        </w:rPr>
        <w:t>.</w:t>
      </w:r>
      <w:r w:rsidRPr="00FE3962">
        <w:rPr>
          <w:rFonts w:ascii="Times New Roman" w:hAnsi="Times New Roman" w:cs="Times New Roman"/>
          <w:bCs/>
          <w:sz w:val="24"/>
          <w:szCs w:val="24"/>
        </w:rPr>
        <w:t xml:space="preserve"> iz</w:t>
      </w:r>
      <w:r w:rsidR="00AD5D3F" w:rsidRPr="00FE3962">
        <w:rPr>
          <w:rFonts w:ascii="Times New Roman" w:hAnsi="Times New Roman" w:cs="Times New Roman"/>
          <w:bCs/>
          <w:sz w:val="24"/>
          <w:szCs w:val="24"/>
        </w:rPr>
        <w:t>davanja boravišnih dozvola, lič</w:t>
      </w:r>
      <w:r w:rsidRPr="00FE3962">
        <w:rPr>
          <w:rFonts w:ascii="Times New Roman" w:hAnsi="Times New Roman" w:cs="Times New Roman"/>
          <w:bCs/>
          <w:sz w:val="24"/>
          <w:szCs w:val="24"/>
        </w:rPr>
        <w:t xml:space="preserve">nih karata, pasoša i vozačkih dozvola, registracije poslovnih subjekata u </w:t>
      </w:r>
      <w:r w:rsidR="00C25AEC" w:rsidRPr="00FE3962">
        <w:rPr>
          <w:rFonts w:ascii="Times New Roman" w:hAnsi="Times New Roman" w:cs="Times New Roman"/>
          <w:bCs/>
          <w:sz w:val="24"/>
          <w:szCs w:val="24"/>
        </w:rPr>
        <w:t>Republici Srpskoj</w:t>
      </w:r>
      <w:r w:rsidRPr="00FE3962">
        <w:rPr>
          <w:rFonts w:ascii="Times New Roman" w:hAnsi="Times New Roman" w:cs="Times New Roman"/>
          <w:bCs/>
          <w:sz w:val="24"/>
          <w:szCs w:val="24"/>
        </w:rPr>
        <w:t>, uplata doprinosa pri poreskim upravama i sl. Elektronski katalog dostupnih usluga, kao početna osnova uspostavljanja virtuelnih jednošalterskih sistema</w:t>
      </w:r>
      <w:r w:rsidR="00AD5D3F" w:rsidRPr="00FE3962">
        <w:rPr>
          <w:rFonts w:ascii="Times New Roman" w:hAnsi="Times New Roman" w:cs="Times New Roman"/>
          <w:bCs/>
          <w:sz w:val="24"/>
          <w:szCs w:val="24"/>
        </w:rPr>
        <w:t>, postoji</w:t>
      </w:r>
      <w:r w:rsidRPr="00FE3962">
        <w:rPr>
          <w:rFonts w:ascii="Times New Roman" w:hAnsi="Times New Roman" w:cs="Times New Roman"/>
          <w:bCs/>
          <w:sz w:val="24"/>
          <w:szCs w:val="24"/>
        </w:rPr>
        <w:t xml:space="preserve"> na nivou </w:t>
      </w:r>
      <w:r w:rsidR="000E2243" w:rsidRPr="00FE3962">
        <w:rPr>
          <w:rFonts w:ascii="Times New Roman" w:hAnsi="Times New Roman" w:cs="Times New Roman"/>
          <w:bCs/>
          <w:sz w:val="24"/>
          <w:szCs w:val="24"/>
        </w:rPr>
        <w:t>Bosne i Hercegovine</w:t>
      </w:r>
      <w:r w:rsidRPr="00FE3962">
        <w:rPr>
          <w:rFonts w:ascii="Times New Roman" w:hAnsi="Times New Roman" w:cs="Times New Roman"/>
          <w:bCs/>
          <w:sz w:val="24"/>
          <w:szCs w:val="24"/>
        </w:rPr>
        <w:t xml:space="preserve"> i </w:t>
      </w:r>
      <w:r w:rsidR="00C25AEC" w:rsidRPr="00FE3962">
        <w:rPr>
          <w:rFonts w:ascii="Times New Roman" w:hAnsi="Times New Roman" w:cs="Times New Roman"/>
          <w:bCs/>
          <w:sz w:val="24"/>
          <w:szCs w:val="24"/>
        </w:rPr>
        <w:t>Republike Srpske</w:t>
      </w:r>
      <w:r w:rsidRPr="00FE3962">
        <w:rPr>
          <w:rFonts w:ascii="Times New Roman" w:hAnsi="Times New Roman" w:cs="Times New Roman"/>
          <w:bCs/>
          <w:sz w:val="24"/>
          <w:szCs w:val="24"/>
        </w:rPr>
        <w:t>, ali bez mogućnosti obavljanja transakcija.</w:t>
      </w:r>
    </w:p>
    <w:p w14:paraId="1FF44157" w14:textId="77777777" w:rsidR="006E329E" w:rsidRPr="00FE3962" w:rsidRDefault="006E329E" w:rsidP="008643FF">
      <w:pPr>
        <w:jc w:val="both"/>
        <w:rPr>
          <w:rFonts w:ascii="Times New Roman" w:hAnsi="Times New Roman" w:cs="Times New Roman"/>
          <w:bCs/>
          <w:sz w:val="24"/>
          <w:szCs w:val="24"/>
        </w:rPr>
      </w:pPr>
    </w:p>
    <w:p w14:paraId="787B6E29" w14:textId="77777777" w:rsidR="00092795" w:rsidRPr="00FE3962" w:rsidRDefault="006E329E" w:rsidP="00092795">
      <w:pPr>
        <w:jc w:val="both"/>
        <w:rPr>
          <w:rFonts w:ascii="Times New Roman" w:hAnsi="Times New Roman" w:cs="Times New Roman"/>
          <w:bCs/>
          <w:sz w:val="24"/>
          <w:szCs w:val="24"/>
        </w:rPr>
      </w:pPr>
      <w:r w:rsidRPr="00FE3962">
        <w:rPr>
          <w:rFonts w:ascii="Times New Roman" w:hAnsi="Times New Roman" w:cs="Times New Roman"/>
          <w:bCs/>
          <w:sz w:val="24"/>
          <w:szCs w:val="24"/>
        </w:rPr>
        <w:t>Propisi</w:t>
      </w:r>
      <w:r w:rsidR="00092795" w:rsidRPr="00FE3962">
        <w:rPr>
          <w:rFonts w:ascii="Times New Roman" w:hAnsi="Times New Roman" w:cs="Times New Roman"/>
          <w:bCs/>
          <w:sz w:val="24"/>
          <w:szCs w:val="24"/>
        </w:rPr>
        <w:t xml:space="preserve"> o općem upravnom postupku </w:t>
      </w:r>
      <w:r w:rsidRPr="00FE3962">
        <w:rPr>
          <w:rFonts w:ascii="Times New Roman" w:hAnsi="Times New Roman" w:cs="Times New Roman"/>
          <w:bCs/>
          <w:sz w:val="24"/>
          <w:szCs w:val="24"/>
        </w:rPr>
        <w:t>na svim upravnim nivoima u Bosni</w:t>
      </w:r>
      <w:r w:rsidR="000E2243" w:rsidRPr="00FE3962">
        <w:rPr>
          <w:rFonts w:ascii="Times New Roman" w:hAnsi="Times New Roman" w:cs="Times New Roman"/>
          <w:bCs/>
          <w:sz w:val="24"/>
          <w:szCs w:val="24"/>
        </w:rPr>
        <w:t xml:space="preserve"> i </w:t>
      </w:r>
      <w:r w:rsidRPr="00FE3962">
        <w:rPr>
          <w:rFonts w:ascii="Times New Roman" w:hAnsi="Times New Roman" w:cs="Times New Roman"/>
          <w:bCs/>
          <w:sz w:val="24"/>
          <w:szCs w:val="24"/>
        </w:rPr>
        <w:t>Hercegovini</w:t>
      </w:r>
      <w:r w:rsidR="00092795" w:rsidRPr="00FE3962">
        <w:rPr>
          <w:rFonts w:ascii="Times New Roman" w:hAnsi="Times New Roman" w:cs="Times New Roman"/>
          <w:bCs/>
          <w:sz w:val="24"/>
          <w:szCs w:val="24"/>
        </w:rPr>
        <w:t xml:space="preserve"> zadovoljavaju standarde dobre uprave. Ovi zakoni (a i propisi o uredskom poslovanju) su tokom implementacije </w:t>
      </w:r>
      <w:r w:rsidR="00C25AEC" w:rsidRPr="00FE3962">
        <w:rPr>
          <w:rFonts w:ascii="Times New Roman" w:hAnsi="Times New Roman" w:cs="Times New Roman"/>
          <w:bCs/>
          <w:sz w:val="24"/>
          <w:szCs w:val="24"/>
        </w:rPr>
        <w:t xml:space="preserve">Revidiranog </w:t>
      </w:r>
      <w:r w:rsidR="003A025D" w:rsidRPr="00FE3962">
        <w:rPr>
          <w:rFonts w:ascii="Times New Roman" w:hAnsi="Times New Roman" w:cs="Times New Roman"/>
          <w:bCs/>
          <w:sz w:val="24"/>
          <w:szCs w:val="24"/>
        </w:rPr>
        <w:t>A</w:t>
      </w:r>
      <w:r w:rsidR="00C25AEC" w:rsidRPr="00FE3962">
        <w:rPr>
          <w:rFonts w:ascii="Times New Roman" w:hAnsi="Times New Roman" w:cs="Times New Roman"/>
          <w:bCs/>
          <w:sz w:val="24"/>
          <w:szCs w:val="24"/>
        </w:rPr>
        <w:t xml:space="preserve">kcionog plana 1 </w:t>
      </w:r>
      <w:r w:rsidR="00092795" w:rsidRPr="00FE3962">
        <w:rPr>
          <w:rFonts w:ascii="Times New Roman" w:hAnsi="Times New Roman" w:cs="Times New Roman"/>
          <w:bCs/>
          <w:sz w:val="24"/>
          <w:szCs w:val="24"/>
        </w:rPr>
        <w:t>izmijenjeni kako bi se omogućila el</w:t>
      </w:r>
      <w:r w:rsidR="00AD5D3F" w:rsidRPr="00FE3962">
        <w:rPr>
          <w:rFonts w:ascii="Times New Roman" w:hAnsi="Times New Roman" w:cs="Times New Roman"/>
          <w:bCs/>
          <w:sz w:val="24"/>
          <w:szCs w:val="24"/>
        </w:rPr>
        <w:t>ektronska komunikacija uprave s</w:t>
      </w:r>
      <w:r w:rsidR="00092795" w:rsidRPr="00FE3962">
        <w:rPr>
          <w:rFonts w:ascii="Times New Roman" w:hAnsi="Times New Roman" w:cs="Times New Roman"/>
          <w:bCs/>
          <w:sz w:val="24"/>
          <w:szCs w:val="24"/>
        </w:rPr>
        <w:t xml:space="preserve"> građanima, mada na nivou Federacije </w:t>
      </w:r>
      <w:r w:rsidR="000E2243" w:rsidRPr="00FE3962">
        <w:rPr>
          <w:rFonts w:ascii="Times New Roman" w:hAnsi="Times New Roman" w:cs="Times New Roman"/>
          <w:bCs/>
          <w:sz w:val="24"/>
          <w:szCs w:val="24"/>
        </w:rPr>
        <w:t>Bosne i Hercegovine</w:t>
      </w:r>
      <w:r w:rsidR="00092795" w:rsidRPr="00FE3962">
        <w:rPr>
          <w:rFonts w:ascii="Times New Roman" w:hAnsi="Times New Roman" w:cs="Times New Roman"/>
          <w:bCs/>
          <w:sz w:val="24"/>
          <w:szCs w:val="24"/>
        </w:rPr>
        <w:t xml:space="preserve"> nedorečeno</w:t>
      </w:r>
      <w:r w:rsidR="00AD5D3F" w:rsidRPr="00FE3962">
        <w:rPr>
          <w:rFonts w:ascii="Times New Roman" w:hAnsi="Times New Roman" w:cs="Times New Roman"/>
          <w:bCs/>
          <w:sz w:val="24"/>
          <w:szCs w:val="24"/>
        </w:rPr>
        <w:t>st pojedinih odredbi</w:t>
      </w:r>
      <w:r w:rsidR="00092795" w:rsidRPr="00FE3962">
        <w:rPr>
          <w:rFonts w:ascii="Times New Roman" w:hAnsi="Times New Roman" w:cs="Times New Roman"/>
          <w:bCs/>
          <w:sz w:val="24"/>
          <w:szCs w:val="24"/>
        </w:rPr>
        <w:t xml:space="preserve"> o ličnom po</w:t>
      </w:r>
      <w:r w:rsidR="008E0C59" w:rsidRPr="00FE3962">
        <w:rPr>
          <w:rFonts w:ascii="Times New Roman" w:hAnsi="Times New Roman" w:cs="Times New Roman"/>
          <w:bCs/>
          <w:sz w:val="24"/>
          <w:szCs w:val="24"/>
        </w:rPr>
        <w:t>d</w:t>
      </w:r>
      <w:r w:rsidR="00092795" w:rsidRPr="00FE3962">
        <w:rPr>
          <w:rFonts w:ascii="Times New Roman" w:hAnsi="Times New Roman" w:cs="Times New Roman"/>
          <w:bCs/>
          <w:sz w:val="24"/>
          <w:szCs w:val="24"/>
        </w:rPr>
        <w:t>nošenju p</w:t>
      </w:r>
      <w:r w:rsidR="003A025D" w:rsidRPr="00FE3962">
        <w:rPr>
          <w:rFonts w:ascii="Times New Roman" w:hAnsi="Times New Roman" w:cs="Times New Roman"/>
          <w:bCs/>
          <w:sz w:val="24"/>
          <w:szCs w:val="24"/>
        </w:rPr>
        <w:t>odnesaka praktično onemogućava</w:t>
      </w:r>
      <w:r w:rsidR="00092795" w:rsidRPr="00FE3962">
        <w:rPr>
          <w:rFonts w:ascii="Times New Roman" w:hAnsi="Times New Roman" w:cs="Times New Roman"/>
          <w:bCs/>
          <w:sz w:val="24"/>
          <w:szCs w:val="24"/>
        </w:rPr>
        <w:t xml:space="preserve"> podnošenje elektronskog podneska. Istim zakonima na sva četiri upravna nivoa reguli</w:t>
      </w:r>
      <w:r w:rsidR="00AD5D3F" w:rsidRPr="00FE3962">
        <w:rPr>
          <w:rFonts w:ascii="Times New Roman" w:hAnsi="Times New Roman" w:cs="Times New Roman"/>
          <w:bCs/>
          <w:sz w:val="24"/>
          <w:szCs w:val="24"/>
        </w:rPr>
        <w:t>s</w:t>
      </w:r>
      <w:r w:rsidR="00092795" w:rsidRPr="00FE3962">
        <w:rPr>
          <w:rFonts w:ascii="Times New Roman" w:hAnsi="Times New Roman" w:cs="Times New Roman"/>
          <w:bCs/>
          <w:sz w:val="24"/>
          <w:szCs w:val="24"/>
        </w:rPr>
        <w:t xml:space="preserve">ano je i pitanje obaveznog pribavljanja dokaza po službenoj dužnosti o činjenicama o kojima se vode službene evidencije (pod prijetnjom sankcije za službenu osobu na nivou </w:t>
      </w:r>
      <w:r w:rsidR="000E2243" w:rsidRPr="00FE3962">
        <w:rPr>
          <w:rFonts w:ascii="Times New Roman" w:hAnsi="Times New Roman" w:cs="Times New Roman"/>
          <w:bCs/>
          <w:sz w:val="24"/>
          <w:szCs w:val="24"/>
        </w:rPr>
        <w:t>Bosne i Hercegovine</w:t>
      </w:r>
      <w:r w:rsidR="00092795" w:rsidRPr="00FE3962">
        <w:rPr>
          <w:rFonts w:ascii="Times New Roman" w:hAnsi="Times New Roman" w:cs="Times New Roman"/>
          <w:bCs/>
          <w:sz w:val="24"/>
          <w:szCs w:val="24"/>
        </w:rPr>
        <w:t>), ali u praksi pojedinih organa ovo se ne primjenjuje</w:t>
      </w:r>
      <w:r w:rsidR="00AD5D3F" w:rsidRPr="00FE3962">
        <w:rPr>
          <w:rFonts w:ascii="Times New Roman" w:hAnsi="Times New Roman" w:cs="Times New Roman"/>
          <w:bCs/>
          <w:sz w:val="24"/>
          <w:szCs w:val="24"/>
        </w:rPr>
        <w:t>,</w:t>
      </w:r>
      <w:r w:rsidR="00092795" w:rsidRPr="00FE3962">
        <w:rPr>
          <w:rFonts w:ascii="Times New Roman" w:hAnsi="Times New Roman" w:cs="Times New Roman"/>
          <w:bCs/>
          <w:sz w:val="24"/>
          <w:szCs w:val="24"/>
        </w:rPr>
        <w:t xml:space="preserve"> </w:t>
      </w:r>
      <w:r w:rsidR="00C5492D" w:rsidRPr="00FE3962">
        <w:rPr>
          <w:rFonts w:ascii="Times New Roman" w:hAnsi="Times New Roman" w:cs="Times New Roman"/>
          <w:bCs/>
          <w:sz w:val="24"/>
          <w:szCs w:val="24"/>
        </w:rPr>
        <w:t>pa</w:t>
      </w:r>
      <w:r w:rsidR="00092795" w:rsidRPr="00FE3962">
        <w:rPr>
          <w:rFonts w:ascii="Times New Roman" w:hAnsi="Times New Roman" w:cs="Times New Roman"/>
          <w:bCs/>
          <w:sz w:val="24"/>
          <w:szCs w:val="24"/>
        </w:rPr>
        <w:t xml:space="preserve"> stranke i dalje vrše funkciju kurira između organa. Pojačavanje odgovornosti organa, uz digitalizaciju javnih registara, usvajanje principa otvorene uprave i omogućavanje elektronske razmjene podataka iz</w:t>
      </w:r>
      <w:r w:rsidR="00AD5D3F" w:rsidRPr="00FE3962">
        <w:rPr>
          <w:rFonts w:ascii="Times New Roman" w:hAnsi="Times New Roman" w:cs="Times New Roman"/>
          <w:bCs/>
          <w:sz w:val="24"/>
          <w:szCs w:val="24"/>
        </w:rPr>
        <w:t>među institucija javne uprave,</w:t>
      </w:r>
      <w:r w:rsidR="00092795" w:rsidRPr="00FE3962">
        <w:rPr>
          <w:rFonts w:ascii="Times New Roman" w:hAnsi="Times New Roman" w:cs="Times New Roman"/>
          <w:bCs/>
          <w:sz w:val="24"/>
          <w:szCs w:val="24"/>
        </w:rPr>
        <w:t xml:space="preserve"> moglo </w:t>
      </w:r>
      <w:r w:rsidR="00AD5D3F" w:rsidRPr="00FE3962">
        <w:rPr>
          <w:rFonts w:ascii="Times New Roman" w:hAnsi="Times New Roman" w:cs="Times New Roman"/>
          <w:bCs/>
          <w:sz w:val="24"/>
          <w:szCs w:val="24"/>
        </w:rPr>
        <w:t xml:space="preserve">bi </w:t>
      </w:r>
      <w:r w:rsidR="00092795" w:rsidRPr="00FE3962">
        <w:rPr>
          <w:rFonts w:ascii="Times New Roman" w:hAnsi="Times New Roman" w:cs="Times New Roman"/>
          <w:bCs/>
          <w:sz w:val="24"/>
          <w:szCs w:val="24"/>
        </w:rPr>
        <w:t>dovesti do kraja spomenute prakse.</w:t>
      </w:r>
    </w:p>
    <w:p w14:paraId="323E06A5" w14:textId="77777777" w:rsidR="007A7DCF" w:rsidRPr="00FE3962" w:rsidRDefault="006E329E" w:rsidP="00092795">
      <w:pPr>
        <w:pStyle w:val="ListParagraph"/>
        <w:ind w:left="0"/>
        <w:jc w:val="both"/>
        <w:rPr>
          <w:rFonts w:ascii="Times New Roman" w:hAnsi="Times New Roman" w:cs="Times New Roman"/>
          <w:sz w:val="24"/>
          <w:szCs w:val="24"/>
        </w:rPr>
      </w:pPr>
      <w:r w:rsidRPr="00FE3962">
        <w:rPr>
          <w:rFonts w:ascii="Times New Roman" w:hAnsi="Times New Roman" w:cs="Times New Roman"/>
          <w:sz w:val="24"/>
          <w:szCs w:val="24"/>
        </w:rPr>
        <w:lastRenderedPageBreak/>
        <w:t>Vlada Federacije Bosne i Hercegovine i Vlada Republike Srpske</w:t>
      </w:r>
      <w:r w:rsidR="00AD5D3F" w:rsidRPr="00FE3962">
        <w:rPr>
          <w:rFonts w:ascii="Times New Roman" w:hAnsi="Times New Roman" w:cs="Times New Roman"/>
          <w:bCs/>
          <w:sz w:val="24"/>
          <w:szCs w:val="24"/>
        </w:rPr>
        <w:t xml:space="preserve"> </w:t>
      </w:r>
      <w:r w:rsidR="00092795" w:rsidRPr="00FE3962">
        <w:rPr>
          <w:rFonts w:ascii="Times New Roman" w:hAnsi="Times New Roman" w:cs="Times New Roman"/>
          <w:bCs/>
          <w:sz w:val="24"/>
          <w:szCs w:val="24"/>
        </w:rPr>
        <w:t xml:space="preserve">razvile </w:t>
      </w:r>
      <w:r w:rsidR="00AD5D3F" w:rsidRPr="00FE3962">
        <w:rPr>
          <w:rFonts w:ascii="Times New Roman" w:hAnsi="Times New Roman" w:cs="Times New Roman"/>
          <w:bCs/>
          <w:sz w:val="24"/>
          <w:szCs w:val="24"/>
        </w:rPr>
        <w:t xml:space="preserve">su </w:t>
      </w:r>
      <w:r w:rsidR="00092795" w:rsidRPr="00FE3962">
        <w:rPr>
          <w:rFonts w:ascii="Times New Roman" w:hAnsi="Times New Roman" w:cs="Times New Roman"/>
          <w:bCs/>
          <w:sz w:val="24"/>
          <w:szCs w:val="24"/>
        </w:rPr>
        <w:t>određene modele registara</w:t>
      </w:r>
      <w:r w:rsidR="00AD5D3F" w:rsidRPr="00FE3962">
        <w:rPr>
          <w:rFonts w:ascii="Times New Roman" w:hAnsi="Times New Roman" w:cs="Times New Roman"/>
          <w:bCs/>
          <w:sz w:val="24"/>
          <w:szCs w:val="24"/>
        </w:rPr>
        <w:t>,</w:t>
      </w:r>
      <w:r w:rsidR="00092795" w:rsidRPr="00FE3962">
        <w:rPr>
          <w:rFonts w:ascii="Times New Roman" w:hAnsi="Times New Roman" w:cs="Times New Roman"/>
          <w:bCs/>
          <w:sz w:val="24"/>
          <w:szCs w:val="24"/>
        </w:rPr>
        <w:t xml:space="preserve"> odnosno inventara upravnih postupaka</w:t>
      </w:r>
      <w:r w:rsidR="00AD5D3F" w:rsidRPr="00FE3962">
        <w:rPr>
          <w:rFonts w:ascii="Times New Roman" w:hAnsi="Times New Roman" w:cs="Times New Roman"/>
          <w:bCs/>
          <w:sz w:val="24"/>
          <w:szCs w:val="24"/>
        </w:rPr>
        <w:t>,</w:t>
      </w:r>
      <w:r w:rsidR="00092795" w:rsidRPr="00FE3962">
        <w:rPr>
          <w:rFonts w:ascii="Times New Roman" w:hAnsi="Times New Roman" w:cs="Times New Roman"/>
          <w:bCs/>
          <w:sz w:val="24"/>
          <w:szCs w:val="24"/>
        </w:rPr>
        <w:t xml:space="preserve"> tj. propisa kojima se odstupa od </w:t>
      </w:r>
      <w:r w:rsidR="008643FF" w:rsidRPr="00FE3962">
        <w:rPr>
          <w:rFonts w:ascii="Times New Roman" w:hAnsi="Times New Roman" w:cs="Times New Roman"/>
          <w:bCs/>
          <w:sz w:val="24"/>
          <w:szCs w:val="24"/>
        </w:rPr>
        <w:t>primjen</w:t>
      </w:r>
      <w:r w:rsidR="00AD5D3F" w:rsidRPr="00FE3962">
        <w:rPr>
          <w:rFonts w:ascii="Times New Roman" w:hAnsi="Times New Roman" w:cs="Times New Roman"/>
          <w:bCs/>
          <w:sz w:val="24"/>
          <w:szCs w:val="24"/>
        </w:rPr>
        <w:t xml:space="preserve">e </w:t>
      </w:r>
      <w:r w:rsidR="00E77F45" w:rsidRPr="00FE3962">
        <w:rPr>
          <w:rFonts w:ascii="Times New Roman" w:hAnsi="Times New Roman" w:cs="Times New Roman"/>
          <w:bCs/>
          <w:sz w:val="24"/>
          <w:szCs w:val="24"/>
        </w:rPr>
        <w:t>z</w:t>
      </w:r>
      <w:r w:rsidR="00AD5D3F" w:rsidRPr="00FE3962">
        <w:rPr>
          <w:rFonts w:ascii="Times New Roman" w:hAnsi="Times New Roman" w:cs="Times New Roman"/>
          <w:bCs/>
          <w:sz w:val="24"/>
          <w:szCs w:val="24"/>
        </w:rPr>
        <w:t>akona o opć</w:t>
      </w:r>
      <w:r w:rsidR="00092795" w:rsidRPr="00FE3962">
        <w:rPr>
          <w:rFonts w:ascii="Times New Roman" w:hAnsi="Times New Roman" w:cs="Times New Roman"/>
          <w:bCs/>
          <w:sz w:val="24"/>
          <w:szCs w:val="24"/>
        </w:rPr>
        <w:t xml:space="preserve">em upravnom postupku. Postojanje ovakvih evidencija omogućava utvrđivanje egzaktnog broja takvih </w:t>
      </w:r>
      <w:r w:rsidR="00C5492D" w:rsidRPr="00FE3962">
        <w:rPr>
          <w:rFonts w:ascii="Times New Roman" w:hAnsi="Times New Roman" w:cs="Times New Roman"/>
          <w:bCs/>
          <w:sz w:val="24"/>
          <w:szCs w:val="24"/>
        </w:rPr>
        <w:t>izuzetaka</w:t>
      </w:r>
      <w:r w:rsidR="00775452" w:rsidRPr="00FE3962">
        <w:rPr>
          <w:rFonts w:ascii="Times New Roman" w:hAnsi="Times New Roman" w:cs="Times New Roman"/>
          <w:bCs/>
          <w:sz w:val="24"/>
          <w:szCs w:val="24"/>
        </w:rPr>
        <w:t>,</w:t>
      </w:r>
      <w:r w:rsidR="00C5492D" w:rsidRPr="00FE3962">
        <w:rPr>
          <w:rFonts w:ascii="Times New Roman" w:hAnsi="Times New Roman" w:cs="Times New Roman"/>
          <w:bCs/>
          <w:sz w:val="24"/>
          <w:szCs w:val="24"/>
        </w:rPr>
        <w:t xml:space="preserve"> odnosno </w:t>
      </w:r>
      <w:r w:rsidR="00092795" w:rsidRPr="00FE3962">
        <w:rPr>
          <w:rFonts w:ascii="Times New Roman" w:hAnsi="Times New Roman" w:cs="Times New Roman"/>
          <w:bCs/>
          <w:sz w:val="24"/>
          <w:szCs w:val="24"/>
        </w:rPr>
        <w:t xml:space="preserve">odstupanja i, što je još važnije, razloga za </w:t>
      </w:r>
      <w:r w:rsidR="003A025D" w:rsidRPr="00FE3962">
        <w:rPr>
          <w:rFonts w:ascii="Times New Roman" w:hAnsi="Times New Roman" w:cs="Times New Roman"/>
          <w:bCs/>
          <w:sz w:val="24"/>
          <w:szCs w:val="24"/>
        </w:rPr>
        <w:t xml:space="preserve">njihovo </w:t>
      </w:r>
      <w:r w:rsidR="00092795" w:rsidRPr="00FE3962">
        <w:rPr>
          <w:rFonts w:ascii="Times New Roman" w:hAnsi="Times New Roman" w:cs="Times New Roman"/>
          <w:bCs/>
          <w:sz w:val="24"/>
          <w:szCs w:val="24"/>
        </w:rPr>
        <w:t>propisivan</w:t>
      </w:r>
      <w:r w:rsidR="003A025D" w:rsidRPr="00FE3962">
        <w:rPr>
          <w:rFonts w:ascii="Times New Roman" w:hAnsi="Times New Roman" w:cs="Times New Roman"/>
          <w:bCs/>
          <w:sz w:val="24"/>
          <w:szCs w:val="24"/>
        </w:rPr>
        <w:t>je</w:t>
      </w:r>
      <w:r w:rsidR="00775452" w:rsidRPr="00FE3962">
        <w:rPr>
          <w:rFonts w:ascii="Times New Roman" w:hAnsi="Times New Roman" w:cs="Times New Roman"/>
          <w:bCs/>
          <w:sz w:val="24"/>
          <w:szCs w:val="24"/>
        </w:rPr>
        <w:t>. Ovi podaci bi, zajedno s</w:t>
      </w:r>
      <w:r w:rsidR="00092795" w:rsidRPr="00FE3962">
        <w:rPr>
          <w:rFonts w:ascii="Times New Roman" w:hAnsi="Times New Roman" w:cs="Times New Roman"/>
          <w:bCs/>
          <w:sz w:val="24"/>
          <w:szCs w:val="24"/>
        </w:rPr>
        <w:t xml:space="preserve"> uporednopravnim primjerima </w:t>
      </w:r>
      <w:r w:rsidR="00F36479" w:rsidRPr="00FE3962">
        <w:rPr>
          <w:rFonts w:ascii="Times New Roman" w:hAnsi="Times New Roman" w:cs="Times New Roman"/>
          <w:bCs/>
          <w:sz w:val="24"/>
          <w:szCs w:val="24"/>
        </w:rPr>
        <w:t>noviteta/novih rješenja</w:t>
      </w:r>
      <w:r w:rsidR="00775452" w:rsidRPr="00FE3962">
        <w:rPr>
          <w:rFonts w:ascii="Times New Roman" w:hAnsi="Times New Roman" w:cs="Times New Roman"/>
          <w:bCs/>
          <w:sz w:val="24"/>
          <w:szCs w:val="24"/>
        </w:rPr>
        <w:t xml:space="preserve"> iz regiona</w:t>
      </w:r>
      <w:r w:rsidR="00092795" w:rsidRPr="00FE3962">
        <w:rPr>
          <w:rFonts w:ascii="Times New Roman" w:hAnsi="Times New Roman" w:cs="Times New Roman"/>
          <w:bCs/>
          <w:sz w:val="24"/>
          <w:szCs w:val="24"/>
        </w:rPr>
        <w:t>, mogli poslužiti kao osnov</w:t>
      </w:r>
      <w:r w:rsidR="00775452" w:rsidRPr="00FE3962">
        <w:rPr>
          <w:rFonts w:ascii="Times New Roman" w:hAnsi="Times New Roman" w:cs="Times New Roman"/>
          <w:bCs/>
          <w:sz w:val="24"/>
          <w:szCs w:val="24"/>
        </w:rPr>
        <w:t>a</w:t>
      </w:r>
      <w:r w:rsidR="00092795" w:rsidRPr="00FE3962">
        <w:rPr>
          <w:rFonts w:ascii="Times New Roman" w:hAnsi="Times New Roman" w:cs="Times New Roman"/>
          <w:bCs/>
          <w:sz w:val="24"/>
          <w:szCs w:val="24"/>
        </w:rPr>
        <w:t xml:space="preserve"> za razmatranje m</w:t>
      </w:r>
      <w:r w:rsidR="00775452" w:rsidRPr="00FE3962">
        <w:rPr>
          <w:rFonts w:ascii="Times New Roman" w:hAnsi="Times New Roman" w:cs="Times New Roman"/>
          <w:bCs/>
          <w:sz w:val="24"/>
          <w:szCs w:val="24"/>
        </w:rPr>
        <w:t xml:space="preserve">ogućih unapređenja </w:t>
      </w:r>
      <w:r w:rsidR="00E77F45" w:rsidRPr="00FE3962">
        <w:rPr>
          <w:rFonts w:ascii="Times New Roman" w:hAnsi="Times New Roman" w:cs="Times New Roman"/>
          <w:bCs/>
          <w:sz w:val="24"/>
          <w:szCs w:val="24"/>
        </w:rPr>
        <w:t>z</w:t>
      </w:r>
      <w:r w:rsidR="00775452" w:rsidRPr="00FE3962">
        <w:rPr>
          <w:rFonts w:ascii="Times New Roman" w:hAnsi="Times New Roman" w:cs="Times New Roman"/>
          <w:bCs/>
          <w:sz w:val="24"/>
          <w:szCs w:val="24"/>
        </w:rPr>
        <w:t>akona o opć</w:t>
      </w:r>
      <w:r w:rsidR="00092795" w:rsidRPr="00FE3962">
        <w:rPr>
          <w:rFonts w:ascii="Times New Roman" w:hAnsi="Times New Roman" w:cs="Times New Roman"/>
          <w:bCs/>
          <w:sz w:val="24"/>
          <w:szCs w:val="24"/>
        </w:rPr>
        <w:t xml:space="preserve">em upravnom postupku. </w:t>
      </w:r>
      <w:r w:rsidR="002E09E9" w:rsidRPr="00FE3962">
        <w:rPr>
          <w:rFonts w:ascii="Times New Roman" w:hAnsi="Times New Roman" w:cs="Times New Roman"/>
          <w:bCs/>
          <w:sz w:val="24"/>
          <w:szCs w:val="24"/>
        </w:rPr>
        <w:t>Broj postupaka koji su posebnim propisima izuzeti</w:t>
      </w:r>
      <w:r w:rsidR="00C5492D" w:rsidRPr="00FE3962">
        <w:rPr>
          <w:rFonts w:ascii="Times New Roman" w:hAnsi="Times New Roman" w:cs="Times New Roman"/>
          <w:bCs/>
          <w:sz w:val="24"/>
          <w:szCs w:val="24"/>
        </w:rPr>
        <w:t xml:space="preserve"> </w:t>
      </w:r>
      <w:r w:rsidR="00092795" w:rsidRPr="00FE3962">
        <w:rPr>
          <w:rFonts w:ascii="Times New Roman" w:hAnsi="Times New Roman" w:cs="Times New Roman"/>
          <w:bCs/>
          <w:sz w:val="24"/>
          <w:szCs w:val="24"/>
        </w:rPr>
        <w:t xml:space="preserve">od primjene </w:t>
      </w:r>
      <w:r w:rsidR="00E77F45" w:rsidRPr="00FE3962">
        <w:rPr>
          <w:rFonts w:ascii="Times New Roman" w:hAnsi="Times New Roman" w:cs="Times New Roman"/>
          <w:bCs/>
          <w:sz w:val="24"/>
          <w:szCs w:val="24"/>
        </w:rPr>
        <w:t>z</w:t>
      </w:r>
      <w:r w:rsidR="002E09E9" w:rsidRPr="00FE3962">
        <w:rPr>
          <w:rFonts w:ascii="Times New Roman" w:hAnsi="Times New Roman" w:cs="Times New Roman"/>
          <w:bCs/>
          <w:sz w:val="24"/>
          <w:szCs w:val="24"/>
        </w:rPr>
        <w:t>akona</w:t>
      </w:r>
      <w:r w:rsidR="00092795" w:rsidRPr="00FE3962">
        <w:rPr>
          <w:rFonts w:ascii="Times New Roman" w:hAnsi="Times New Roman" w:cs="Times New Roman"/>
          <w:bCs/>
          <w:sz w:val="24"/>
          <w:szCs w:val="24"/>
        </w:rPr>
        <w:t xml:space="preserve"> o upravnom postupku trebao </w:t>
      </w:r>
      <w:r w:rsidR="00775452" w:rsidRPr="00FE3962">
        <w:rPr>
          <w:rFonts w:ascii="Times New Roman" w:hAnsi="Times New Roman" w:cs="Times New Roman"/>
          <w:bCs/>
          <w:sz w:val="24"/>
          <w:szCs w:val="24"/>
        </w:rPr>
        <w:t xml:space="preserve">bi se </w:t>
      </w:r>
      <w:r w:rsidR="002E09E9" w:rsidRPr="00FE3962">
        <w:rPr>
          <w:rFonts w:ascii="Times New Roman" w:hAnsi="Times New Roman" w:cs="Times New Roman"/>
          <w:bCs/>
          <w:sz w:val="24"/>
          <w:szCs w:val="24"/>
        </w:rPr>
        <w:t xml:space="preserve">smanjiti na nužno potreban. </w:t>
      </w:r>
    </w:p>
    <w:p w14:paraId="1091A337" w14:textId="77777777" w:rsidR="007004F0" w:rsidRPr="00FE3962" w:rsidRDefault="007004F0" w:rsidP="007004F0">
      <w:pPr>
        <w:spacing w:after="0" w:line="240" w:lineRule="auto"/>
        <w:ind w:left="247" w:right="-20"/>
        <w:rPr>
          <w:rFonts w:ascii="Times New Roman" w:hAnsi="Times New Roman" w:cs="Times New Roman"/>
          <w:sz w:val="24"/>
          <w:szCs w:val="24"/>
        </w:rPr>
      </w:pPr>
      <w:r w:rsidRPr="00FE3962">
        <w:rPr>
          <w:rFonts w:ascii="Times New Roman" w:eastAsia="Calibri-Light" w:hAnsi="Times New Roman" w:cs="Times New Roman"/>
          <w:color w:val="1F4D78"/>
          <w:spacing w:val="20"/>
          <w:sz w:val="24"/>
          <w:szCs w:val="24"/>
        </w:rPr>
        <w:t>5.4.</w:t>
      </w:r>
      <w:r w:rsidRPr="00FE3962">
        <w:rPr>
          <w:rFonts w:ascii="Times New Roman" w:eastAsia="Calibri-Light" w:hAnsi="Times New Roman" w:cs="Times New Roman"/>
          <w:color w:val="1F4D78"/>
          <w:sz w:val="24"/>
          <w:szCs w:val="24"/>
        </w:rPr>
        <w:t>2</w:t>
      </w:r>
      <w:r w:rsidR="00775452"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hAnsi="Times New Roman" w:cs="Times New Roman"/>
          <w:sz w:val="24"/>
          <w:szCs w:val="24"/>
        </w:rPr>
        <w:t xml:space="preserve">Specifični cilj u reformskoj oblasti </w:t>
      </w:r>
      <w:r w:rsidRPr="00FE3962">
        <w:rPr>
          <w:rFonts w:ascii="Times New Roman" w:hAnsi="Times New Roman" w:cs="Times New Roman"/>
          <w:i/>
          <w:sz w:val="24"/>
          <w:szCs w:val="24"/>
        </w:rPr>
        <w:t>Pružanje usluga</w:t>
      </w:r>
    </w:p>
    <w:p w14:paraId="3E2F1C18" w14:textId="77777777" w:rsidR="007004F0" w:rsidRPr="00FE3962" w:rsidRDefault="007004F0" w:rsidP="007004F0">
      <w:pPr>
        <w:spacing w:after="0" w:line="240" w:lineRule="auto"/>
        <w:ind w:left="247" w:right="-20"/>
        <w:rPr>
          <w:rFonts w:ascii="Times New Roman" w:hAnsi="Times New Roman" w:cs="Times New Roman"/>
          <w:sz w:val="24"/>
          <w:szCs w:val="24"/>
        </w:rPr>
      </w:pPr>
    </w:p>
    <w:p w14:paraId="07115DA0" w14:textId="07CC4730" w:rsidR="00815279" w:rsidRPr="00FE3962" w:rsidRDefault="00092795" w:rsidP="007A7DCF">
      <w:pPr>
        <w:jc w:val="both"/>
        <w:rPr>
          <w:rFonts w:ascii="Times New Roman" w:hAnsi="Times New Roman" w:cs="Times New Roman"/>
          <w:b/>
          <w:bCs/>
          <w:sz w:val="24"/>
          <w:szCs w:val="24"/>
        </w:rPr>
      </w:pPr>
      <w:r w:rsidRPr="00FE3962">
        <w:rPr>
          <w:rFonts w:ascii="Times New Roman" w:hAnsi="Times New Roman" w:cs="Times New Roman"/>
          <w:b/>
          <w:bCs/>
          <w:sz w:val="24"/>
          <w:szCs w:val="24"/>
        </w:rPr>
        <w:t xml:space="preserve">Javna uprava u </w:t>
      </w:r>
      <w:r w:rsidR="000E2243" w:rsidRPr="00FE3962">
        <w:rPr>
          <w:rFonts w:ascii="Times New Roman" w:hAnsi="Times New Roman" w:cs="Times New Roman"/>
          <w:b/>
          <w:bCs/>
          <w:sz w:val="24"/>
          <w:szCs w:val="24"/>
        </w:rPr>
        <w:t>Bosn</w:t>
      </w:r>
      <w:r w:rsidR="00B90575" w:rsidRPr="00FE3962">
        <w:rPr>
          <w:rFonts w:ascii="Times New Roman" w:hAnsi="Times New Roman" w:cs="Times New Roman"/>
          <w:b/>
          <w:bCs/>
          <w:sz w:val="24"/>
          <w:szCs w:val="24"/>
        </w:rPr>
        <w:t>i</w:t>
      </w:r>
      <w:r w:rsidR="000E2243" w:rsidRPr="00FE3962">
        <w:rPr>
          <w:rFonts w:ascii="Times New Roman" w:hAnsi="Times New Roman" w:cs="Times New Roman"/>
          <w:b/>
          <w:bCs/>
          <w:sz w:val="24"/>
          <w:szCs w:val="24"/>
        </w:rPr>
        <w:t xml:space="preserve"> i Hercegovin</w:t>
      </w:r>
      <w:r w:rsidR="00B90575" w:rsidRPr="00FE3962">
        <w:rPr>
          <w:rFonts w:ascii="Times New Roman" w:hAnsi="Times New Roman" w:cs="Times New Roman"/>
          <w:b/>
          <w:bCs/>
          <w:sz w:val="24"/>
          <w:szCs w:val="24"/>
        </w:rPr>
        <w:t>i</w:t>
      </w:r>
      <w:r w:rsidR="00775452" w:rsidRPr="00FE3962">
        <w:rPr>
          <w:rFonts w:ascii="Times New Roman" w:hAnsi="Times New Roman" w:cs="Times New Roman"/>
          <w:b/>
          <w:bCs/>
          <w:sz w:val="24"/>
          <w:szCs w:val="24"/>
        </w:rPr>
        <w:t xml:space="preserve"> </w:t>
      </w:r>
      <w:r w:rsidRPr="00FE3962">
        <w:rPr>
          <w:rFonts w:ascii="Times New Roman" w:hAnsi="Times New Roman" w:cs="Times New Roman"/>
          <w:b/>
          <w:bCs/>
          <w:sz w:val="24"/>
          <w:szCs w:val="24"/>
        </w:rPr>
        <w:t xml:space="preserve">orijentirana </w:t>
      </w:r>
      <w:r w:rsidR="00775452" w:rsidRPr="00FE3962">
        <w:rPr>
          <w:rFonts w:ascii="Times New Roman" w:hAnsi="Times New Roman" w:cs="Times New Roman"/>
          <w:b/>
          <w:bCs/>
          <w:sz w:val="24"/>
          <w:szCs w:val="24"/>
        </w:rPr>
        <w:t xml:space="preserve">je </w:t>
      </w:r>
      <w:r w:rsidRPr="00FE3962">
        <w:rPr>
          <w:rFonts w:ascii="Times New Roman" w:hAnsi="Times New Roman" w:cs="Times New Roman"/>
          <w:b/>
          <w:bCs/>
          <w:sz w:val="24"/>
          <w:szCs w:val="24"/>
        </w:rPr>
        <w:t>ka korisnicima tako što stručno prati i shvata nji</w:t>
      </w:r>
      <w:r w:rsidR="00775452" w:rsidRPr="00FE3962">
        <w:rPr>
          <w:rFonts w:ascii="Times New Roman" w:hAnsi="Times New Roman" w:cs="Times New Roman"/>
          <w:b/>
          <w:bCs/>
          <w:sz w:val="24"/>
          <w:szCs w:val="24"/>
        </w:rPr>
        <w:t>hove potrebe i očekivanja</w:t>
      </w:r>
      <w:r w:rsidRPr="00FE3962">
        <w:rPr>
          <w:rFonts w:ascii="Times New Roman" w:hAnsi="Times New Roman" w:cs="Times New Roman"/>
          <w:b/>
          <w:bCs/>
          <w:sz w:val="24"/>
          <w:szCs w:val="24"/>
        </w:rPr>
        <w:t xml:space="preserve"> te na osnovu njih </w:t>
      </w:r>
      <w:r w:rsidR="00775452" w:rsidRPr="00FE3962">
        <w:rPr>
          <w:rFonts w:ascii="Times New Roman" w:hAnsi="Times New Roman" w:cs="Times New Roman"/>
          <w:b/>
          <w:bCs/>
          <w:sz w:val="24"/>
          <w:szCs w:val="24"/>
        </w:rPr>
        <w:t>unapr</w:t>
      </w:r>
      <w:r w:rsidR="00F649ED" w:rsidRPr="00FE3962">
        <w:rPr>
          <w:rFonts w:ascii="Times New Roman" w:hAnsi="Times New Roman" w:cs="Times New Roman"/>
          <w:b/>
          <w:bCs/>
          <w:sz w:val="24"/>
          <w:szCs w:val="24"/>
        </w:rPr>
        <w:t>eđuje</w:t>
      </w:r>
      <w:r w:rsidRPr="00FE3962">
        <w:rPr>
          <w:rFonts w:ascii="Times New Roman" w:hAnsi="Times New Roman" w:cs="Times New Roman"/>
          <w:b/>
          <w:bCs/>
          <w:sz w:val="24"/>
          <w:szCs w:val="24"/>
        </w:rPr>
        <w:t xml:space="preserve"> svoje poslovne procese i upravno postupanje, smanjuje administrativno opterećenje, omogućava dostupnost usluga različitim kanalima komunikacije, uz osiguranje visokog kvaliteta i smanjenje cijene usluge.</w:t>
      </w:r>
    </w:p>
    <w:tbl>
      <w:tblPr>
        <w:tblStyle w:val="TableGrid"/>
        <w:tblW w:w="0" w:type="auto"/>
        <w:tblLook w:val="04A0" w:firstRow="1" w:lastRow="0" w:firstColumn="1" w:lastColumn="0" w:noHBand="0" w:noVBand="1"/>
      </w:tblPr>
      <w:tblGrid>
        <w:gridCol w:w="3095"/>
        <w:gridCol w:w="3095"/>
        <w:gridCol w:w="3096"/>
      </w:tblGrid>
      <w:tr w:rsidR="00815279" w:rsidRPr="00FE3962" w14:paraId="77AE4278" w14:textId="77777777" w:rsidTr="00B26E0C">
        <w:tc>
          <w:tcPr>
            <w:tcW w:w="3095" w:type="dxa"/>
          </w:tcPr>
          <w:p w14:paraId="5318C14D"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Indikatori</w:t>
            </w:r>
          </w:p>
        </w:tc>
        <w:tc>
          <w:tcPr>
            <w:tcW w:w="3095" w:type="dxa"/>
          </w:tcPr>
          <w:p w14:paraId="77BC8CF2"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Početno stanje</w:t>
            </w:r>
          </w:p>
        </w:tc>
        <w:tc>
          <w:tcPr>
            <w:tcW w:w="3096" w:type="dxa"/>
          </w:tcPr>
          <w:p w14:paraId="17782849"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Ciljna vrijednost</w:t>
            </w:r>
          </w:p>
        </w:tc>
      </w:tr>
      <w:tr w:rsidR="00815279" w:rsidRPr="00FE3962" w14:paraId="238A98AF" w14:textId="77777777" w:rsidTr="00B26E0C">
        <w:tc>
          <w:tcPr>
            <w:tcW w:w="3095" w:type="dxa"/>
          </w:tcPr>
          <w:p w14:paraId="2DD1134C" w14:textId="77777777" w:rsidR="00702A23" w:rsidRPr="00FE3962" w:rsidRDefault="00702A23" w:rsidP="00702A23">
            <w:pPr>
              <w:jc w:val="center"/>
              <w:rPr>
                <w:rFonts w:ascii="Times New Roman" w:hAnsi="Times New Roman" w:cs="Times New Roman"/>
                <w:sz w:val="24"/>
                <w:szCs w:val="24"/>
                <w:lang w:val="en-US"/>
              </w:rPr>
            </w:pPr>
            <w:r w:rsidRPr="00FE3962">
              <w:rPr>
                <w:rFonts w:ascii="Times New Roman" w:hAnsi="Times New Roman" w:cs="Times New Roman"/>
                <w:sz w:val="24"/>
                <w:szCs w:val="24"/>
                <w:lang w:val="en-US"/>
              </w:rPr>
              <w:t>Percepcija građana o transparentnosti javnih usluga (rezultat od 1 do 5)</w:t>
            </w:r>
          </w:p>
          <w:p w14:paraId="71A5E94E" w14:textId="0FB01097" w:rsidR="00815279" w:rsidRPr="0046402E" w:rsidRDefault="00702A23" w:rsidP="00373F8B">
            <w:pPr>
              <w:pStyle w:val="Default"/>
              <w:rPr>
                <w:rFonts w:eastAsia="Calibri"/>
                <w:b/>
                <w:bCs/>
                <w:w w:val="103"/>
              </w:rPr>
            </w:pPr>
            <w:r w:rsidRPr="00FE3962">
              <w:rPr>
                <w:lang w:val="en-US"/>
              </w:rPr>
              <w:t>Balkanski barometar</w:t>
            </w:r>
            <w:r w:rsidR="00A41651" w:rsidRPr="00FE3962">
              <w:rPr>
                <w:rStyle w:val="FootnoteReference"/>
                <w:lang w:val="en-US"/>
              </w:rPr>
              <w:footnoteReference w:id="133"/>
            </w:r>
          </w:p>
        </w:tc>
        <w:tc>
          <w:tcPr>
            <w:tcW w:w="3095" w:type="dxa"/>
          </w:tcPr>
          <w:p w14:paraId="04F4462F" w14:textId="407D34FC" w:rsidR="00815279" w:rsidRPr="00FE3962" w:rsidRDefault="00815279" w:rsidP="00B26E0C">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(2017)</w:t>
            </w:r>
            <w:r w:rsidR="00702A23" w:rsidRPr="00FE3962">
              <w:rPr>
                <w:rFonts w:ascii="Times New Roman" w:hAnsi="Times New Roman" w:cs="Times New Roman"/>
                <w:sz w:val="24"/>
                <w:szCs w:val="24"/>
                <w:lang w:val="sr-Latn-BA"/>
              </w:rPr>
              <w:t xml:space="preserve"> – 2.5</w:t>
            </w:r>
          </w:p>
          <w:p w14:paraId="2A351B78" w14:textId="77777777" w:rsidR="00815279" w:rsidRPr="00FE3962" w:rsidRDefault="00815279" w:rsidP="00B26E0C">
            <w:pPr>
              <w:jc w:val="center"/>
              <w:rPr>
                <w:rFonts w:ascii="Times New Roman" w:hAnsi="Times New Roman" w:cs="Times New Roman"/>
                <w:sz w:val="24"/>
                <w:szCs w:val="24"/>
                <w:lang w:val="sr-Latn-BA"/>
              </w:rPr>
            </w:pPr>
          </w:p>
          <w:p w14:paraId="526B8C61"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p>
        </w:tc>
        <w:tc>
          <w:tcPr>
            <w:tcW w:w="3096" w:type="dxa"/>
          </w:tcPr>
          <w:p w14:paraId="02F55184" w14:textId="55675321" w:rsidR="00815279" w:rsidRPr="00FE3962" w:rsidRDefault="00815279" w:rsidP="00B26E0C">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 xml:space="preserve">(2022)  – </w:t>
            </w:r>
            <w:r w:rsidR="00702A23" w:rsidRPr="00FE3962">
              <w:rPr>
                <w:rFonts w:ascii="Times New Roman" w:hAnsi="Times New Roman" w:cs="Times New Roman"/>
                <w:sz w:val="24"/>
                <w:szCs w:val="24"/>
                <w:lang w:val="sr-Latn-BA"/>
              </w:rPr>
              <w:t>3.5</w:t>
            </w:r>
          </w:p>
          <w:p w14:paraId="1844D420"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p>
        </w:tc>
      </w:tr>
      <w:tr w:rsidR="00815279" w:rsidRPr="00FE3962" w14:paraId="4D611E49" w14:textId="77777777" w:rsidTr="00B26E0C">
        <w:tc>
          <w:tcPr>
            <w:tcW w:w="3095" w:type="dxa"/>
          </w:tcPr>
          <w:p w14:paraId="148FDEB1" w14:textId="00A08DEE" w:rsidR="00815279" w:rsidRPr="00FE3962" w:rsidRDefault="00702A23" w:rsidP="00B26E0C">
            <w:pPr>
              <w:autoSpaceDE w:val="0"/>
              <w:autoSpaceDN w:val="0"/>
              <w:adjustRightInd w:val="0"/>
              <w:jc w:val="center"/>
              <w:rPr>
                <w:rFonts w:ascii="Times New Roman" w:hAnsi="Times New Roman" w:cs="Times New Roman"/>
                <w:sz w:val="24"/>
                <w:szCs w:val="24"/>
                <w:lang w:val="en-US"/>
              </w:rPr>
            </w:pPr>
            <w:r w:rsidRPr="00FE3962">
              <w:rPr>
                <w:rFonts w:ascii="Times New Roman" w:hAnsi="Times New Roman" w:cs="Times New Roman"/>
                <w:sz w:val="24"/>
                <w:szCs w:val="24"/>
                <w:lang w:val="en-US"/>
              </w:rPr>
              <w:t>Opšte zadovoljstvo sa javnim uslugama (% koji ocjenjuju da su potpuno ili uglavnom zadovoljni)</w:t>
            </w:r>
            <w:r w:rsidR="003A6064" w:rsidRPr="00FE3962">
              <w:rPr>
                <w:rStyle w:val="FootnoteReference"/>
                <w:rFonts w:ascii="Times New Roman" w:hAnsi="Times New Roman" w:cs="Times New Roman"/>
                <w:sz w:val="24"/>
                <w:szCs w:val="24"/>
                <w:lang w:val="en-US"/>
              </w:rPr>
              <w:footnoteReference w:id="134"/>
            </w:r>
          </w:p>
          <w:p w14:paraId="4C6C1FC9" w14:textId="0C3076B6" w:rsidR="003A6064" w:rsidRPr="00FE3962" w:rsidRDefault="00373F8B" w:rsidP="00B26E0C">
            <w:pPr>
              <w:autoSpaceDE w:val="0"/>
              <w:autoSpaceDN w:val="0"/>
              <w:adjustRightInd w:val="0"/>
              <w:jc w:val="center"/>
              <w:rPr>
                <w:rFonts w:ascii="Times New Roman" w:hAnsi="Times New Roman" w:cs="Times New Roman"/>
                <w:color w:val="000E26"/>
                <w:sz w:val="24"/>
                <w:szCs w:val="24"/>
              </w:rPr>
            </w:pPr>
            <w:r w:rsidRPr="00FE3962">
              <w:rPr>
                <w:rFonts w:ascii="Times New Roman" w:hAnsi="Times New Roman" w:cs="Times New Roman"/>
                <w:color w:val="000E26"/>
                <w:sz w:val="24"/>
                <w:szCs w:val="24"/>
              </w:rPr>
              <w:t xml:space="preserve"> </w:t>
            </w:r>
            <w:r w:rsidR="003A6064" w:rsidRPr="00FE3962">
              <w:rPr>
                <w:rFonts w:ascii="Times New Roman" w:hAnsi="Times New Roman" w:cs="Times New Roman"/>
                <w:color w:val="000E26"/>
                <w:sz w:val="24"/>
                <w:szCs w:val="24"/>
              </w:rPr>
              <w:t>(Balkan opinion barometer)</w:t>
            </w:r>
          </w:p>
          <w:p w14:paraId="656F4718" w14:textId="76C57CF8" w:rsidR="003A6064" w:rsidRPr="00FE3962" w:rsidRDefault="003A6064" w:rsidP="00B26E0C">
            <w:pPr>
              <w:autoSpaceDE w:val="0"/>
              <w:autoSpaceDN w:val="0"/>
              <w:adjustRightInd w:val="0"/>
              <w:jc w:val="center"/>
              <w:rPr>
                <w:rFonts w:ascii="Times New Roman" w:eastAsia="Calibri" w:hAnsi="Times New Roman" w:cs="Times New Roman"/>
                <w:b/>
                <w:bCs/>
                <w:w w:val="103"/>
                <w:sz w:val="24"/>
                <w:szCs w:val="24"/>
                <w:highlight w:val="yellow"/>
              </w:rPr>
            </w:pPr>
          </w:p>
        </w:tc>
        <w:tc>
          <w:tcPr>
            <w:tcW w:w="3095" w:type="dxa"/>
          </w:tcPr>
          <w:p w14:paraId="790751EF" w14:textId="64EA038B" w:rsidR="00815279" w:rsidRPr="00FE3962" w:rsidRDefault="00702A23" w:rsidP="00B26E0C">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(2017</w:t>
            </w:r>
            <w:r w:rsidR="00815279" w:rsidRPr="00FE3962">
              <w:rPr>
                <w:rFonts w:ascii="Times New Roman" w:hAnsi="Times New Roman" w:cs="Times New Roman"/>
                <w:sz w:val="24"/>
                <w:szCs w:val="24"/>
                <w:lang w:val="sr-Latn-BA"/>
              </w:rPr>
              <w:t xml:space="preserve">) </w:t>
            </w:r>
            <w:r w:rsidRPr="00FE3962">
              <w:rPr>
                <w:rFonts w:ascii="Times New Roman" w:hAnsi="Times New Roman" w:cs="Times New Roman"/>
                <w:sz w:val="24"/>
                <w:szCs w:val="24"/>
                <w:lang w:val="sr-Latn-BA"/>
              </w:rPr>
              <w:t>– 27</w:t>
            </w:r>
            <w:r w:rsidR="00815279" w:rsidRPr="00FE3962">
              <w:rPr>
                <w:rFonts w:ascii="Times New Roman" w:hAnsi="Times New Roman" w:cs="Times New Roman"/>
                <w:sz w:val="24"/>
                <w:szCs w:val="24"/>
                <w:lang w:val="sr-Latn-BA"/>
              </w:rPr>
              <w:t>%</w:t>
            </w:r>
          </w:p>
          <w:p w14:paraId="28DF4572" w14:textId="77777777" w:rsidR="00815279" w:rsidRPr="00FE3962" w:rsidRDefault="00815279" w:rsidP="00B26E0C">
            <w:pPr>
              <w:jc w:val="center"/>
              <w:rPr>
                <w:rFonts w:ascii="Times New Roman" w:eastAsia="Calibri" w:hAnsi="Times New Roman" w:cs="Times New Roman"/>
                <w:b/>
                <w:bCs/>
                <w:w w:val="103"/>
                <w:sz w:val="24"/>
                <w:szCs w:val="24"/>
              </w:rPr>
            </w:pPr>
          </w:p>
        </w:tc>
        <w:tc>
          <w:tcPr>
            <w:tcW w:w="3096" w:type="dxa"/>
          </w:tcPr>
          <w:p w14:paraId="1877F790" w14:textId="606CBBAA" w:rsidR="00815279" w:rsidRPr="00FE3962" w:rsidRDefault="00815279" w:rsidP="003A6064">
            <w:pPr>
              <w:jc w:val="center"/>
              <w:rPr>
                <w:rFonts w:ascii="Times New Roman" w:eastAsia="Calibri" w:hAnsi="Times New Roman" w:cs="Times New Roman"/>
                <w:b/>
                <w:bCs/>
                <w:w w:val="103"/>
                <w:sz w:val="24"/>
                <w:szCs w:val="24"/>
              </w:rPr>
            </w:pPr>
            <w:r w:rsidRPr="00FE3962">
              <w:rPr>
                <w:rFonts w:ascii="Times New Roman" w:hAnsi="Times New Roman" w:cs="Times New Roman"/>
                <w:sz w:val="24"/>
                <w:szCs w:val="24"/>
                <w:lang w:val="sr-Latn-BA"/>
              </w:rPr>
              <w:t xml:space="preserve">(2022) </w:t>
            </w:r>
            <w:r w:rsidR="00373F8B" w:rsidRPr="00FE3962">
              <w:rPr>
                <w:rFonts w:ascii="Times New Roman" w:hAnsi="Times New Roman" w:cs="Times New Roman"/>
                <w:sz w:val="24"/>
                <w:szCs w:val="24"/>
                <w:lang w:val="sr-Latn-BA"/>
              </w:rPr>
              <w:t>-</w:t>
            </w:r>
            <w:r w:rsidR="003A6064" w:rsidRPr="00FE3962">
              <w:rPr>
                <w:rFonts w:ascii="Times New Roman" w:hAnsi="Times New Roman" w:cs="Times New Roman"/>
                <w:sz w:val="24"/>
                <w:szCs w:val="24"/>
                <w:lang w:val="sr-Latn-BA"/>
              </w:rPr>
              <w:t xml:space="preserve"> 40 %</w:t>
            </w:r>
          </w:p>
        </w:tc>
      </w:tr>
    </w:tbl>
    <w:p w14:paraId="5BA2D170" w14:textId="77777777" w:rsidR="007004F0" w:rsidRPr="00FE3962" w:rsidRDefault="007004F0" w:rsidP="007004F0">
      <w:pPr>
        <w:spacing w:after="0" w:line="240" w:lineRule="auto"/>
        <w:ind w:left="247" w:right="-20"/>
        <w:rPr>
          <w:rFonts w:ascii="Times New Roman" w:hAnsi="Times New Roman" w:cs="Times New Roman"/>
          <w:sz w:val="24"/>
          <w:szCs w:val="24"/>
        </w:rPr>
      </w:pPr>
      <w:bookmarkStart w:id="298" w:name="_Toc471721340"/>
      <w:bookmarkStart w:id="299" w:name="_Toc471721482"/>
      <w:bookmarkStart w:id="300" w:name="_Toc471741277"/>
      <w:bookmarkEnd w:id="298"/>
      <w:bookmarkEnd w:id="299"/>
      <w:bookmarkEnd w:id="300"/>
      <w:r w:rsidRPr="00FE3962">
        <w:rPr>
          <w:rFonts w:ascii="Times New Roman" w:eastAsia="Calibri-Light" w:hAnsi="Times New Roman" w:cs="Times New Roman"/>
          <w:color w:val="1F4D78"/>
          <w:spacing w:val="20"/>
          <w:sz w:val="24"/>
          <w:szCs w:val="24"/>
        </w:rPr>
        <w:t>5.4.</w:t>
      </w:r>
      <w:r w:rsidRPr="00FE3962">
        <w:rPr>
          <w:rFonts w:ascii="Times New Roman" w:eastAsia="Calibri-Light" w:hAnsi="Times New Roman" w:cs="Times New Roman"/>
          <w:color w:val="1F4D78"/>
          <w:sz w:val="24"/>
          <w:szCs w:val="24"/>
        </w:rPr>
        <w:t>3</w:t>
      </w:r>
      <w:r w:rsidR="003F630F"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hAnsi="Times New Roman" w:cs="Times New Roman"/>
          <w:sz w:val="24"/>
          <w:szCs w:val="24"/>
        </w:rPr>
        <w:t>Mjere</w:t>
      </w:r>
    </w:p>
    <w:p w14:paraId="1049A33C" w14:textId="77777777" w:rsidR="007004F0" w:rsidRPr="00FE3962" w:rsidRDefault="007004F0" w:rsidP="007004F0">
      <w:pPr>
        <w:spacing w:after="0" w:line="240" w:lineRule="auto"/>
        <w:ind w:right="-20"/>
        <w:rPr>
          <w:rFonts w:ascii="Times New Roman" w:hAnsi="Times New Roman" w:cs="Times New Roman"/>
          <w:sz w:val="24"/>
          <w:szCs w:val="24"/>
        </w:rPr>
      </w:pPr>
    </w:p>
    <w:p w14:paraId="7407FDB3" w14:textId="77777777" w:rsidR="00092795" w:rsidRPr="00FE3962" w:rsidRDefault="00092795" w:rsidP="00092795">
      <w:pPr>
        <w:jc w:val="both"/>
        <w:rPr>
          <w:rFonts w:ascii="Times New Roman" w:eastAsia="Calibri" w:hAnsi="Times New Roman" w:cs="Times New Roman"/>
          <w:b/>
          <w:bCs/>
          <w:sz w:val="24"/>
          <w:szCs w:val="24"/>
        </w:rPr>
      </w:pPr>
      <w:r w:rsidRPr="00FE3962">
        <w:rPr>
          <w:rFonts w:ascii="Times New Roman" w:eastAsia="Calibri" w:hAnsi="Times New Roman" w:cs="Times New Roman"/>
          <w:b/>
          <w:bCs/>
          <w:sz w:val="24"/>
          <w:szCs w:val="24"/>
        </w:rPr>
        <w:t xml:space="preserve">Mjera 1: Utvrđivanje instrumenata kvaliteta usluga koje pruža javna uprava i </w:t>
      </w:r>
      <w:r w:rsidR="003F630F" w:rsidRPr="00FE3962">
        <w:rPr>
          <w:rFonts w:ascii="Times New Roman" w:eastAsia="Calibri" w:hAnsi="Times New Roman" w:cs="Times New Roman"/>
          <w:b/>
          <w:bCs/>
          <w:sz w:val="24"/>
          <w:szCs w:val="24"/>
        </w:rPr>
        <w:t>usmjerenost na korisnike usluga</w:t>
      </w:r>
    </w:p>
    <w:tbl>
      <w:tblPr>
        <w:tblStyle w:val="TableGrid"/>
        <w:tblW w:w="0" w:type="auto"/>
        <w:tblLook w:val="04A0" w:firstRow="1" w:lastRow="0" w:firstColumn="1" w:lastColumn="0" w:noHBand="0" w:noVBand="1"/>
      </w:tblPr>
      <w:tblGrid>
        <w:gridCol w:w="3095"/>
        <w:gridCol w:w="3095"/>
        <w:gridCol w:w="3096"/>
      </w:tblGrid>
      <w:tr w:rsidR="003F5BF7" w:rsidRPr="00FE3962" w14:paraId="09CE662F" w14:textId="77777777" w:rsidTr="00A60FFB">
        <w:tc>
          <w:tcPr>
            <w:tcW w:w="3095" w:type="dxa"/>
          </w:tcPr>
          <w:p w14:paraId="546ACB90"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Indikatori</w:t>
            </w:r>
          </w:p>
        </w:tc>
        <w:tc>
          <w:tcPr>
            <w:tcW w:w="3095" w:type="dxa"/>
          </w:tcPr>
          <w:p w14:paraId="2010455B"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Početno stanje</w:t>
            </w:r>
          </w:p>
        </w:tc>
        <w:tc>
          <w:tcPr>
            <w:tcW w:w="3096" w:type="dxa"/>
          </w:tcPr>
          <w:p w14:paraId="2B417912"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Ciljna vrijednost</w:t>
            </w:r>
          </w:p>
        </w:tc>
      </w:tr>
      <w:tr w:rsidR="003F5BF7" w:rsidRPr="00FE3962" w14:paraId="6EBCF4AD" w14:textId="77777777" w:rsidTr="00A60FFB">
        <w:tc>
          <w:tcPr>
            <w:tcW w:w="3095" w:type="dxa"/>
          </w:tcPr>
          <w:p w14:paraId="4E32C6DB" w14:textId="77777777" w:rsidR="003F5BF7" w:rsidRPr="00FE3962" w:rsidRDefault="003F5BF7" w:rsidP="00A60FFB">
            <w:pPr>
              <w:jc w:val="center"/>
              <w:rPr>
                <w:rFonts w:ascii="Times New Roman" w:hAnsi="Times New Roman" w:cs="Times New Roman"/>
                <w:color w:val="FF0000"/>
                <w:sz w:val="24"/>
                <w:szCs w:val="24"/>
              </w:rPr>
            </w:pPr>
            <w:r w:rsidRPr="00FE3962">
              <w:rPr>
                <w:rFonts w:ascii="Times New Roman" w:hAnsi="Times New Roman" w:cs="Times New Roman"/>
                <w:sz w:val="24"/>
                <w:szCs w:val="24"/>
              </w:rPr>
              <w:t xml:space="preserve"> </w:t>
            </w:r>
          </w:p>
          <w:p w14:paraId="0D0398BA" w14:textId="77777777" w:rsidR="003F5BF7" w:rsidRPr="00FE3962" w:rsidRDefault="003F5BF7" w:rsidP="00A60FFB">
            <w:pPr>
              <w:jc w:val="center"/>
              <w:rPr>
                <w:rFonts w:ascii="Times New Roman" w:eastAsia="Calibri" w:hAnsi="Times New Roman" w:cs="Times New Roman"/>
                <w:b/>
                <w:bCs/>
                <w:w w:val="103"/>
                <w:sz w:val="24"/>
                <w:szCs w:val="24"/>
              </w:rPr>
            </w:pPr>
            <w:r w:rsidRPr="00FE3962">
              <w:rPr>
                <w:rFonts w:ascii="Times New Roman" w:hAnsi="Times New Roman" w:cs="Times New Roman"/>
                <w:sz w:val="24"/>
                <w:szCs w:val="24"/>
              </w:rPr>
              <w:t>Postoji okvir politika za upravljanje kvalitetom na svakom upravno nivou u BiH</w:t>
            </w:r>
          </w:p>
        </w:tc>
        <w:tc>
          <w:tcPr>
            <w:tcW w:w="3095" w:type="dxa"/>
          </w:tcPr>
          <w:p w14:paraId="5E06D0E4" w14:textId="77777777" w:rsidR="003F5BF7" w:rsidRPr="00FE3962" w:rsidRDefault="003F5BF7" w:rsidP="00A60FFB">
            <w:pPr>
              <w:jc w:val="center"/>
              <w:rPr>
                <w:rFonts w:ascii="Times New Roman" w:hAnsi="Times New Roman" w:cs="Times New Roman"/>
                <w:sz w:val="24"/>
                <w:szCs w:val="24"/>
                <w:lang w:val="sr-Latn-BA"/>
              </w:rPr>
            </w:pPr>
          </w:p>
          <w:p w14:paraId="468892F2" w14:textId="77777777" w:rsidR="003F5BF7" w:rsidRPr="00FE3962" w:rsidRDefault="003F5BF7" w:rsidP="00A60FFB">
            <w:pPr>
              <w:jc w:val="center"/>
              <w:rPr>
                <w:rFonts w:ascii="Times New Roman" w:hAnsi="Times New Roman" w:cs="Times New Roman"/>
                <w:sz w:val="24"/>
                <w:szCs w:val="24"/>
                <w:lang w:val="sr-Latn-BA"/>
              </w:rPr>
            </w:pPr>
          </w:p>
          <w:p w14:paraId="007A18C6" w14:textId="10C98D34" w:rsidR="003F5BF7" w:rsidRPr="00FE3962" w:rsidRDefault="003F5BF7" w:rsidP="00A60FFB">
            <w:pPr>
              <w:spacing w:line="274" w:lineRule="auto"/>
              <w:ind w:left="116" w:right="58"/>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 xml:space="preserve">(2017) – 0/3 </w:t>
            </w:r>
          </w:p>
        </w:tc>
        <w:tc>
          <w:tcPr>
            <w:tcW w:w="3096" w:type="dxa"/>
          </w:tcPr>
          <w:p w14:paraId="671502A6" w14:textId="77777777" w:rsidR="003F5BF7" w:rsidRPr="00FE3962" w:rsidRDefault="003F5BF7" w:rsidP="00A60FFB">
            <w:pPr>
              <w:jc w:val="center"/>
              <w:rPr>
                <w:rFonts w:ascii="Times New Roman" w:eastAsia="Calibri" w:hAnsi="Times New Roman" w:cs="Times New Roman"/>
                <w:bCs/>
                <w:w w:val="103"/>
                <w:sz w:val="24"/>
                <w:szCs w:val="24"/>
              </w:rPr>
            </w:pPr>
          </w:p>
          <w:p w14:paraId="2C138647" w14:textId="77777777" w:rsidR="003F5BF7" w:rsidRPr="00FE3962" w:rsidRDefault="003F5BF7" w:rsidP="00A60FFB">
            <w:pPr>
              <w:jc w:val="center"/>
              <w:rPr>
                <w:rFonts w:ascii="Times New Roman" w:eastAsia="Calibri" w:hAnsi="Times New Roman" w:cs="Times New Roman"/>
                <w:bCs/>
                <w:w w:val="103"/>
                <w:sz w:val="24"/>
                <w:szCs w:val="24"/>
              </w:rPr>
            </w:pPr>
          </w:p>
          <w:p w14:paraId="04132D49" w14:textId="197CBBAA" w:rsidR="003F5BF7" w:rsidRPr="00FE3962" w:rsidRDefault="003F5BF7" w:rsidP="00A60FF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(2022) – 3/3</w:t>
            </w:r>
          </w:p>
        </w:tc>
      </w:tr>
      <w:tr w:rsidR="003F5BF7" w:rsidRPr="00FE3962" w14:paraId="28527BD1" w14:textId="77777777" w:rsidTr="00A60FFB">
        <w:tc>
          <w:tcPr>
            <w:tcW w:w="3095" w:type="dxa"/>
          </w:tcPr>
          <w:p w14:paraId="620382A9" w14:textId="72537B33" w:rsidR="003F5BF7" w:rsidRPr="00FE3962" w:rsidRDefault="003F5BF7" w:rsidP="00A60FFB">
            <w:pPr>
              <w:autoSpaceDE w:val="0"/>
              <w:autoSpaceDN w:val="0"/>
              <w:adjustRightInd w:val="0"/>
              <w:jc w:val="center"/>
              <w:rPr>
                <w:rFonts w:ascii="Times New Roman" w:eastAsia="Calibri" w:hAnsi="Times New Roman" w:cs="Times New Roman"/>
                <w:b/>
                <w:bCs/>
                <w:w w:val="103"/>
                <w:sz w:val="24"/>
                <w:szCs w:val="24"/>
              </w:rPr>
            </w:pPr>
            <w:r w:rsidRPr="00FE3962">
              <w:rPr>
                <w:rFonts w:ascii="Times New Roman" w:hAnsi="Times New Roman" w:cs="Times New Roman"/>
                <w:sz w:val="24"/>
                <w:szCs w:val="24"/>
              </w:rPr>
              <w:t>% usluga koji se mjere koristeći alate za mjerenje zadovoljstva korisnika</w:t>
            </w:r>
            <w:r w:rsidR="00212DBB" w:rsidRPr="00FE3962">
              <w:rPr>
                <w:rFonts w:ascii="Times New Roman" w:hAnsi="Times New Roman" w:cs="Times New Roman"/>
                <w:sz w:val="24"/>
                <w:szCs w:val="24"/>
              </w:rPr>
              <w:t xml:space="preserve"> na svakom upravnom nivou</w:t>
            </w:r>
          </w:p>
        </w:tc>
        <w:tc>
          <w:tcPr>
            <w:tcW w:w="3095" w:type="dxa"/>
          </w:tcPr>
          <w:p w14:paraId="3BB88A4D" w14:textId="20836A89" w:rsidR="003F5BF7" w:rsidRPr="00FE3962" w:rsidRDefault="003F5BF7" w:rsidP="00A60FF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(2017) – 0%</w:t>
            </w:r>
          </w:p>
        </w:tc>
        <w:tc>
          <w:tcPr>
            <w:tcW w:w="3096" w:type="dxa"/>
          </w:tcPr>
          <w:p w14:paraId="319E7DF2" w14:textId="54C8E7FB" w:rsidR="00865A55" w:rsidRPr="00FE3962" w:rsidRDefault="003F5BF7" w:rsidP="00373F8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 xml:space="preserve">(2022) – </w:t>
            </w:r>
            <w:r w:rsidR="00865A55" w:rsidRPr="00FE3962">
              <w:rPr>
                <w:rFonts w:ascii="Times New Roman" w:eastAsia="Calibri" w:hAnsi="Times New Roman" w:cs="Times New Roman"/>
                <w:bCs/>
                <w:w w:val="103"/>
                <w:sz w:val="24"/>
                <w:szCs w:val="24"/>
              </w:rPr>
              <w:t>50 %</w:t>
            </w:r>
          </w:p>
        </w:tc>
      </w:tr>
      <w:tr w:rsidR="003F5BF7" w:rsidRPr="00FE3962" w14:paraId="48D40543" w14:textId="77777777" w:rsidTr="00A60FFB">
        <w:tc>
          <w:tcPr>
            <w:tcW w:w="3095" w:type="dxa"/>
          </w:tcPr>
          <w:p w14:paraId="7F64BEAA" w14:textId="2D4AA5A8" w:rsidR="003F5BF7" w:rsidRPr="00FE3962" w:rsidRDefault="003F5BF7" w:rsidP="00E71478">
            <w:pPr>
              <w:autoSpaceDE w:val="0"/>
              <w:autoSpaceDN w:val="0"/>
              <w:adjustRightInd w:val="0"/>
              <w:jc w:val="center"/>
              <w:rPr>
                <w:rFonts w:ascii="Times New Roman" w:hAnsi="Times New Roman" w:cs="Times New Roman"/>
                <w:sz w:val="24"/>
                <w:szCs w:val="24"/>
              </w:rPr>
            </w:pPr>
            <w:r w:rsidRPr="00FE3962">
              <w:rPr>
                <w:rFonts w:ascii="Times New Roman" w:hAnsi="Times New Roman" w:cs="Times New Roman"/>
                <w:sz w:val="24"/>
                <w:szCs w:val="24"/>
              </w:rPr>
              <w:t>%</w:t>
            </w:r>
            <w:r w:rsidR="0018561E"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institucija koje su razvile i primjenjuju </w:t>
            </w:r>
            <w:r w:rsidR="00E71478" w:rsidRPr="00FE3962">
              <w:rPr>
                <w:rFonts w:ascii="Times New Roman" w:hAnsi="Times New Roman" w:cs="Times New Roman"/>
                <w:sz w:val="24"/>
                <w:szCs w:val="24"/>
              </w:rPr>
              <w:t xml:space="preserve">sistem </w:t>
            </w:r>
            <w:r w:rsidR="00865A55" w:rsidRPr="00FE3962">
              <w:rPr>
                <w:rFonts w:ascii="Times New Roman" w:hAnsi="Times New Roman" w:cs="Times New Roman"/>
                <w:sz w:val="24"/>
                <w:szCs w:val="24"/>
              </w:rPr>
              <w:t>Upravljanj</w:t>
            </w:r>
            <w:r w:rsidR="00E71478" w:rsidRPr="00FE3962">
              <w:rPr>
                <w:rFonts w:ascii="Times New Roman" w:hAnsi="Times New Roman" w:cs="Times New Roman"/>
                <w:sz w:val="24"/>
                <w:szCs w:val="24"/>
              </w:rPr>
              <w:t>a</w:t>
            </w:r>
            <w:r w:rsidR="00865A55" w:rsidRPr="00FE3962">
              <w:rPr>
                <w:rFonts w:ascii="Times New Roman" w:hAnsi="Times New Roman" w:cs="Times New Roman"/>
                <w:sz w:val="24"/>
                <w:szCs w:val="24"/>
              </w:rPr>
              <w:t xml:space="preserve"> odnosa s korisnicima – </w:t>
            </w:r>
            <w:r w:rsidRPr="00FE3962">
              <w:rPr>
                <w:rFonts w:ascii="Times New Roman" w:hAnsi="Times New Roman" w:cs="Times New Roman"/>
                <w:sz w:val="24"/>
                <w:szCs w:val="24"/>
              </w:rPr>
              <w:t xml:space="preserve">CRM </w:t>
            </w:r>
            <w:r w:rsidR="00212DBB" w:rsidRPr="00FE3962">
              <w:rPr>
                <w:rFonts w:ascii="Times New Roman" w:hAnsi="Times New Roman" w:cs="Times New Roman"/>
                <w:sz w:val="24"/>
                <w:szCs w:val="24"/>
              </w:rPr>
              <w:t xml:space="preserve">na </w:t>
            </w:r>
            <w:r w:rsidR="00212DBB" w:rsidRPr="00FE3962">
              <w:rPr>
                <w:rFonts w:ascii="Times New Roman" w:hAnsi="Times New Roman" w:cs="Times New Roman"/>
                <w:sz w:val="24"/>
                <w:szCs w:val="24"/>
              </w:rPr>
              <w:lastRenderedPageBreak/>
              <w:t>svakom upravnom nivou</w:t>
            </w:r>
          </w:p>
        </w:tc>
        <w:tc>
          <w:tcPr>
            <w:tcW w:w="3095" w:type="dxa"/>
          </w:tcPr>
          <w:p w14:paraId="56F3735F" w14:textId="11D04D2F" w:rsidR="003F5BF7" w:rsidRPr="00FE3962" w:rsidRDefault="003F5BF7" w:rsidP="00A60FF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lastRenderedPageBreak/>
              <w:t>(2017) – 0%</w:t>
            </w:r>
          </w:p>
        </w:tc>
        <w:tc>
          <w:tcPr>
            <w:tcW w:w="3096" w:type="dxa"/>
          </w:tcPr>
          <w:p w14:paraId="549DE7D7" w14:textId="483A388E" w:rsidR="00865A55" w:rsidRPr="00FE3962" w:rsidRDefault="003F5BF7" w:rsidP="00373F8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 xml:space="preserve">(2022) – </w:t>
            </w:r>
            <w:r w:rsidR="00865A55" w:rsidRPr="00FE3962">
              <w:rPr>
                <w:rFonts w:ascii="Times New Roman" w:eastAsia="Calibri" w:hAnsi="Times New Roman" w:cs="Times New Roman"/>
                <w:bCs/>
                <w:w w:val="103"/>
                <w:sz w:val="24"/>
                <w:szCs w:val="24"/>
              </w:rPr>
              <w:t>40 %</w:t>
            </w:r>
          </w:p>
        </w:tc>
      </w:tr>
    </w:tbl>
    <w:p w14:paraId="495B9C5D" w14:textId="77777777" w:rsidR="003F5BF7" w:rsidRPr="00FE3962" w:rsidRDefault="003F5BF7" w:rsidP="00092795">
      <w:pPr>
        <w:jc w:val="both"/>
        <w:rPr>
          <w:rFonts w:ascii="Times New Roman" w:eastAsia="Calibri" w:hAnsi="Times New Roman" w:cs="Times New Roman"/>
          <w:b/>
          <w:bCs/>
          <w:sz w:val="24"/>
          <w:szCs w:val="24"/>
        </w:rPr>
      </w:pPr>
    </w:p>
    <w:p w14:paraId="719CB21D" w14:textId="6F3484BF" w:rsidR="007206E9" w:rsidRPr="00D91337" w:rsidRDefault="007206E9" w:rsidP="007206E9">
      <w:pPr>
        <w:jc w:val="both"/>
        <w:rPr>
          <w:rFonts w:ascii="Times New Roman" w:eastAsia="Calibri" w:hAnsi="Times New Roman" w:cs="Times New Roman"/>
          <w:bCs/>
          <w:sz w:val="24"/>
          <w:szCs w:val="24"/>
        </w:rPr>
      </w:pPr>
      <w:r w:rsidRPr="00D91337">
        <w:rPr>
          <w:rFonts w:ascii="Times New Roman" w:eastAsia="Calibri" w:hAnsi="Times New Roman" w:cs="Times New Roman"/>
          <w:bCs/>
          <w:sz w:val="24"/>
          <w:szCs w:val="24"/>
          <w:lang w:val="sr-Latn-BA"/>
        </w:rPr>
        <w:t>Biće omogućeno k</w:t>
      </w:r>
      <w:r w:rsidRPr="00D91337">
        <w:rPr>
          <w:rFonts w:ascii="Times New Roman" w:eastAsia="Calibri" w:hAnsi="Times New Roman" w:cs="Times New Roman"/>
          <w:bCs/>
          <w:sz w:val="24"/>
          <w:szCs w:val="24"/>
        </w:rPr>
        <w:t xml:space="preserve">onzistentno uvođenje sistema </w:t>
      </w:r>
      <w:r w:rsidRPr="00D91337">
        <w:rPr>
          <w:rFonts w:ascii="Times New Roman" w:eastAsia="Calibri" w:hAnsi="Times New Roman" w:cs="Times New Roman"/>
          <w:bCs/>
          <w:sz w:val="24"/>
          <w:szCs w:val="24"/>
          <w:lang w:val="sr-Latn-BA"/>
        </w:rPr>
        <w:t xml:space="preserve">upravljanja </w:t>
      </w:r>
      <w:r w:rsidRPr="00D91337">
        <w:rPr>
          <w:rFonts w:ascii="Times New Roman" w:eastAsia="Calibri" w:hAnsi="Times New Roman" w:cs="Times New Roman"/>
          <w:bCs/>
          <w:sz w:val="24"/>
          <w:szCs w:val="24"/>
        </w:rPr>
        <w:t xml:space="preserve">kvalitetom na svim upravnim nivoima </w:t>
      </w:r>
      <w:r w:rsidRPr="00D91337">
        <w:rPr>
          <w:rFonts w:ascii="Times New Roman" w:eastAsia="Calibri" w:hAnsi="Times New Roman" w:cs="Times New Roman"/>
          <w:bCs/>
          <w:sz w:val="24"/>
          <w:szCs w:val="24"/>
          <w:lang w:val="sr-Latn-BA"/>
        </w:rPr>
        <w:t xml:space="preserve">kroz </w:t>
      </w:r>
      <w:r w:rsidRPr="00D91337">
        <w:rPr>
          <w:rFonts w:ascii="Times New Roman" w:eastAsia="Calibri" w:hAnsi="Times New Roman" w:cs="Times New Roman"/>
          <w:bCs/>
          <w:sz w:val="24"/>
          <w:szCs w:val="24"/>
        </w:rPr>
        <w:t>uspostavljanje i primjenu mehanizama utvrđivanja potreba i mjerenja zadovoljstva korisnika usluga u svim institucijama javne uprave</w:t>
      </w:r>
      <w:r w:rsidRPr="00D91337">
        <w:rPr>
          <w:rFonts w:ascii="Times New Roman" w:eastAsia="Calibri" w:hAnsi="Times New Roman" w:cs="Times New Roman"/>
          <w:bCs/>
          <w:sz w:val="24"/>
          <w:szCs w:val="24"/>
          <w:lang w:val="sr-Latn-BA"/>
        </w:rPr>
        <w:t xml:space="preserve">. </w:t>
      </w:r>
      <w:r w:rsidRPr="00D91337">
        <w:rPr>
          <w:rFonts w:ascii="Times New Roman" w:eastAsia="Calibri" w:hAnsi="Times New Roman" w:cs="Times New Roman"/>
          <w:bCs/>
          <w:sz w:val="24"/>
          <w:szCs w:val="24"/>
        </w:rPr>
        <w:t xml:space="preserve"> </w:t>
      </w:r>
      <w:r w:rsidRPr="00D91337">
        <w:rPr>
          <w:rFonts w:ascii="Times New Roman" w:eastAsia="Calibri" w:hAnsi="Times New Roman" w:cs="Times New Roman"/>
          <w:bCs/>
          <w:sz w:val="24"/>
          <w:szCs w:val="24"/>
          <w:lang w:val="sr-Latn-BA"/>
        </w:rPr>
        <w:t>Time će se na objektivan</w:t>
      </w:r>
      <w:r w:rsidRPr="00D91337">
        <w:rPr>
          <w:rFonts w:ascii="Times New Roman" w:eastAsia="Calibri" w:hAnsi="Times New Roman" w:cs="Times New Roman"/>
          <w:bCs/>
          <w:sz w:val="24"/>
          <w:szCs w:val="24"/>
        </w:rPr>
        <w:t xml:space="preserve"> i nepristrasan način utvrditi stav građana i poslovnih subjekata kao i njihove potrebe, a na osnovu čega će biti preduzete</w:t>
      </w:r>
      <w:r w:rsidRPr="00D91337">
        <w:rPr>
          <w:rFonts w:ascii="Times New Roman" w:eastAsia="Calibri" w:hAnsi="Times New Roman" w:cs="Times New Roman"/>
          <w:bCs/>
          <w:sz w:val="24"/>
          <w:szCs w:val="24"/>
          <w:lang w:val="sr-Latn-BA"/>
        </w:rPr>
        <w:t xml:space="preserve"> adekvatne </w:t>
      </w:r>
      <w:r w:rsidRPr="00D91337">
        <w:rPr>
          <w:rFonts w:ascii="Times New Roman" w:eastAsia="Calibri" w:hAnsi="Times New Roman" w:cs="Times New Roman"/>
          <w:bCs/>
          <w:sz w:val="24"/>
          <w:szCs w:val="24"/>
        </w:rPr>
        <w:t>materijalne, procesne, tehnološke, tehničke i druge promjene. Na osnovu uspostavljenih mehanizama prikupljanja povratnih informacija od krajnjih korisnika i</w:t>
      </w:r>
      <w:r w:rsidRPr="00D91337">
        <w:rPr>
          <w:rFonts w:ascii="Times New Roman" w:eastAsia="Calibri" w:hAnsi="Times New Roman" w:cs="Times New Roman"/>
          <w:bCs/>
          <w:sz w:val="24"/>
          <w:szCs w:val="24"/>
          <w:lang w:val="sr-Latn-BA"/>
        </w:rPr>
        <w:t xml:space="preserve"> uz njihovo aktivno  učešće</w:t>
      </w:r>
      <w:r w:rsidRPr="00D91337">
        <w:rPr>
          <w:rFonts w:ascii="Times New Roman" w:eastAsia="Calibri" w:hAnsi="Times New Roman" w:cs="Times New Roman"/>
          <w:bCs/>
          <w:sz w:val="24"/>
          <w:szCs w:val="24"/>
        </w:rPr>
        <w:t xml:space="preserve">, rukovodioci institucija, na osnovu utvrđene metodologije, standardiziraće interne procese pružanja usluga putem definiranja detaljnih protokola/standardnih operativnih procedura. Navedeno će dovesti do toga, da svaki izvršilac, koji je stalno ili samo privremeno uključen u proces pružanja određene usluge, postupa na standardiziran način. Sve ovo bi se potom integrisalo u sveobuhvatne sisteme upravljanja kvalitetom, kao što su npr. CAF ili/i ISO. Sistemi upravljanja kvalitetom će se postepeno uvoditi najprije u pilot-institucije, a zatim i u ostale, u skladu sa stepenom izgrađenosti kapaciteta i osiguranja potrebnih materijalnih resursa. Krajnji rezultat biće </w:t>
      </w:r>
      <w:r w:rsidRPr="00D91337">
        <w:rPr>
          <w:rFonts w:ascii="Times New Roman" w:eastAsia="Calibri" w:hAnsi="Times New Roman" w:cs="Times New Roman"/>
          <w:bCs/>
          <w:sz w:val="24"/>
          <w:szCs w:val="24"/>
          <w:lang w:val="sr-Latn-BA"/>
        </w:rPr>
        <w:t>izgrađen</w:t>
      </w:r>
      <w:r w:rsidRPr="00D91337">
        <w:rPr>
          <w:rFonts w:ascii="Times New Roman" w:eastAsia="Calibri" w:hAnsi="Times New Roman" w:cs="Times New Roman"/>
          <w:bCs/>
          <w:sz w:val="24"/>
          <w:szCs w:val="24"/>
        </w:rPr>
        <w:t xml:space="preserve"> sveobuhvatan sistem za upravljanje kvalitetom koji bi se primjenjivao u značajnom broju institucija.</w:t>
      </w:r>
    </w:p>
    <w:p w14:paraId="662A9375" w14:textId="77777777" w:rsidR="00092795" w:rsidRPr="00D91337" w:rsidRDefault="00092795" w:rsidP="00092795">
      <w:pPr>
        <w:jc w:val="both"/>
        <w:rPr>
          <w:rFonts w:ascii="Times New Roman" w:eastAsia="Calibri" w:hAnsi="Times New Roman" w:cs="Times New Roman"/>
          <w:b/>
          <w:bCs/>
          <w:sz w:val="24"/>
          <w:szCs w:val="24"/>
        </w:rPr>
      </w:pPr>
      <w:r w:rsidRPr="00D91337">
        <w:rPr>
          <w:rFonts w:ascii="Times New Roman" w:eastAsia="Calibri" w:hAnsi="Times New Roman" w:cs="Times New Roman"/>
          <w:b/>
          <w:bCs/>
          <w:sz w:val="24"/>
          <w:szCs w:val="24"/>
        </w:rPr>
        <w:t>Mjera 2: Poboljšanje dostupnosti usluga različitim kanalima komunikacije</w:t>
      </w:r>
    </w:p>
    <w:p w14:paraId="0A67DC87" w14:textId="77777777" w:rsidR="007206E9" w:rsidRPr="00D91337" w:rsidRDefault="007206E9" w:rsidP="007206E9">
      <w:pPr>
        <w:jc w:val="both"/>
        <w:rPr>
          <w:rFonts w:ascii="Times New Roman" w:eastAsia="Calibri" w:hAnsi="Times New Roman" w:cs="Times New Roman"/>
          <w:bCs/>
          <w:sz w:val="24"/>
          <w:szCs w:val="24"/>
        </w:rPr>
      </w:pPr>
      <w:r w:rsidRPr="00D91337">
        <w:rPr>
          <w:rFonts w:ascii="Times New Roman" w:eastAsia="Calibri" w:hAnsi="Times New Roman" w:cs="Times New Roman"/>
          <w:bCs/>
          <w:sz w:val="24"/>
          <w:szCs w:val="24"/>
          <w:lang w:val="sr-Latn-BA"/>
        </w:rPr>
        <w:t xml:space="preserve">Biće unaprijeđeni načini komunikacije između pružalaca i korisnika usluga te će se olakšati i </w:t>
      </w:r>
      <w:r w:rsidRPr="00D91337">
        <w:rPr>
          <w:rFonts w:ascii="Times New Roman" w:eastAsia="Calibri" w:hAnsi="Times New Roman" w:cs="Times New Roman"/>
          <w:bCs/>
          <w:sz w:val="24"/>
          <w:szCs w:val="24"/>
        </w:rPr>
        <w:t>pojeftiniti pružanje usluga javne uprave</w:t>
      </w:r>
      <w:r w:rsidRPr="00D91337">
        <w:rPr>
          <w:rFonts w:ascii="Times New Roman" w:eastAsia="Calibri" w:hAnsi="Times New Roman" w:cs="Times New Roman"/>
          <w:bCs/>
          <w:sz w:val="24"/>
          <w:szCs w:val="24"/>
          <w:lang w:val="sr-Latn-BA"/>
        </w:rPr>
        <w:t xml:space="preserve"> tako što će organi javne uprave </w:t>
      </w:r>
      <w:r w:rsidRPr="00D91337">
        <w:rPr>
          <w:rFonts w:ascii="Times New Roman" w:eastAsia="Calibri" w:hAnsi="Times New Roman" w:cs="Times New Roman"/>
          <w:bCs/>
          <w:sz w:val="24"/>
          <w:szCs w:val="24"/>
        </w:rPr>
        <w:t>iskoristiti mogućnosti koje nudi kontinuirani razvoj digitalnog okruženja i savremen</w:t>
      </w:r>
      <w:r w:rsidRPr="00D91337">
        <w:rPr>
          <w:rFonts w:ascii="Times New Roman" w:eastAsia="Calibri" w:hAnsi="Times New Roman" w:cs="Times New Roman"/>
          <w:bCs/>
          <w:sz w:val="24"/>
          <w:szCs w:val="24"/>
          <w:lang w:val="sr-Latn-BA"/>
        </w:rPr>
        <w:t>e</w:t>
      </w:r>
      <w:r w:rsidRPr="00D91337">
        <w:rPr>
          <w:rFonts w:ascii="Times New Roman" w:eastAsia="Calibri" w:hAnsi="Times New Roman" w:cs="Times New Roman"/>
          <w:bCs/>
          <w:sz w:val="24"/>
          <w:szCs w:val="24"/>
        </w:rPr>
        <w:t xml:space="preserve"> tehnologije i standardi koje usvajaju države članice Evropske unije – dakle, primarno elektronskom razmjenom podataka. Kod ove mjere fokus </w:t>
      </w:r>
      <w:r w:rsidRPr="00D91337">
        <w:rPr>
          <w:rFonts w:ascii="Times New Roman" w:eastAsia="Calibri" w:hAnsi="Times New Roman" w:cs="Times New Roman"/>
          <w:bCs/>
          <w:sz w:val="24"/>
          <w:szCs w:val="24"/>
          <w:lang w:val="sr-Latn-BA"/>
        </w:rPr>
        <w:t xml:space="preserve">će biti na </w:t>
      </w:r>
      <w:r w:rsidRPr="00D91337">
        <w:rPr>
          <w:rFonts w:ascii="Times New Roman" w:eastAsia="Calibri" w:hAnsi="Times New Roman" w:cs="Times New Roman"/>
          <w:bCs/>
          <w:sz w:val="24"/>
          <w:szCs w:val="24"/>
        </w:rPr>
        <w:t>uspostavljanju infrastrukture i ostalih preduslova neophodnih za pružanje personaliziranih, dostupnih i jednostavnih javnih usluga za sve građane i poslovne subjekte različitim kanalima komunikacije, preferirajući digitalno pružanje usluga te pružanje usluga preko jedinstvenih tačaka kontakta</w:t>
      </w:r>
      <w:r w:rsidRPr="00D91337">
        <w:rPr>
          <w:rFonts w:ascii="Times New Roman" w:eastAsia="Calibri" w:hAnsi="Times New Roman" w:cs="Times New Roman"/>
          <w:bCs/>
          <w:sz w:val="24"/>
          <w:szCs w:val="24"/>
          <w:lang w:val="sr-Latn-BA"/>
        </w:rPr>
        <w:t xml:space="preserve">. Postiće se puna </w:t>
      </w:r>
      <w:r w:rsidRPr="00D91337">
        <w:rPr>
          <w:rFonts w:ascii="Times New Roman" w:eastAsia="Calibri" w:hAnsi="Times New Roman" w:cs="Times New Roman"/>
          <w:bCs/>
          <w:sz w:val="24"/>
          <w:szCs w:val="24"/>
        </w:rPr>
        <w:t xml:space="preserve">implementacija interoperabilnosti pripadajuće infrastrukture te povezivanje prethodno moderniziranih registara, uz </w:t>
      </w:r>
      <w:r w:rsidR="003D7A51" w:rsidRPr="00D91337">
        <w:rPr>
          <w:rFonts w:ascii="Times New Roman" w:eastAsia="Calibri" w:hAnsi="Times New Roman" w:cs="Times New Roman"/>
          <w:bCs/>
          <w:i/>
          <w:sz w:val="24"/>
          <w:szCs w:val="24"/>
        </w:rPr>
        <w:t>obaveznost</w:t>
      </w:r>
      <w:r w:rsidR="003D7A51" w:rsidRPr="00D91337">
        <w:rPr>
          <w:rFonts w:ascii="Times New Roman" w:eastAsia="Calibri" w:hAnsi="Times New Roman" w:cs="Times New Roman"/>
          <w:bCs/>
          <w:sz w:val="24"/>
          <w:szCs w:val="24"/>
        </w:rPr>
        <w:t xml:space="preserve"> </w:t>
      </w:r>
      <w:r w:rsidRPr="00D91337">
        <w:rPr>
          <w:rFonts w:ascii="Times New Roman" w:eastAsia="Calibri" w:hAnsi="Times New Roman" w:cs="Times New Roman"/>
          <w:bCs/>
          <w:sz w:val="24"/>
          <w:szCs w:val="24"/>
        </w:rPr>
        <w:t xml:space="preserve">poštivanje principa „samo jednom“. Prema tom principu, </w:t>
      </w:r>
      <w:r w:rsidRPr="00D91337">
        <w:rPr>
          <w:rFonts w:ascii="Times New Roman" w:eastAsia="Calibri" w:hAnsi="Times New Roman" w:cs="Times New Roman"/>
          <w:bCs/>
          <w:sz w:val="24"/>
          <w:szCs w:val="24"/>
          <w:lang w:val="sr-Latn-BA"/>
        </w:rPr>
        <w:t>g</w:t>
      </w:r>
      <w:r w:rsidRPr="00D91337">
        <w:rPr>
          <w:rFonts w:ascii="Times New Roman" w:eastAsia="Calibri" w:hAnsi="Times New Roman" w:cs="Times New Roman"/>
          <w:bCs/>
          <w:sz w:val="24"/>
          <w:szCs w:val="24"/>
        </w:rPr>
        <w:t>rađani i poslovni subjekti trebaju samo jednom dostaviti određeni podatak javnoj upravi, a institucije javne uprave bi potom trebale biti u stanju interno razmjenjivati te informacije u skladu s principima interoperabilnosti i na temeljima izrgrađene infrastrukture</w:t>
      </w:r>
      <w:r w:rsidRPr="00D91337">
        <w:rPr>
          <w:rFonts w:ascii="Times New Roman" w:eastAsia="Calibri" w:hAnsi="Times New Roman" w:cs="Times New Roman"/>
          <w:bCs/>
          <w:sz w:val="24"/>
          <w:szCs w:val="24"/>
          <w:lang w:val="sr-Latn-BA"/>
        </w:rPr>
        <w:t xml:space="preserve"> s ciljem, </w:t>
      </w:r>
      <w:r w:rsidRPr="00D91337">
        <w:rPr>
          <w:rFonts w:ascii="Times New Roman" w:eastAsia="Calibri" w:hAnsi="Times New Roman" w:cs="Times New Roman"/>
          <w:bCs/>
          <w:sz w:val="24"/>
          <w:szCs w:val="24"/>
        </w:rPr>
        <w:t xml:space="preserve">da teret prikupljanja podataka ne pada na građane i poslovnu zajednicu. Tako bi korisnici usluga, građani i poslovna zajednica bili u centru i usluge bi se kreirale prema njihovim potrebama, odnosno prema životnim događajima. Kroz definisane mehanizme prilagođavanja pruženih usluga različitim grupama korisnika </w:t>
      </w:r>
      <w:r w:rsidRPr="00A115C9">
        <w:rPr>
          <w:rFonts w:ascii="Times New Roman" w:eastAsia="Calibri" w:hAnsi="Times New Roman" w:cs="Times New Roman"/>
          <w:bCs/>
          <w:sz w:val="24"/>
          <w:szCs w:val="24"/>
        </w:rPr>
        <w:t>bit će</w:t>
      </w:r>
      <w:r w:rsidRPr="00D91337">
        <w:rPr>
          <w:rFonts w:ascii="Times New Roman" w:eastAsia="Calibri" w:hAnsi="Times New Roman" w:cs="Times New Roman"/>
          <w:bCs/>
          <w:sz w:val="24"/>
          <w:szCs w:val="24"/>
        </w:rPr>
        <w:t xml:space="preserve"> omogućena bolja dostupnost usluga osobama sa posebnim potrebama i/ili osobama koje imaju otežanu komunikaciju putem elektronskih ili klasičnih kanala.  Zato javne uprave trebaju razmotriti i redizajnirati postojeće procese i usluge, transformirati svoje postojeće sisteme i otvoriti svoje podatke i usluge drugim upravama i, koliko god je to moguće, poslovnoj zajednici i civilnom društvu, a sve uz osiguranje slobodnog protoka podataka u skladu s osnovnim načelima interoperabilnosti te osiguranje integriteta, privatnosti i unaprijeđenja zaštite ličnih podataka i ostalih sigurnosnih zahtjeva. </w:t>
      </w:r>
    </w:p>
    <w:tbl>
      <w:tblPr>
        <w:tblStyle w:val="TableGrid"/>
        <w:tblW w:w="0" w:type="auto"/>
        <w:tblLook w:val="04A0" w:firstRow="1" w:lastRow="0" w:firstColumn="1" w:lastColumn="0" w:noHBand="0" w:noVBand="1"/>
      </w:tblPr>
      <w:tblGrid>
        <w:gridCol w:w="3095"/>
        <w:gridCol w:w="3095"/>
        <w:gridCol w:w="3096"/>
      </w:tblGrid>
      <w:tr w:rsidR="003F5BF7" w:rsidRPr="00FE3962" w14:paraId="5C27AF8E" w14:textId="77777777" w:rsidTr="00A60FFB">
        <w:tc>
          <w:tcPr>
            <w:tcW w:w="3095" w:type="dxa"/>
          </w:tcPr>
          <w:p w14:paraId="5DB84F9B"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Indikatori</w:t>
            </w:r>
          </w:p>
        </w:tc>
        <w:tc>
          <w:tcPr>
            <w:tcW w:w="3095" w:type="dxa"/>
          </w:tcPr>
          <w:p w14:paraId="02D2CA00"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Početno stanje</w:t>
            </w:r>
          </w:p>
        </w:tc>
        <w:tc>
          <w:tcPr>
            <w:tcW w:w="3096" w:type="dxa"/>
          </w:tcPr>
          <w:p w14:paraId="6B9C098F"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Ciljna vrijednost</w:t>
            </w:r>
          </w:p>
        </w:tc>
      </w:tr>
      <w:tr w:rsidR="003F5BF7" w:rsidRPr="00FE3962" w14:paraId="561BA10C" w14:textId="77777777" w:rsidTr="00A60FFB">
        <w:tc>
          <w:tcPr>
            <w:tcW w:w="3095" w:type="dxa"/>
          </w:tcPr>
          <w:p w14:paraId="7986CE0C" w14:textId="055E2872" w:rsidR="003F5BF7" w:rsidRPr="00FE3962" w:rsidRDefault="003F5BF7" w:rsidP="00A60FFB">
            <w:pPr>
              <w:jc w:val="center"/>
              <w:rPr>
                <w:rFonts w:ascii="Times New Roman" w:eastAsia="Calibri" w:hAnsi="Times New Roman" w:cs="Times New Roman"/>
                <w:b/>
                <w:bCs/>
                <w:w w:val="103"/>
                <w:sz w:val="24"/>
                <w:szCs w:val="24"/>
              </w:rPr>
            </w:pPr>
            <w:r w:rsidRPr="00FE3962">
              <w:rPr>
                <w:rFonts w:ascii="Times New Roman" w:hAnsi="Times New Roman" w:cs="Times New Roman"/>
                <w:sz w:val="24"/>
                <w:szCs w:val="24"/>
              </w:rPr>
              <w:t xml:space="preserve">% prioritetnih usluga koje se </w:t>
            </w:r>
            <w:r w:rsidRPr="00FE3962">
              <w:rPr>
                <w:rFonts w:ascii="Times New Roman" w:hAnsi="Times New Roman" w:cs="Times New Roman"/>
                <w:sz w:val="24"/>
                <w:szCs w:val="24"/>
              </w:rPr>
              <w:lastRenderedPageBreak/>
              <w:t>pružaju kroz više kanala (</w:t>
            </w:r>
            <w:r w:rsidRPr="00A115C9">
              <w:rPr>
                <w:rFonts w:ascii="Times New Roman" w:hAnsi="Times New Roman" w:cs="Times New Roman"/>
                <w:sz w:val="24"/>
                <w:szCs w:val="24"/>
              </w:rPr>
              <w:t>3</w:t>
            </w:r>
            <w:r w:rsidR="00E679A6" w:rsidRPr="00A115C9">
              <w:rPr>
                <w:rFonts w:ascii="Times New Roman" w:hAnsi="Times New Roman" w:cs="Times New Roman"/>
                <w:sz w:val="24"/>
                <w:szCs w:val="24"/>
              </w:rPr>
              <w:t xml:space="preserve">. ili 4. </w:t>
            </w:r>
            <w:r w:rsidRPr="00A115C9">
              <w:rPr>
                <w:rFonts w:ascii="Times New Roman" w:hAnsi="Times New Roman" w:cs="Times New Roman"/>
                <w:sz w:val="24"/>
                <w:szCs w:val="24"/>
              </w:rPr>
              <w:t>nivo transakcija)</w:t>
            </w:r>
            <w:r w:rsidR="00212DBB" w:rsidRPr="00A115C9">
              <w:rPr>
                <w:rFonts w:ascii="Times New Roman" w:hAnsi="Times New Roman" w:cs="Times New Roman"/>
                <w:sz w:val="24"/>
                <w:szCs w:val="24"/>
              </w:rPr>
              <w:t xml:space="preserve"> na</w:t>
            </w:r>
            <w:r w:rsidR="00212DBB" w:rsidRPr="00FE3962">
              <w:rPr>
                <w:rFonts w:ascii="Times New Roman" w:hAnsi="Times New Roman" w:cs="Times New Roman"/>
                <w:sz w:val="24"/>
                <w:szCs w:val="24"/>
              </w:rPr>
              <w:t xml:space="preserve"> svakom upravnom nivou</w:t>
            </w:r>
          </w:p>
        </w:tc>
        <w:tc>
          <w:tcPr>
            <w:tcW w:w="3095" w:type="dxa"/>
          </w:tcPr>
          <w:p w14:paraId="439B9F0A" w14:textId="77777777" w:rsidR="003F5BF7" w:rsidRPr="00FE3962" w:rsidRDefault="003F5BF7" w:rsidP="00A60FFB">
            <w:pPr>
              <w:jc w:val="center"/>
              <w:rPr>
                <w:rFonts w:ascii="Times New Roman" w:hAnsi="Times New Roman" w:cs="Times New Roman"/>
                <w:sz w:val="24"/>
                <w:szCs w:val="24"/>
                <w:lang w:val="sr-Latn-BA"/>
              </w:rPr>
            </w:pPr>
          </w:p>
          <w:p w14:paraId="44312610" w14:textId="77777777" w:rsidR="003F5BF7" w:rsidRPr="00FE3962" w:rsidRDefault="003F5BF7" w:rsidP="00A60FFB">
            <w:pPr>
              <w:jc w:val="center"/>
              <w:rPr>
                <w:rFonts w:ascii="Times New Roman" w:hAnsi="Times New Roman" w:cs="Times New Roman"/>
                <w:sz w:val="24"/>
                <w:szCs w:val="24"/>
                <w:lang w:val="sr-Latn-BA"/>
              </w:rPr>
            </w:pPr>
          </w:p>
          <w:p w14:paraId="2C8E0F14" w14:textId="5A4D528B" w:rsidR="003F5BF7" w:rsidRPr="00FE3962" w:rsidRDefault="003F5BF7" w:rsidP="00A60FFB">
            <w:pPr>
              <w:spacing w:line="274" w:lineRule="auto"/>
              <w:ind w:left="116" w:right="58"/>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(2017) – 0%</w:t>
            </w:r>
          </w:p>
        </w:tc>
        <w:tc>
          <w:tcPr>
            <w:tcW w:w="3096" w:type="dxa"/>
          </w:tcPr>
          <w:p w14:paraId="60E52EE2" w14:textId="77777777" w:rsidR="003F5BF7" w:rsidRPr="00FE3962" w:rsidRDefault="003F5BF7" w:rsidP="00A60FFB">
            <w:pPr>
              <w:jc w:val="center"/>
              <w:rPr>
                <w:rFonts w:ascii="Times New Roman" w:eastAsia="Calibri" w:hAnsi="Times New Roman" w:cs="Times New Roman"/>
                <w:bCs/>
                <w:w w:val="103"/>
                <w:sz w:val="24"/>
                <w:szCs w:val="24"/>
                <w:highlight w:val="red"/>
              </w:rPr>
            </w:pPr>
          </w:p>
          <w:p w14:paraId="53446BEB" w14:textId="77777777" w:rsidR="003F5BF7" w:rsidRPr="00FE3962" w:rsidRDefault="003F5BF7" w:rsidP="00A60FFB">
            <w:pPr>
              <w:jc w:val="center"/>
              <w:rPr>
                <w:rFonts w:ascii="Times New Roman" w:eastAsia="Calibri" w:hAnsi="Times New Roman" w:cs="Times New Roman"/>
                <w:bCs/>
                <w:w w:val="103"/>
                <w:sz w:val="24"/>
                <w:szCs w:val="24"/>
                <w:highlight w:val="red"/>
              </w:rPr>
            </w:pPr>
          </w:p>
          <w:p w14:paraId="50B0B4B3" w14:textId="0276C541" w:rsidR="00E71478" w:rsidRPr="00FE3962" w:rsidRDefault="003F5BF7" w:rsidP="00373F8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 xml:space="preserve">(2022) – </w:t>
            </w:r>
            <w:r w:rsidR="00E71478" w:rsidRPr="00FE3962">
              <w:rPr>
                <w:rFonts w:ascii="Times New Roman" w:eastAsia="Calibri" w:hAnsi="Times New Roman" w:cs="Times New Roman"/>
                <w:bCs/>
                <w:w w:val="103"/>
                <w:sz w:val="24"/>
                <w:szCs w:val="24"/>
              </w:rPr>
              <w:t>40 %</w:t>
            </w:r>
          </w:p>
          <w:p w14:paraId="02ECEBB8" w14:textId="03E5124A" w:rsidR="00865A55" w:rsidRPr="00FE3962" w:rsidRDefault="00865A55" w:rsidP="00A60FFB">
            <w:pPr>
              <w:jc w:val="center"/>
              <w:rPr>
                <w:rFonts w:ascii="Times New Roman" w:eastAsia="Calibri" w:hAnsi="Times New Roman" w:cs="Times New Roman"/>
                <w:bCs/>
                <w:w w:val="103"/>
                <w:sz w:val="24"/>
                <w:szCs w:val="24"/>
                <w:highlight w:val="red"/>
              </w:rPr>
            </w:pPr>
          </w:p>
        </w:tc>
      </w:tr>
      <w:tr w:rsidR="003F5BF7" w:rsidRPr="00FE3962" w14:paraId="55029AEF" w14:textId="77777777" w:rsidTr="00A60FFB">
        <w:tc>
          <w:tcPr>
            <w:tcW w:w="3095" w:type="dxa"/>
          </w:tcPr>
          <w:p w14:paraId="7CFE33D5" w14:textId="5C9EFDCC" w:rsidR="003F5BF7" w:rsidRPr="00FE3962" w:rsidRDefault="003F5BF7" w:rsidP="00A60FFB">
            <w:pPr>
              <w:rPr>
                <w:rFonts w:ascii="Times New Roman" w:hAnsi="Times New Roman" w:cs="Times New Roman"/>
                <w:sz w:val="24"/>
                <w:szCs w:val="24"/>
              </w:rPr>
            </w:pPr>
            <w:r w:rsidRPr="00FE3962">
              <w:rPr>
                <w:rFonts w:ascii="Times New Roman" w:hAnsi="Times New Roman" w:cs="Times New Roman"/>
                <w:sz w:val="24"/>
                <w:szCs w:val="24"/>
              </w:rPr>
              <w:lastRenderedPageBreak/>
              <w:t>% smanjenja vremena za realizaciju usluga: (registracija p</w:t>
            </w:r>
            <w:r w:rsidR="00E71478" w:rsidRPr="00FE3962">
              <w:rPr>
                <w:rFonts w:ascii="Times New Roman" w:hAnsi="Times New Roman" w:cs="Times New Roman"/>
                <w:sz w:val="24"/>
                <w:szCs w:val="24"/>
              </w:rPr>
              <w:t>o</w:t>
            </w:r>
            <w:r w:rsidRPr="00FE3962">
              <w:rPr>
                <w:rFonts w:ascii="Times New Roman" w:hAnsi="Times New Roman" w:cs="Times New Roman"/>
                <w:sz w:val="24"/>
                <w:szCs w:val="24"/>
              </w:rPr>
              <w:t>slovnih subjekata, građevinska dozvola, obnavljanje ličnih dokumenata, porezi za kompanije, porez)</w:t>
            </w:r>
            <w:r w:rsidR="00212DBB" w:rsidRPr="00FE3962">
              <w:rPr>
                <w:rFonts w:ascii="Times New Roman" w:hAnsi="Times New Roman" w:cs="Times New Roman"/>
                <w:sz w:val="24"/>
                <w:szCs w:val="24"/>
              </w:rPr>
              <w:t xml:space="preserve"> na svakom upravnom nivou</w:t>
            </w:r>
          </w:p>
          <w:p w14:paraId="3F17677E" w14:textId="77777777" w:rsidR="003F5BF7" w:rsidRPr="00FE3962" w:rsidRDefault="003F5BF7" w:rsidP="00A60FFB">
            <w:pPr>
              <w:autoSpaceDE w:val="0"/>
              <w:autoSpaceDN w:val="0"/>
              <w:adjustRightInd w:val="0"/>
              <w:jc w:val="center"/>
              <w:rPr>
                <w:rFonts w:ascii="Times New Roman" w:eastAsia="Calibri" w:hAnsi="Times New Roman" w:cs="Times New Roman"/>
                <w:b/>
                <w:bCs/>
                <w:w w:val="103"/>
                <w:sz w:val="24"/>
                <w:szCs w:val="24"/>
              </w:rPr>
            </w:pPr>
          </w:p>
        </w:tc>
        <w:tc>
          <w:tcPr>
            <w:tcW w:w="3095" w:type="dxa"/>
          </w:tcPr>
          <w:p w14:paraId="7FEA2303" w14:textId="1D2CF514" w:rsidR="003F5BF7" w:rsidRPr="00FE3962" w:rsidRDefault="003F5BF7" w:rsidP="00A60FF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(2017) – 0%</w:t>
            </w:r>
          </w:p>
        </w:tc>
        <w:tc>
          <w:tcPr>
            <w:tcW w:w="3096" w:type="dxa"/>
          </w:tcPr>
          <w:p w14:paraId="544E2CEA" w14:textId="7D72DAEF" w:rsidR="003F5BF7" w:rsidRPr="00FE3962" w:rsidRDefault="003F5BF7" w:rsidP="00A60FFB">
            <w:pPr>
              <w:jc w:val="center"/>
              <w:rPr>
                <w:rFonts w:ascii="Times New Roman" w:eastAsia="Calibri" w:hAnsi="Times New Roman" w:cs="Times New Roman"/>
                <w:bCs/>
                <w:w w:val="103"/>
                <w:sz w:val="24"/>
                <w:szCs w:val="24"/>
                <w:vertAlign w:val="superscript"/>
              </w:rPr>
            </w:pPr>
            <w:r w:rsidRPr="00FE3962">
              <w:rPr>
                <w:rFonts w:ascii="Times New Roman" w:eastAsia="Calibri" w:hAnsi="Times New Roman" w:cs="Times New Roman"/>
                <w:bCs/>
                <w:w w:val="103"/>
                <w:sz w:val="24"/>
                <w:szCs w:val="24"/>
              </w:rPr>
              <w:t>(2022) – 50%</w:t>
            </w:r>
            <w:r w:rsidR="009602E5" w:rsidRPr="00FE3962">
              <w:rPr>
                <w:rFonts w:ascii="Times New Roman" w:eastAsia="Calibri" w:hAnsi="Times New Roman" w:cs="Times New Roman"/>
                <w:bCs/>
                <w:w w:val="103"/>
                <w:sz w:val="24"/>
                <w:szCs w:val="24"/>
              </w:rPr>
              <w:t xml:space="preserve"> 40 %</w:t>
            </w:r>
            <w:r w:rsidR="00373F8B" w:rsidRPr="00FE3962">
              <w:rPr>
                <w:rStyle w:val="FootnoteReference"/>
                <w:rFonts w:ascii="Times New Roman" w:eastAsia="Calibri" w:hAnsi="Times New Roman" w:cs="Times New Roman"/>
                <w:bCs/>
                <w:w w:val="103"/>
                <w:sz w:val="24"/>
                <w:szCs w:val="24"/>
              </w:rPr>
              <w:footnoteReference w:id="135"/>
            </w:r>
          </w:p>
          <w:p w14:paraId="561DEC64" w14:textId="3A45F730" w:rsidR="003F5BF7" w:rsidRPr="00FE3962" w:rsidRDefault="003F5BF7" w:rsidP="00373F8B">
            <w:pPr>
              <w:jc w:val="center"/>
              <w:rPr>
                <w:rFonts w:ascii="Times New Roman" w:eastAsia="Calibri" w:hAnsi="Times New Roman" w:cs="Times New Roman"/>
                <w:bCs/>
                <w:w w:val="103"/>
                <w:sz w:val="24"/>
                <w:szCs w:val="24"/>
                <w:highlight w:val="red"/>
              </w:rPr>
            </w:pPr>
            <w:r w:rsidRPr="00FE3962">
              <w:rPr>
                <w:rFonts w:ascii="Times New Roman" w:eastAsia="Calibri" w:hAnsi="Times New Roman" w:cs="Times New Roman"/>
                <w:bCs/>
                <w:w w:val="103"/>
                <w:sz w:val="24"/>
                <w:szCs w:val="24"/>
              </w:rPr>
              <w:t>(2022) – 50%</w:t>
            </w:r>
            <w:r w:rsidR="009602E5" w:rsidRPr="00FE3962">
              <w:rPr>
                <w:rFonts w:ascii="Times New Roman" w:eastAsia="Calibri" w:hAnsi="Times New Roman" w:cs="Times New Roman"/>
                <w:bCs/>
                <w:w w:val="103"/>
                <w:sz w:val="24"/>
                <w:szCs w:val="24"/>
              </w:rPr>
              <w:t xml:space="preserve"> 40 %</w:t>
            </w:r>
            <w:r w:rsidR="00373F8B" w:rsidRPr="00FE3962">
              <w:rPr>
                <w:rStyle w:val="FootnoteReference"/>
                <w:rFonts w:ascii="Times New Roman" w:eastAsia="Calibri" w:hAnsi="Times New Roman" w:cs="Times New Roman"/>
                <w:bCs/>
                <w:w w:val="103"/>
                <w:sz w:val="24"/>
                <w:szCs w:val="24"/>
              </w:rPr>
              <w:footnoteReference w:id="136"/>
            </w:r>
          </w:p>
        </w:tc>
      </w:tr>
      <w:tr w:rsidR="003F5BF7" w:rsidRPr="00FE3962" w14:paraId="7A9F5EF9" w14:textId="77777777" w:rsidTr="00A60FFB">
        <w:trPr>
          <w:trHeight w:val="585"/>
        </w:trPr>
        <w:tc>
          <w:tcPr>
            <w:tcW w:w="3095" w:type="dxa"/>
          </w:tcPr>
          <w:p w14:paraId="5FFE9E29" w14:textId="5B5BC9E2" w:rsidR="003F5BF7" w:rsidRPr="00FE3962" w:rsidRDefault="003F5BF7" w:rsidP="00A60FFB">
            <w:pPr>
              <w:autoSpaceDE w:val="0"/>
              <w:autoSpaceDN w:val="0"/>
              <w:adjustRightInd w:val="0"/>
              <w:jc w:val="center"/>
              <w:rPr>
                <w:rFonts w:ascii="Times New Roman" w:hAnsi="Times New Roman" w:cs="Times New Roman"/>
                <w:sz w:val="24"/>
                <w:szCs w:val="24"/>
              </w:rPr>
            </w:pPr>
            <w:r w:rsidRPr="00FE3962">
              <w:rPr>
                <w:rFonts w:ascii="Times New Roman" w:hAnsi="Times New Roman" w:cs="Times New Roman"/>
                <w:sz w:val="24"/>
                <w:szCs w:val="24"/>
              </w:rPr>
              <w:t>Broj usluga koji se nudi putem sve-na jednom mjestu</w:t>
            </w:r>
            <w:r w:rsidR="00212DBB" w:rsidRPr="00FE3962">
              <w:rPr>
                <w:rFonts w:ascii="Times New Roman" w:hAnsi="Times New Roman" w:cs="Times New Roman"/>
                <w:sz w:val="24"/>
                <w:szCs w:val="24"/>
              </w:rPr>
              <w:t xml:space="preserve"> na svakom upravnom nivou</w:t>
            </w:r>
          </w:p>
        </w:tc>
        <w:tc>
          <w:tcPr>
            <w:tcW w:w="3095" w:type="dxa"/>
          </w:tcPr>
          <w:p w14:paraId="06C008F2" w14:textId="77777777" w:rsidR="003F5BF7" w:rsidRPr="00FE3962" w:rsidRDefault="003F5BF7" w:rsidP="00A60FF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(2017) –  4</w:t>
            </w:r>
          </w:p>
          <w:p w14:paraId="460674D8" w14:textId="2DCD5D10" w:rsidR="009602E5" w:rsidRPr="00FE3962" w:rsidRDefault="009602E5" w:rsidP="00373F8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(usluge:</w:t>
            </w:r>
            <w:r w:rsidR="00CA11D0" w:rsidRPr="00FE3962">
              <w:rPr>
                <w:rFonts w:ascii="Times New Roman" w:eastAsia="Calibri" w:hAnsi="Times New Roman" w:cs="Times New Roman"/>
                <w:bCs/>
                <w:w w:val="103"/>
                <w:sz w:val="24"/>
                <w:szCs w:val="24"/>
              </w:rPr>
              <w:t xml:space="preserve"> e-</w:t>
            </w:r>
            <w:r w:rsidRPr="00FE3962">
              <w:rPr>
                <w:rFonts w:ascii="Times New Roman" w:eastAsia="Calibri" w:hAnsi="Times New Roman" w:cs="Times New Roman"/>
                <w:bCs/>
                <w:w w:val="103"/>
                <w:sz w:val="24"/>
                <w:szCs w:val="24"/>
              </w:rPr>
              <w:t xml:space="preserve"> </w:t>
            </w:r>
            <w:r w:rsidR="00CA11D0" w:rsidRPr="00FE3962">
              <w:rPr>
                <w:rFonts w:ascii="Times New Roman" w:eastAsia="Calibri" w:hAnsi="Times New Roman" w:cs="Times New Roman"/>
                <w:bCs/>
                <w:w w:val="103"/>
                <w:sz w:val="24"/>
                <w:szCs w:val="24"/>
              </w:rPr>
              <w:t>matične knjige, e- registracija privrednih subjekata, e-p</w:t>
            </w:r>
            <w:r w:rsidR="009240EB" w:rsidRPr="00FE3962">
              <w:rPr>
                <w:rFonts w:ascii="Times New Roman" w:eastAsia="Calibri" w:hAnsi="Times New Roman" w:cs="Times New Roman"/>
                <w:bCs/>
                <w:w w:val="103"/>
                <w:sz w:val="24"/>
                <w:szCs w:val="24"/>
              </w:rPr>
              <w:t>laćanje poreskih usluga i e-zemljišne knjige)</w:t>
            </w:r>
            <w:r w:rsidR="00CA11D0" w:rsidRPr="00FE3962">
              <w:rPr>
                <w:rFonts w:ascii="Times New Roman" w:eastAsia="Calibri" w:hAnsi="Times New Roman" w:cs="Times New Roman"/>
                <w:bCs/>
                <w:w w:val="103"/>
                <w:sz w:val="24"/>
                <w:szCs w:val="24"/>
              </w:rPr>
              <w:t xml:space="preserve"> </w:t>
            </w:r>
          </w:p>
        </w:tc>
        <w:tc>
          <w:tcPr>
            <w:tcW w:w="3096" w:type="dxa"/>
          </w:tcPr>
          <w:p w14:paraId="7EA33CDC" w14:textId="2928C9BA" w:rsidR="003F5BF7" w:rsidRPr="00FE3962" w:rsidRDefault="003F5BF7" w:rsidP="003F5BF7">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(2022) –</w:t>
            </w:r>
            <w:r w:rsidR="008E0D5F" w:rsidRPr="00FE3962">
              <w:rPr>
                <w:rFonts w:ascii="Times New Roman" w:eastAsia="Calibri" w:hAnsi="Times New Roman" w:cs="Times New Roman"/>
                <w:bCs/>
                <w:w w:val="103"/>
                <w:sz w:val="24"/>
                <w:szCs w:val="24"/>
              </w:rPr>
              <w:t xml:space="preserve"> 8</w:t>
            </w:r>
          </w:p>
          <w:p w14:paraId="4C802DA0" w14:textId="77777777" w:rsidR="009602E5" w:rsidRPr="00FE3962" w:rsidRDefault="009602E5" w:rsidP="003F5BF7">
            <w:pPr>
              <w:jc w:val="center"/>
              <w:rPr>
                <w:rFonts w:ascii="Times New Roman" w:eastAsia="Calibri" w:hAnsi="Times New Roman" w:cs="Times New Roman"/>
                <w:bCs/>
                <w:w w:val="103"/>
                <w:sz w:val="24"/>
                <w:szCs w:val="24"/>
              </w:rPr>
            </w:pPr>
          </w:p>
          <w:p w14:paraId="00BD562B" w14:textId="29F68015" w:rsidR="00D07556" w:rsidRPr="00FE3962" w:rsidRDefault="009240EB" w:rsidP="003F5BF7">
            <w:pPr>
              <w:jc w:val="center"/>
              <w:rPr>
                <w:rFonts w:ascii="Times New Roman" w:eastAsia="Calibri" w:hAnsi="Times New Roman" w:cs="Times New Roman"/>
                <w:bCs/>
                <w:w w:val="103"/>
                <w:sz w:val="24"/>
                <w:szCs w:val="24"/>
                <w:lang w:val="en-GB"/>
              </w:rPr>
            </w:pPr>
            <w:r w:rsidRPr="00FE3962">
              <w:rPr>
                <w:rFonts w:ascii="Times New Roman" w:eastAsia="Calibri" w:hAnsi="Times New Roman" w:cs="Times New Roman"/>
                <w:bCs/>
                <w:w w:val="103"/>
                <w:sz w:val="24"/>
                <w:szCs w:val="24"/>
                <w:lang w:val="en-GB"/>
              </w:rPr>
              <w:t>(</w:t>
            </w:r>
            <w:r w:rsidR="008E0D5F" w:rsidRPr="00FE3962">
              <w:rPr>
                <w:rFonts w:ascii="Times New Roman" w:eastAsia="Calibri" w:hAnsi="Times New Roman" w:cs="Times New Roman"/>
                <w:bCs/>
                <w:w w:val="103"/>
                <w:sz w:val="24"/>
                <w:szCs w:val="24"/>
                <w:lang w:val="en-GB"/>
              </w:rPr>
              <w:t>biće određena četiri</w:t>
            </w:r>
            <w:r w:rsidR="00CA11D0" w:rsidRPr="00FE3962">
              <w:rPr>
                <w:rFonts w:ascii="Times New Roman" w:eastAsia="Calibri" w:hAnsi="Times New Roman" w:cs="Times New Roman"/>
                <w:bCs/>
                <w:w w:val="103"/>
                <w:sz w:val="24"/>
                <w:szCs w:val="24"/>
                <w:lang w:val="en-GB"/>
              </w:rPr>
              <w:t xml:space="preserve"> dodatna prioriteta</w:t>
            </w:r>
            <w:r w:rsidR="008E0D5F" w:rsidRPr="00FE3962">
              <w:rPr>
                <w:rFonts w:ascii="Times New Roman" w:eastAsia="Calibri" w:hAnsi="Times New Roman" w:cs="Times New Roman"/>
                <w:bCs/>
                <w:w w:val="103"/>
                <w:sz w:val="24"/>
                <w:szCs w:val="24"/>
                <w:lang w:val="en-GB"/>
              </w:rPr>
              <w:t xml:space="preserve"> kao i nadogradnja postojećih</w:t>
            </w:r>
            <w:r w:rsidRPr="00FE3962">
              <w:rPr>
                <w:rFonts w:ascii="Times New Roman" w:eastAsia="Calibri" w:hAnsi="Times New Roman" w:cs="Times New Roman"/>
                <w:bCs/>
                <w:w w:val="103"/>
                <w:sz w:val="24"/>
                <w:szCs w:val="24"/>
                <w:lang w:val="en-GB"/>
              </w:rPr>
              <w:t>)</w:t>
            </w:r>
          </w:p>
        </w:tc>
      </w:tr>
    </w:tbl>
    <w:p w14:paraId="4D83E588" w14:textId="77777777" w:rsidR="007206E9" w:rsidRPr="00FE3962" w:rsidRDefault="007206E9" w:rsidP="00BC143B">
      <w:pPr>
        <w:jc w:val="both"/>
        <w:rPr>
          <w:rFonts w:ascii="Times New Roman" w:eastAsia="Calibri" w:hAnsi="Times New Roman" w:cs="Times New Roman"/>
          <w:bCs/>
          <w:sz w:val="24"/>
          <w:szCs w:val="24"/>
        </w:rPr>
      </w:pPr>
    </w:p>
    <w:p w14:paraId="58097EFA" w14:textId="6F4DA237" w:rsidR="00092795" w:rsidRPr="00FE3962" w:rsidRDefault="00092795" w:rsidP="00092795">
      <w:pPr>
        <w:jc w:val="both"/>
        <w:rPr>
          <w:rFonts w:ascii="Times New Roman" w:eastAsia="Calibri" w:hAnsi="Times New Roman" w:cs="Times New Roman"/>
          <w:b/>
          <w:bCs/>
          <w:sz w:val="24"/>
          <w:szCs w:val="24"/>
        </w:rPr>
      </w:pPr>
      <w:r w:rsidRPr="00FE3962">
        <w:rPr>
          <w:rFonts w:ascii="Times New Roman" w:eastAsia="Calibri" w:hAnsi="Times New Roman" w:cs="Times New Roman"/>
          <w:b/>
          <w:bCs/>
          <w:sz w:val="24"/>
          <w:szCs w:val="24"/>
        </w:rPr>
        <w:t>Mjera 3</w:t>
      </w:r>
      <w:r w:rsidR="00851FC1" w:rsidRPr="00FE3962">
        <w:rPr>
          <w:rFonts w:ascii="Times New Roman" w:eastAsia="Calibri" w:hAnsi="Times New Roman" w:cs="Times New Roman"/>
          <w:b/>
          <w:bCs/>
          <w:sz w:val="24"/>
          <w:szCs w:val="24"/>
        </w:rPr>
        <w:t xml:space="preserve">: </w:t>
      </w:r>
      <w:r w:rsidR="00212DBB" w:rsidRPr="00FE3962">
        <w:rPr>
          <w:rFonts w:ascii="Times New Roman" w:eastAsia="Calibri" w:hAnsi="Times New Roman" w:cs="Times New Roman"/>
          <w:b/>
          <w:bCs/>
          <w:sz w:val="24"/>
          <w:szCs w:val="24"/>
        </w:rPr>
        <w:t>U</w:t>
      </w:r>
      <w:r w:rsidR="00E00EC6" w:rsidRPr="00FE3962">
        <w:rPr>
          <w:rFonts w:ascii="Times New Roman" w:eastAsia="Calibri" w:hAnsi="Times New Roman" w:cs="Times New Roman"/>
          <w:b/>
          <w:bCs/>
          <w:sz w:val="24"/>
          <w:szCs w:val="24"/>
        </w:rPr>
        <w:t>napređenje upravnopravnog okvira</w:t>
      </w:r>
    </w:p>
    <w:p w14:paraId="7F591E39" w14:textId="033CCC9B" w:rsidR="007206E9" w:rsidRPr="00D91337" w:rsidRDefault="002B4D33" w:rsidP="007206E9">
      <w:pPr>
        <w:pStyle w:val="ListParagraph"/>
        <w:ind w:left="0"/>
        <w:jc w:val="both"/>
        <w:rPr>
          <w:rFonts w:ascii="Times New Roman" w:hAnsi="Times New Roman" w:cs="Times New Roman"/>
          <w:sz w:val="24"/>
          <w:szCs w:val="24"/>
        </w:rPr>
      </w:pPr>
      <w:r w:rsidRPr="00D91337">
        <w:rPr>
          <w:rFonts w:ascii="Times New Roman" w:eastAsia="Calibri" w:hAnsi="Times New Roman" w:cs="Times New Roman"/>
          <w:bCs/>
          <w:sz w:val="24"/>
          <w:szCs w:val="24"/>
        </w:rPr>
        <w:t xml:space="preserve">Ova mjera se tiče </w:t>
      </w:r>
      <w:r w:rsidR="00212DBB" w:rsidRPr="00D91337">
        <w:rPr>
          <w:rFonts w:ascii="Times New Roman" w:eastAsia="Calibri" w:hAnsi="Times New Roman" w:cs="Times New Roman"/>
          <w:bCs/>
          <w:sz w:val="24"/>
          <w:szCs w:val="24"/>
        </w:rPr>
        <w:t>unapređenja upravno</w:t>
      </w:r>
      <w:r w:rsidRPr="00D91337">
        <w:rPr>
          <w:rFonts w:ascii="Times New Roman" w:eastAsia="Calibri" w:hAnsi="Times New Roman" w:cs="Times New Roman"/>
          <w:bCs/>
          <w:sz w:val="24"/>
          <w:szCs w:val="24"/>
        </w:rPr>
        <w:t xml:space="preserve">pravnog okvira kojim je uređena interakcija pružalaca i korisnika usluga. </w:t>
      </w:r>
      <w:r w:rsidR="007206E9" w:rsidRPr="00D91337">
        <w:rPr>
          <w:rFonts w:ascii="Times New Roman" w:eastAsia="Calibri" w:hAnsi="Times New Roman" w:cs="Times New Roman"/>
          <w:bCs/>
          <w:sz w:val="24"/>
          <w:szCs w:val="24"/>
        </w:rPr>
        <w:t>Na osnovu uspostavljenih unificiranih registara posebnih procesnih normi, i analiza koje će se moći izvesti iz navedenih registara, bit će identificirani jasni pokazatelji koje su posebne procesne odredbe neopravdane a koje su  sadržane u drugim zakonima i propisima kojima se neopravdano usložnjava cijeli sistem upravnog postupanja, a korisnicima usluga nameće dodatno administrativno opterećenje/formalnosti. Aktivnosti za ostvarivanje ove mjere su komplementarne aktivnostima kontrole propisa iz oblasti Koordinacije politika, s tim da se navedena kontrola vrši preventivno, prije usvajanja propisa, a kontrola u okviru ove mjere naknadno, kada su propisi koji korisnicima usluga nameću određene formalnosti već na snazi. Za takve kontrole će kontinuirano biti provedeni programi obuka državnih službenika kako bi javna uprava bila osposobljena za primjenu unaprijeđenog upravnoprocesnog pravnog okvira.</w:t>
      </w:r>
    </w:p>
    <w:tbl>
      <w:tblPr>
        <w:tblStyle w:val="TableGrid"/>
        <w:tblW w:w="0" w:type="auto"/>
        <w:tblLook w:val="04A0" w:firstRow="1" w:lastRow="0" w:firstColumn="1" w:lastColumn="0" w:noHBand="0" w:noVBand="1"/>
      </w:tblPr>
      <w:tblGrid>
        <w:gridCol w:w="3095"/>
        <w:gridCol w:w="3095"/>
        <w:gridCol w:w="3096"/>
      </w:tblGrid>
      <w:tr w:rsidR="003F5BF7" w:rsidRPr="00FE3962" w14:paraId="7874A13A" w14:textId="77777777" w:rsidTr="00A60FFB">
        <w:tc>
          <w:tcPr>
            <w:tcW w:w="3095" w:type="dxa"/>
          </w:tcPr>
          <w:p w14:paraId="715DB7E0"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Indikatori</w:t>
            </w:r>
          </w:p>
        </w:tc>
        <w:tc>
          <w:tcPr>
            <w:tcW w:w="3095" w:type="dxa"/>
          </w:tcPr>
          <w:p w14:paraId="33640F20"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Početno stanje</w:t>
            </w:r>
          </w:p>
        </w:tc>
        <w:tc>
          <w:tcPr>
            <w:tcW w:w="3096" w:type="dxa"/>
          </w:tcPr>
          <w:p w14:paraId="20A5171E"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Ciljna vrijednost</w:t>
            </w:r>
          </w:p>
        </w:tc>
      </w:tr>
      <w:tr w:rsidR="003F5BF7" w:rsidRPr="00FE3962" w14:paraId="03B1C6AE" w14:textId="77777777" w:rsidTr="00A60FFB">
        <w:tc>
          <w:tcPr>
            <w:tcW w:w="3095" w:type="dxa"/>
          </w:tcPr>
          <w:p w14:paraId="2D5A2B47" w14:textId="6C64BFAF" w:rsidR="003F5BF7" w:rsidRPr="00FE3962" w:rsidRDefault="003F5BF7" w:rsidP="00A60FF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 redukovanih posebnih procesnih normi koje su se pokazale kao neopravdane u smislu usložnjavanja sistema upravnog postupanja za krajnje korisnike usluga</w:t>
            </w:r>
            <w:r w:rsidR="00212DBB" w:rsidRPr="00FE3962">
              <w:rPr>
                <w:rFonts w:ascii="Times New Roman" w:eastAsia="Calibri" w:hAnsi="Times New Roman" w:cs="Times New Roman"/>
                <w:bCs/>
                <w:w w:val="103"/>
                <w:sz w:val="24"/>
                <w:szCs w:val="24"/>
              </w:rPr>
              <w:t xml:space="preserve"> na svakom upravnom nivou</w:t>
            </w:r>
            <w:r w:rsidRPr="00FE3962">
              <w:rPr>
                <w:rFonts w:ascii="Times New Roman" w:eastAsia="Calibri" w:hAnsi="Times New Roman" w:cs="Times New Roman"/>
                <w:bCs/>
                <w:w w:val="103"/>
                <w:sz w:val="24"/>
                <w:szCs w:val="24"/>
              </w:rPr>
              <w:t xml:space="preserve"> </w:t>
            </w:r>
          </w:p>
        </w:tc>
        <w:tc>
          <w:tcPr>
            <w:tcW w:w="3095" w:type="dxa"/>
          </w:tcPr>
          <w:p w14:paraId="773B0A59" w14:textId="77777777" w:rsidR="003F5BF7" w:rsidRPr="00FE3962" w:rsidRDefault="003F5BF7" w:rsidP="00A60FFB">
            <w:pPr>
              <w:jc w:val="center"/>
              <w:rPr>
                <w:rFonts w:ascii="Times New Roman" w:hAnsi="Times New Roman" w:cs="Times New Roman"/>
                <w:sz w:val="24"/>
                <w:szCs w:val="24"/>
                <w:lang w:val="sr-Latn-BA"/>
              </w:rPr>
            </w:pPr>
          </w:p>
          <w:p w14:paraId="2F08E415" w14:textId="77777777" w:rsidR="003F5BF7" w:rsidRPr="00FE3962" w:rsidRDefault="003F5BF7" w:rsidP="00A60FFB">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0</w:t>
            </w:r>
            <w:r w:rsidRPr="00FE3962">
              <w:rPr>
                <w:rStyle w:val="FootnoteReference"/>
                <w:rFonts w:ascii="Times New Roman" w:hAnsi="Times New Roman" w:cs="Times New Roman"/>
                <w:sz w:val="24"/>
                <w:szCs w:val="24"/>
                <w:lang w:val="sr-Latn-BA"/>
              </w:rPr>
              <w:footnoteReference w:id="137"/>
            </w:r>
          </w:p>
          <w:p w14:paraId="0322B4C0" w14:textId="77777777" w:rsidR="003F5BF7" w:rsidRPr="00FE3962" w:rsidRDefault="003F5BF7" w:rsidP="00A60FFB">
            <w:pPr>
              <w:spacing w:line="274" w:lineRule="auto"/>
              <w:ind w:left="116" w:right="58"/>
              <w:jc w:val="center"/>
              <w:rPr>
                <w:rFonts w:ascii="Times New Roman" w:eastAsia="Calibri" w:hAnsi="Times New Roman" w:cs="Times New Roman"/>
                <w:bCs/>
                <w:w w:val="103"/>
                <w:sz w:val="24"/>
                <w:szCs w:val="24"/>
              </w:rPr>
            </w:pPr>
          </w:p>
        </w:tc>
        <w:tc>
          <w:tcPr>
            <w:tcW w:w="3096" w:type="dxa"/>
          </w:tcPr>
          <w:p w14:paraId="657CE94A" w14:textId="77777777" w:rsidR="003F5BF7" w:rsidRPr="00FE3962" w:rsidRDefault="003F5BF7" w:rsidP="00373F8B">
            <w:pPr>
              <w:rPr>
                <w:rFonts w:ascii="Times New Roman" w:eastAsia="Calibri" w:hAnsi="Times New Roman" w:cs="Times New Roman"/>
                <w:bCs/>
                <w:w w:val="103"/>
                <w:sz w:val="24"/>
                <w:szCs w:val="24"/>
              </w:rPr>
            </w:pPr>
          </w:p>
          <w:p w14:paraId="040E96ED" w14:textId="77777777" w:rsidR="003F5BF7" w:rsidRPr="00FE3962" w:rsidRDefault="003F5BF7" w:rsidP="00A60FFB">
            <w:pPr>
              <w:jc w:val="center"/>
              <w:rPr>
                <w:rFonts w:ascii="Times New Roman" w:eastAsia="Calibri" w:hAnsi="Times New Roman" w:cs="Times New Roman"/>
                <w:bCs/>
                <w:w w:val="103"/>
                <w:sz w:val="24"/>
                <w:szCs w:val="24"/>
              </w:rPr>
            </w:pPr>
          </w:p>
          <w:p w14:paraId="3EC0C0D0" w14:textId="03B52FF1" w:rsidR="008E0D5F" w:rsidRPr="00FE3962" w:rsidRDefault="002A2977" w:rsidP="00A60FF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10 %</w:t>
            </w:r>
          </w:p>
        </w:tc>
      </w:tr>
    </w:tbl>
    <w:p w14:paraId="18E97602" w14:textId="77777777" w:rsidR="007206E9" w:rsidRPr="00FE3962" w:rsidRDefault="007206E9" w:rsidP="00E00EC6">
      <w:pPr>
        <w:pStyle w:val="ListParagraph"/>
        <w:ind w:left="0"/>
        <w:jc w:val="both"/>
        <w:rPr>
          <w:rFonts w:ascii="Times New Roman" w:hAnsi="Times New Roman" w:cs="Times New Roman"/>
          <w:sz w:val="24"/>
          <w:szCs w:val="24"/>
        </w:rPr>
      </w:pPr>
    </w:p>
    <w:p w14:paraId="4F60E399" w14:textId="77777777" w:rsidR="003063D1" w:rsidRPr="00FE3962" w:rsidRDefault="003063D1">
      <w:pPr>
        <w:rPr>
          <w:rFonts w:ascii="Times New Roman" w:hAnsi="Times New Roman" w:cs="Times New Roman"/>
          <w:bCs/>
          <w:strike/>
          <w:sz w:val="24"/>
          <w:szCs w:val="24"/>
        </w:rPr>
      </w:pPr>
      <w:r w:rsidRPr="00FE3962">
        <w:rPr>
          <w:rFonts w:ascii="Times New Roman" w:hAnsi="Times New Roman" w:cs="Times New Roman"/>
          <w:bCs/>
          <w:strike/>
          <w:sz w:val="24"/>
          <w:szCs w:val="24"/>
        </w:rPr>
        <w:br w:type="page"/>
      </w:r>
    </w:p>
    <w:p w14:paraId="53083940" w14:textId="77777777" w:rsidR="00290E68" w:rsidRPr="00FE3962" w:rsidRDefault="00290E68" w:rsidP="00290E68">
      <w:pPr>
        <w:pStyle w:val="Heading2"/>
        <w:rPr>
          <w:rFonts w:ascii="Times New Roman" w:hAnsi="Times New Roman" w:cs="Times New Roman"/>
          <w:b/>
          <w:smallCaps/>
          <w:sz w:val="24"/>
          <w:szCs w:val="24"/>
        </w:rPr>
      </w:pPr>
      <w:bookmarkStart w:id="301" w:name="_Toc471721342"/>
      <w:bookmarkStart w:id="302" w:name="_Toc471721484"/>
      <w:bookmarkStart w:id="303" w:name="_Toc471741279"/>
      <w:bookmarkStart w:id="304" w:name="_Toc507094239"/>
      <w:bookmarkEnd w:id="301"/>
      <w:bookmarkEnd w:id="302"/>
      <w:bookmarkEnd w:id="303"/>
      <w:r w:rsidRPr="00FE3962">
        <w:rPr>
          <w:rFonts w:ascii="Times New Roman" w:eastAsia="Calibri" w:hAnsi="Times New Roman" w:cs="Times New Roman"/>
          <w:b/>
          <w:bCs/>
          <w:color w:val="2E74B5"/>
          <w:spacing w:val="1"/>
          <w:w w:val="99"/>
          <w:sz w:val="24"/>
          <w:szCs w:val="24"/>
        </w:rPr>
        <w:lastRenderedPageBreak/>
        <w:t>5</w:t>
      </w:r>
      <w:r w:rsidRPr="00FE3962">
        <w:rPr>
          <w:rFonts w:ascii="Times New Roman" w:eastAsia="Calibri" w:hAnsi="Times New Roman" w:cs="Times New Roman"/>
          <w:b/>
          <w:bCs/>
          <w:color w:val="2E74B5"/>
          <w:w w:val="99"/>
          <w:sz w:val="24"/>
          <w:szCs w:val="24"/>
        </w:rPr>
        <w:t>.5</w:t>
      </w:r>
      <w:r w:rsidR="00851FC1" w:rsidRPr="00FE3962">
        <w:rPr>
          <w:rFonts w:ascii="Times New Roman" w:eastAsia="Calibri" w:hAnsi="Times New Roman" w:cs="Times New Roman"/>
          <w:b/>
          <w:bCs/>
          <w:color w:val="2E74B5"/>
          <w:w w:val="99"/>
          <w:sz w:val="24"/>
          <w:szCs w:val="24"/>
        </w:rPr>
        <w:t>.</w:t>
      </w:r>
      <w:r w:rsidRPr="00FE3962">
        <w:rPr>
          <w:rFonts w:ascii="Times New Roman" w:eastAsia="Calibri" w:hAnsi="Times New Roman" w:cs="Times New Roman"/>
          <w:b/>
          <w:bCs/>
          <w:color w:val="2E74B5"/>
          <w:spacing w:val="19"/>
          <w:sz w:val="24"/>
          <w:szCs w:val="24"/>
        </w:rPr>
        <w:tab/>
      </w:r>
      <w:r w:rsidRPr="00FE3962">
        <w:rPr>
          <w:rFonts w:ascii="Times New Roman" w:hAnsi="Times New Roman" w:cs="Times New Roman"/>
          <w:b/>
          <w:smallCaps/>
          <w:sz w:val="24"/>
          <w:szCs w:val="24"/>
        </w:rPr>
        <w:t>Upravljanje javnim finansijama (referenca na konsolidiranu strategiju koja će biti urađena na osnovu Strategija upravljanja javnim finansijama sa svih upravnih nivoa)</w:t>
      </w:r>
      <w:bookmarkEnd w:id="304"/>
    </w:p>
    <w:p w14:paraId="7D892FD4" w14:textId="77777777" w:rsidR="00290E68" w:rsidRPr="00FE3962" w:rsidRDefault="00290E68" w:rsidP="00290E68">
      <w:pPr>
        <w:rPr>
          <w:rFonts w:ascii="Times New Roman" w:hAnsi="Times New Roman" w:cs="Times New Roman"/>
          <w:sz w:val="24"/>
          <w:szCs w:val="24"/>
        </w:rPr>
      </w:pPr>
    </w:p>
    <w:p w14:paraId="12FCC138" w14:textId="77777777" w:rsidR="00453180" w:rsidRPr="00FE3962" w:rsidRDefault="00851FC1" w:rsidP="00453180">
      <w:pPr>
        <w:jc w:val="both"/>
        <w:rPr>
          <w:rFonts w:ascii="Times New Roman" w:hAnsi="Times New Roman" w:cs="Times New Roman"/>
          <w:bCs/>
          <w:iCs/>
          <w:sz w:val="24"/>
          <w:szCs w:val="24"/>
        </w:rPr>
      </w:pPr>
      <w:r w:rsidRPr="00FE3962">
        <w:rPr>
          <w:rFonts w:ascii="Times New Roman" w:hAnsi="Times New Roman" w:cs="Times New Roman"/>
          <w:sz w:val="24"/>
          <w:szCs w:val="24"/>
        </w:rPr>
        <w:t>S o</w:t>
      </w:r>
      <w:r w:rsidR="00453180" w:rsidRPr="00FE3962">
        <w:rPr>
          <w:rFonts w:ascii="Times New Roman" w:hAnsi="Times New Roman" w:cs="Times New Roman"/>
          <w:sz w:val="24"/>
          <w:szCs w:val="24"/>
        </w:rPr>
        <w:t>bzirom</w:t>
      </w:r>
      <w:r w:rsidRPr="00FE3962">
        <w:rPr>
          <w:rFonts w:ascii="Times New Roman" w:hAnsi="Times New Roman" w:cs="Times New Roman"/>
          <w:sz w:val="24"/>
          <w:szCs w:val="24"/>
        </w:rPr>
        <w:t xml:space="preserve"> na to</w:t>
      </w:r>
      <w:r w:rsidR="00453180" w:rsidRPr="00FE3962">
        <w:rPr>
          <w:rFonts w:ascii="Times New Roman" w:hAnsi="Times New Roman" w:cs="Times New Roman"/>
          <w:sz w:val="24"/>
          <w:szCs w:val="24"/>
        </w:rPr>
        <w:t xml:space="preserve"> da proces evropskih integracija zahtijeva reformu </w:t>
      </w:r>
      <w:r w:rsidRPr="00FE3962">
        <w:rPr>
          <w:rFonts w:ascii="Times New Roman" w:hAnsi="Times New Roman" w:cs="Times New Roman"/>
          <w:sz w:val="24"/>
          <w:szCs w:val="24"/>
        </w:rPr>
        <w:t>upravljanja</w:t>
      </w:r>
      <w:r w:rsidR="00AE0FD7" w:rsidRPr="00FE3962">
        <w:rPr>
          <w:rFonts w:ascii="Times New Roman" w:hAnsi="Times New Roman" w:cs="Times New Roman"/>
          <w:sz w:val="24"/>
          <w:szCs w:val="24"/>
        </w:rPr>
        <w:t xml:space="preserve"> </w:t>
      </w:r>
      <w:r w:rsidR="00453180" w:rsidRPr="00FE3962">
        <w:rPr>
          <w:rFonts w:ascii="Times New Roman" w:hAnsi="Times New Roman" w:cs="Times New Roman"/>
          <w:sz w:val="24"/>
          <w:szCs w:val="24"/>
        </w:rPr>
        <w:t>javnim finansijama,</w:t>
      </w:r>
      <w:r w:rsidR="00E92E5F" w:rsidRPr="00FE3962">
        <w:rPr>
          <w:rFonts w:ascii="Times New Roman" w:hAnsi="Times New Roman" w:cs="Times New Roman"/>
          <w:sz w:val="24"/>
          <w:szCs w:val="24"/>
        </w:rPr>
        <w:t xml:space="preserve"> </w:t>
      </w:r>
      <w:r w:rsidR="006D1409" w:rsidRPr="00FE3962">
        <w:rPr>
          <w:rFonts w:ascii="Times New Roman" w:hAnsi="Times New Roman" w:cs="Times New Roman"/>
          <w:sz w:val="24"/>
          <w:szCs w:val="24"/>
        </w:rPr>
        <w:t>dogovoreno</w:t>
      </w:r>
      <w:r w:rsidR="00E92E5F" w:rsidRPr="00FE3962">
        <w:rPr>
          <w:rFonts w:ascii="Times New Roman" w:hAnsi="Times New Roman" w:cs="Times New Roman"/>
          <w:sz w:val="24"/>
          <w:szCs w:val="24"/>
        </w:rPr>
        <w:t xml:space="preserve"> je da</w:t>
      </w:r>
      <w:r w:rsidRPr="00FE3962">
        <w:rPr>
          <w:rFonts w:ascii="Times New Roman" w:hAnsi="Times New Roman" w:cs="Times New Roman"/>
          <w:sz w:val="24"/>
          <w:szCs w:val="24"/>
        </w:rPr>
        <w:t xml:space="preserve"> u skladu s u</w:t>
      </w:r>
      <w:r w:rsidR="006D1409" w:rsidRPr="00FE3962">
        <w:rPr>
          <w:rFonts w:ascii="Times New Roman" w:hAnsi="Times New Roman" w:cs="Times New Roman"/>
          <w:sz w:val="24"/>
          <w:szCs w:val="24"/>
        </w:rPr>
        <w:t>stavnim nadležnostima</w:t>
      </w:r>
      <w:r w:rsidR="00E92E5F" w:rsidRPr="00FE3962">
        <w:rPr>
          <w:rFonts w:ascii="Times New Roman" w:hAnsi="Times New Roman" w:cs="Times New Roman"/>
          <w:sz w:val="24"/>
          <w:szCs w:val="24"/>
        </w:rPr>
        <w:t xml:space="preserve"> svaki nivo vlasti (i</w:t>
      </w:r>
      <w:r w:rsidR="00453180" w:rsidRPr="00FE3962">
        <w:rPr>
          <w:rFonts w:ascii="Times New Roman" w:hAnsi="Times New Roman" w:cs="Times New Roman"/>
          <w:sz w:val="24"/>
          <w:szCs w:val="24"/>
        </w:rPr>
        <w:t xml:space="preserve">nstitucije </w:t>
      </w:r>
      <w:r w:rsidR="000E2243" w:rsidRPr="00FE3962">
        <w:rPr>
          <w:rFonts w:ascii="Times New Roman" w:hAnsi="Times New Roman" w:cs="Times New Roman"/>
          <w:sz w:val="24"/>
          <w:szCs w:val="24"/>
        </w:rPr>
        <w:t>Bosne i Hercegovine</w:t>
      </w:r>
      <w:r w:rsidR="00453180" w:rsidRPr="00FE3962">
        <w:rPr>
          <w:rFonts w:ascii="Times New Roman" w:hAnsi="Times New Roman" w:cs="Times New Roman"/>
          <w:sz w:val="24"/>
          <w:szCs w:val="24"/>
        </w:rPr>
        <w:t xml:space="preserve">, Federacija </w:t>
      </w:r>
      <w:r w:rsidR="000E2243" w:rsidRPr="00FE3962">
        <w:rPr>
          <w:rFonts w:ascii="Times New Roman" w:hAnsi="Times New Roman" w:cs="Times New Roman"/>
          <w:sz w:val="24"/>
          <w:szCs w:val="24"/>
        </w:rPr>
        <w:t>Bosne i Hercegovine</w:t>
      </w:r>
      <w:r w:rsidR="00453180" w:rsidRPr="00FE3962">
        <w:rPr>
          <w:rFonts w:ascii="Times New Roman" w:hAnsi="Times New Roman" w:cs="Times New Roman"/>
          <w:sz w:val="24"/>
          <w:szCs w:val="24"/>
        </w:rPr>
        <w:t xml:space="preserve">, Republika Srpska i </w:t>
      </w:r>
      <w:r w:rsidR="00055A33" w:rsidRPr="00FE3962">
        <w:rPr>
          <w:rFonts w:ascii="Times New Roman" w:hAnsi="Times New Roman" w:cs="Times New Roman"/>
          <w:sz w:val="24"/>
          <w:szCs w:val="24"/>
        </w:rPr>
        <w:t xml:space="preserve">Brčko distrikt </w:t>
      </w:r>
      <w:r w:rsidR="000E2243" w:rsidRPr="00FE3962">
        <w:rPr>
          <w:rFonts w:ascii="Times New Roman" w:hAnsi="Times New Roman" w:cs="Times New Roman"/>
          <w:sz w:val="24"/>
          <w:szCs w:val="24"/>
        </w:rPr>
        <w:t>Bosne i Hercegovine</w:t>
      </w:r>
      <w:r w:rsidR="00453180" w:rsidRPr="00FE3962">
        <w:rPr>
          <w:rFonts w:ascii="Times New Roman" w:hAnsi="Times New Roman" w:cs="Times New Roman"/>
          <w:sz w:val="24"/>
          <w:szCs w:val="24"/>
        </w:rPr>
        <w:t xml:space="preserve">) izradi svoju strategiju </w:t>
      </w:r>
      <w:bookmarkStart w:id="305" w:name="_Hlk480679091"/>
      <w:r w:rsidR="00453180" w:rsidRPr="00FE3962">
        <w:rPr>
          <w:rFonts w:ascii="Times New Roman" w:hAnsi="Times New Roman" w:cs="Times New Roman"/>
          <w:sz w:val="24"/>
          <w:szCs w:val="24"/>
        </w:rPr>
        <w:t>upravljanja javnim finansijama</w:t>
      </w:r>
      <w:bookmarkEnd w:id="305"/>
      <w:r w:rsidR="00453180" w:rsidRPr="00FE3962">
        <w:rPr>
          <w:rFonts w:ascii="Times New Roman" w:hAnsi="Times New Roman" w:cs="Times New Roman"/>
          <w:sz w:val="24"/>
          <w:szCs w:val="24"/>
        </w:rPr>
        <w:t xml:space="preserve"> kako bi se nakon </w:t>
      </w:r>
      <w:r w:rsidRPr="00FE3962">
        <w:rPr>
          <w:rFonts w:ascii="Times New Roman" w:hAnsi="Times New Roman" w:cs="Times New Roman"/>
          <w:sz w:val="24"/>
          <w:szCs w:val="24"/>
        </w:rPr>
        <w:t>toga definir</w:t>
      </w:r>
      <w:r w:rsidR="00E92E5F" w:rsidRPr="00FE3962">
        <w:rPr>
          <w:rFonts w:ascii="Times New Roman" w:hAnsi="Times New Roman" w:cs="Times New Roman"/>
          <w:sz w:val="24"/>
          <w:szCs w:val="24"/>
        </w:rPr>
        <w:t xml:space="preserve">ao Strateški okvir </w:t>
      </w:r>
      <w:r w:rsidR="00453180" w:rsidRPr="00FE3962">
        <w:rPr>
          <w:rFonts w:ascii="Times New Roman" w:hAnsi="Times New Roman" w:cs="Times New Roman"/>
          <w:sz w:val="24"/>
          <w:szCs w:val="24"/>
        </w:rPr>
        <w:t xml:space="preserve">reformi u upravljanju javnim finansijama u </w:t>
      </w:r>
      <w:r w:rsidR="00F649ED" w:rsidRPr="00FE3962">
        <w:rPr>
          <w:rFonts w:ascii="Times New Roman" w:hAnsi="Times New Roman" w:cs="Times New Roman"/>
          <w:sz w:val="24"/>
          <w:szCs w:val="24"/>
        </w:rPr>
        <w:t>Bosn</w:t>
      </w:r>
      <w:r w:rsidR="006D1409" w:rsidRPr="00FE3962">
        <w:rPr>
          <w:rFonts w:ascii="Times New Roman" w:hAnsi="Times New Roman" w:cs="Times New Roman"/>
          <w:sz w:val="24"/>
          <w:szCs w:val="24"/>
          <w:lang w:val="sr-Cyrl-BA"/>
        </w:rPr>
        <w:t>i</w:t>
      </w:r>
      <w:r w:rsidR="000E2243" w:rsidRPr="00FE3962">
        <w:rPr>
          <w:rFonts w:ascii="Times New Roman" w:hAnsi="Times New Roman" w:cs="Times New Roman"/>
          <w:sz w:val="24"/>
          <w:szCs w:val="24"/>
        </w:rPr>
        <w:t xml:space="preserve"> i </w:t>
      </w:r>
      <w:r w:rsidR="00F649ED" w:rsidRPr="00FE3962">
        <w:rPr>
          <w:rFonts w:ascii="Times New Roman" w:hAnsi="Times New Roman" w:cs="Times New Roman"/>
          <w:sz w:val="24"/>
          <w:szCs w:val="24"/>
        </w:rPr>
        <w:t>Hercegovin</w:t>
      </w:r>
      <w:r w:rsidR="006D1409" w:rsidRPr="00FE3962">
        <w:rPr>
          <w:rFonts w:ascii="Times New Roman" w:hAnsi="Times New Roman" w:cs="Times New Roman"/>
          <w:sz w:val="24"/>
          <w:szCs w:val="24"/>
          <w:lang w:val="sr-Cyrl-BA"/>
        </w:rPr>
        <w:t>i</w:t>
      </w:r>
      <w:r w:rsidR="00453180" w:rsidRPr="00FE3962">
        <w:rPr>
          <w:rFonts w:ascii="Times New Roman" w:hAnsi="Times New Roman" w:cs="Times New Roman"/>
          <w:sz w:val="24"/>
          <w:szCs w:val="24"/>
        </w:rPr>
        <w:t xml:space="preserve"> 2016</w:t>
      </w:r>
      <w:r w:rsidRPr="00FE3962">
        <w:rPr>
          <w:rFonts w:ascii="Times New Roman" w:hAnsi="Times New Roman" w:cs="Times New Roman"/>
          <w:sz w:val="24"/>
          <w:szCs w:val="24"/>
        </w:rPr>
        <w:t>–</w:t>
      </w:r>
      <w:r w:rsidR="00453180" w:rsidRPr="00FE3962">
        <w:rPr>
          <w:rFonts w:ascii="Times New Roman" w:hAnsi="Times New Roman" w:cs="Times New Roman"/>
          <w:sz w:val="24"/>
          <w:szCs w:val="24"/>
        </w:rPr>
        <w:t>2020</w:t>
      </w:r>
      <w:r w:rsidRPr="00FE3962">
        <w:rPr>
          <w:rFonts w:ascii="Times New Roman" w:hAnsi="Times New Roman" w:cs="Times New Roman"/>
          <w:sz w:val="24"/>
          <w:szCs w:val="24"/>
        </w:rPr>
        <w:t>.</w:t>
      </w:r>
      <w:r w:rsidR="00453180" w:rsidRPr="00FE3962">
        <w:rPr>
          <w:rFonts w:ascii="Times New Roman" w:hAnsi="Times New Roman" w:cs="Times New Roman"/>
          <w:sz w:val="24"/>
          <w:szCs w:val="24"/>
        </w:rPr>
        <w:t xml:space="preserve"> godine.</w:t>
      </w:r>
    </w:p>
    <w:p w14:paraId="058D35B9" w14:textId="77777777" w:rsidR="00F649ED" w:rsidRPr="00FE3962" w:rsidRDefault="006D1409" w:rsidP="00F649ED">
      <w:pPr>
        <w:jc w:val="both"/>
        <w:rPr>
          <w:rFonts w:ascii="Times New Roman" w:hAnsi="Times New Roman" w:cs="Times New Roman"/>
          <w:bCs/>
          <w:iCs/>
          <w:sz w:val="24"/>
          <w:szCs w:val="24"/>
        </w:rPr>
      </w:pPr>
      <w:r w:rsidRPr="00FE3962">
        <w:rPr>
          <w:rFonts w:ascii="Times New Roman" w:hAnsi="Times New Roman" w:cs="Times New Roman"/>
          <w:sz w:val="24"/>
          <w:szCs w:val="24"/>
        </w:rPr>
        <w:t>Svaki nivo vlasti u Bosni i Herceovini ima svoju službu za reviziju javnog sektora</w:t>
      </w:r>
      <w:r w:rsidR="007F5A13" w:rsidRPr="00FE3962">
        <w:rPr>
          <w:rFonts w:ascii="Times New Roman" w:hAnsi="Times New Roman" w:cs="Times New Roman"/>
          <w:sz w:val="24"/>
          <w:szCs w:val="24"/>
        </w:rPr>
        <w:t>.</w:t>
      </w:r>
    </w:p>
    <w:p w14:paraId="1552AC69" w14:textId="77777777"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Cs/>
          <w:iCs/>
          <w:sz w:val="24"/>
          <w:szCs w:val="24"/>
        </w:rPr>
        <w:t>U cilju prov</w:t>
      </w:r>
      <w:r w:rsidR="008D038E" w:rsidRPr="00FE3962">
        <w:rPr>
          <w:rFonts w:ascii="Times New Roman" w:hAnsi="Times New Roman" w:cs="Times New Roman"/>
          <w:bCs/>
          <w:iCs/>
          <w:sz w:val="24"/>
          <w:szCs w:val="24"/>
        </w:rPr>
        <w:t>edbe</w:t>
      </w:r>
      <w:r w:rsidRPr="00FE3962">
        <w:rPr>
          <w:rFonts w:ascii="Times New Roman" w:hAnsi="Times New Roman" w:cs="Times New Roman"/>
          <w:bCs/>
          <w:iCs/>
          <w:sz w:val="24"/>
          <w:szCs w:val="24"/>
        </w:rPr>
        <w:t xml:space="preserve"> reformi i unapređenja sistema javnih finansija, a kako bi se o</w:t>
      </w:r>
      <w:r w:rsidR="00851FC1" w:rsidRPr="00FE3962">
        <w:rPr>
          <w:rFonts w:ascii="Times New Roman" w:hAnsi="Times New Roman" w:cs="Times New Roman"/>
          <w:bCs/>
          <w:iCs/>
          <w:sz w:val="24"/>
          <w:szCs w:val="24"/>
        </w:rPr>
        <w:t>sigura</w:t>
      </w:r>
      <w:r w:rsidRPr="00FE3962">
        <w:rPr>
          <w:rFonts w:ascii="Times New Roman" w:hAnsi="Times New Roman" w:cs="Times New Roman"/>
          <w:bCs/>
          <w:iCs/>
          <w:sz w:val="24"/>
          <w:szCs w:val="24"/>
        </w:rPr>
        <w:t xml:space="preserve">la veća funkcionalnost, transparentnost, odgovornost i efikasnost u upravljanju javnim sredstvima i </w:t>
      </w:r>
      <w:r w:rsidR="00851FC1" w:rsidRPr="00FE3962">
        <w:rPr>
          <w:rFonts w:ascii="Times New Roman" w:hAnsi="Times New Roman" w:cs="Times New Roman"/>
          <w:bCs/>
          <w:iCs/>
          <w:sz w:val="24"/>
          <w:szCs w:val="24"/>
        </w:rPr>
        <w:t xml:space="preserve">time </w:t>
      </w:r>
      <w:r w:rsidRPr="00FE3962">
        <w:rPr>
          <w:rFonts w:ascii="Times New Roman" w:hAnsi="Times New Roman" w:cs="Times New Roman"/>
          <w:bCs/>
          <w:iCs/>
          <w:sz w:val="24"/>
          <w:szCs w:val="24"/>
        </w:rPr>
        <w:t>dopri</w:t>
      </w:r>
      <w:r w:rsidR="001805A6" w:rsidRPr="00FE3962">
        <w:rPr>
          <w:rFonts w:ascii="Times New Roman" w:hAnsi="Times New Roman" w:cs="Times New Roman"/>
          <w:bCs/>
          <w:iCs/>
          <w:sz w:val="24"/>
          <w:szCs w:val="24"/>
        </w:rPr>
        <w:t>nijelo</w:t>
      </w:r>
      <w:r w:rsidRPr="00FE3962">
        <w:rPr>
          <w:rFonts w:ascii="Times New Roman" w:hAnsi="Times New Roman" w:cs="Times New Roman"/>
          <w:bCs/>
          <w:iCs/>
          <w:sz w:val="24"/>
          <w:szCs w:val="24"/>
        </w:rPr>
        <w:t xml:space="preserve"> povećanju makroekonomske stabilnosti u Bosni i Hercegovini, navedenih</w:t>
      </w:r>
      <w:r w:rsidR="00E92E5F" w:rsidRPr="00FE3962">
        <w:rPr>
          <w:rFonts w:ascii="Times New Roman" w:hAnsi="Times New Roman" w:cs="Times New Roman"/>
          <w:bCs/>
          <w:iCs/>
          <w:sz w:val="24"/>
          <w:szCs w:val="24"/>
        </w:rPr>
        <w:t xml:space="preserve"> </w:t>
      </w:r>
      <w:r w:rsidR="00851FC1" w:rsidRPr="00FE3962">
        <w:rPr>
          <w:rFonts w:ascii="Times New Roman" w:hAnsi="Times New Roman" w:cs="Times New Roman"/>
          <w:bCs/>
          <w:iCs/>
          <w:sz w:val="24"/>
          <w:szCs w:val="24"/>
        </w:rPr>
        <w:t>osam</w:t>
      </w:r>
      <w:r w:rsidRPr="00FE3962">
        <w:rPr>
          <w:rFonts w:ascii="Times New Roman" w:hAnsi="Times New Roman" w:cs="Times New Roman"/>
          <w:bCs/>
          <w:iCs/>
          <w:sz w:val="24"/>
          <w:szCs w:val="24"/>
        </w:rPr>
        <w:t xml:space="preserve"> ključnih zahtjeva</w:t>
      </w:r>
      <w:r w:rsidR="00077223" w:rsidRPr="00FE3962">
        <w:rPr>
          <w:rFonts w:ascii="Times New Roman" w:hAnsi="Times New Roman" w:cs="Times New Roman"/>
          <w:bCs/>
          <w:iCs/>
          <w:sz w:val="24"/>
          <w:szCs w:val="24"/>
        </w:rPr>
        <w:t xml:space="preserve">, </w:t>
      </w:r>
      <w:r w:rsidR="00851FC1" w:rsidRPr="00FE3962">
        <w:rPr>
          <w:rFonts w:ascii="Times New Roman" w:hAnsi="Times New Roman" w:cs="Times New Roman"/>
          <w:bCs/>
          <w:iCs/>
          <w:sz w:val="24"/>
          <w:szCs w:val="24"/>
        </w:rPr>
        <w:t xml:space="preserve">koje je </w:t>
      </w:r>
      <w:r w:rsidR="00851FC1" w:rsidRPr="00FE3962">
        <w:rPr>
          <w:rFonts w:ascii="Times New Roman" w:hAnsi="Times New Roman" w:cs="Times New Roman"/>
          <w:sz w:val="24"/>
          <w:szCs w:val="24"/>
        </w:rPr>
        <w:t>definir</w:t>
      </w:r>
      <w:r w:rsidR="00077223" w:rsidRPr="00FE3962">
        <w:rPr>
          <w:rFonts w:ascii="Times New Roman" w:hAnsi="Times New Roman" w:cs="Times New Roman"/>
          <w:sz w:val="24"/>
          <w:szCs w:val="24"/>
        </w:rPr>
        <w:t>a</w:t>
      </w:r>
      <w:r w:rsidR="00851FC1" w:rsidRPr="00FE3962">
        <w:rPr>
          <w:rFonts w:ascii="Times New Roman" w:hAnsi="Times New Roman" w:cs="Times New Roman"/>
          <w:sz w:val="24"/>
          <w:szCs w:val="24"/>
        </w:rPr>
        <w:t>la SIGMA</w:t>
      </w:r>
      <w:r w:rsidR="00077223" w:rsidRPr="00FE3962">
        <w:rPr>
          <w:rFonts w:ascii="Times New Roman" w:hAnsi="Times New Roman" w:cs="Times New Roman"/>
          <w:sz w:val="24"/>
          <w:szCs w:val="24"/>
        </w:rPr>
        <w:t xml:space="preserve"> </w:t>
      </w:r>
      <w:r w:rsidR="008D038E" w:rsidRPr="00FE3962">
        <w:rPr>
          <w:rFonts w:ascii="Times New Roman" w:hAnsi="Times New Roman" w:cs="Times New Roman"/>
          <w:sz w:val="24"/>
          <w:szCs w:val="24"/>
        </w:rPr>
        <w:t>u</w:t>
      </w:r>
      <w:r w:rsidR="00077223" w:rsidRPr="00FE3962">
        <w:rPr>
          <w:rFonts w:ascii="Times New Roman" w:hAnsi="Times New Roman" w:cs="Times New Roman"/>
          <w:sz w:val="24"/>
          <w:szCs w:val="24"/>
        </w:rPr>
        <w:t xml:space="preserve"> dokument</w:t>
      </w:r>
      <w:r w:rsidR="008D038E" w:rsidRPr="00FE3962">
        <w:rPr>
          <w:rFonts w:ascii="Times New Roman" w:hAnsi="Times New Roman" w:cs="Times New Roman"/>
          <w:sz w:val="24"/>
          <w:szCs w:val="24"/>
        </w:rPr>
        <w:t>u</w:t>
      </w:r>
      <w:r w:rsidR="00077223" w:rsidRPr="00FE3962">
        <w:rPr>
          <w:rFonts w:ascii="Times New Roman" w:hAnsi="Times New Roman" w:cs="Times New Roman"/>
          <w:sz w:val="24"/>
          <w:szCs w:val="24"/>
        </w:rPr>
        <w:t xml:space="preserve"> </w:t>
      </w:r>
      <w:r w:rsidR="00077223" w:rsidRPr="00FE3962">
        <w:rPr>
          <w:rFonts w:ascii="Times New Roman" w:hAnsi="Times New Roman" w:cs="Times New Roman"/>
          <w:i/>
          <w:sz w:val="24"/>
          <w:szCs w:val="24"/>
        </w:rPr>
        <w:t>Principi javne uprave,</w:t>
      </w:r>
      <w:r w:rsidRPr="00FE3962">
        <w:rPr>
          <w:rFonts w:ascii="Times New Roman" w:hAnsi="Times New Roman" w:cs="Times New Roman"/>
          <w:bCs/>
          <w:iCs/>
          <w:sz w:val="24"/>
          <w:szCs w:val="24"/>
        </w:rPr>
        <w:t xml:space="preserve"> preds</w:t>
      </w:r>
      <w:r w:rsidR="00851FC1" w:rsidRPr="00FE3962">
        <w:rPr>
          <w:rFonts w:ascii="Times New Roman" w:hAnsi="Times New Roman" w:cs="Times New Roman"/>
          <w:bCs/>
          <w:iCs/>
          <w:sz w:val="24"/>
          <w:szCs w:val="24"/>
        </w:rPr>
        <w:t>tavlja polaznu osnovu za definir</w:t>
      </w:r>
      <w:r w:rsidRPr="00FE3962">
        <w:rPr>
          <w:rFonts w:ascii="Times New Roman" w:hAnsi="Times New Roman" w:cs="Times New Roman"/>
          <w:bCs/>
          <w:iCs/>
          <w:sz w:val="24"/>
          <w:szCs w:val="24"/>
        </w:rPr>
        <w:t>anje strateških, odnosno specifičnih ciljeva Strateškog okvira reforme javne uprave u oblasti javnih finansija 2016</w:t>
      </w:r>
      <w:r w:rsidR="00851FC1" w:rsidRPr="00FE3962">
        <w:rPr>
          <w:rFonts w:ascii="Times New Roman" w:hAnsi="Times New Roman" w:cs="Times New Roman"/>
          <w:bCs/>
          <w:iCs/>
          <w:sz w:val="24"/>
          <w:szCs w:val="24"/>
        </w:rPr>
        <w:t>–</w:t>
      </w:r>
      <w:r w:rsidRPr="00FE3962">
        <w:rPr>
          <w:rFonts w:ascii="Times New Roman" w:hAnsi="Times New Roman" w:cs="Times New Roman"/>
          <w:bCs/>
          <w:iCs/>
          <w:sz w:val="24"/>
          <w:szCs w:val="24"/>
        </w:rPr>
        <w:t>2020:</w:t>
      </w:r>
    </w:p>
    <w:p w14:paraId="1FAD0672" w14:textId="77777777"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 xml:space="preserve">Ključni zahtjev 1: </w:t>
      </w:r>
      <w:r w:rsidRPr="00FE3962">
        <w:rPr>
          <w:rFonts w:ascii="Times New Roman" w:hAnsi="Times New Roman" w:cs="Times New Roman"/>
          <w:bCs/>
          <w:iCs/>
          <w:sz w:val="24"/>
          <w:szCs w:val="24"/>
        </w:rPr>
        <w:t>Postignuta fiskalna i makroekonomska održivost osigura</w:t>
      </w:r>
      <w:r w:rsidR="00851FC1" w:rsidRPr="00FE3962">
        <w:rPr>
          <w:rFonts w:ascii="Times New Roman" w:hAnsi="Times New Roman" w:cs="Times New Roman"/>
          <w:bCs/>
          <w:iCs/>
          <w:sz w:val="24"/>
          <w:szCs w:val="24"/>
        </w:rPr>
        <w:t xml:space="preserve">t </w:t>
      </w:r>
      <w:r w:rsidRPr="00FE3962">
        <w:rPr>
          <w:rFonts w:ascii="Times New Roman" w:hAnsi="Times New Roman" w:cs="Times New Roman"/>
          <w:bCs/>
          <w:iCs/>
          <w:sz w:val="24"/>
          <w:szCs w:val="24"/>
        </w:rPr>
        <w:t>će se utvrđivanjem budžeta u skladu sa zakonskim propisima i unutar okvira utvrđenih dokumentima okvirnog budžeta (</w:t>
      </w:r>
      <w:r w:rsidR="00851FC1" w:rsidRPr="00FE3962">
        <w:rPr>
          <w:rFonts w:ascii="Times New Roman" w:hAnsi="Times New Roman" w:cs="Times New Roman"/>
          <w:bCs/>
          <w:iCs/>
          <w:sz w:val="24"/>
          <w:szCs w:val="24"/>
        </w:rPr>
        <w:t>DOB), dok budžetski deficit opć</w:t>
      </w:r>
      <w:r w:rsidRPr="00FE3962">
        <w:rPr>
          <w:rFonts w:ascii="Times New Roman" w:hAnsi="Times New Roman" w:cs="Times New Roman"/>
          <w:bCs/>
          <w:iCs/>
          <w:sz w:val="24"/>
          <w:szCs w:val="24"/>
        </w:rPr>
        <w:t>e vlade u odnosu na bruto domaći proizvod (</w:t>
      </w:r>
      <w:r w:rsidR="00055A33" w:rsidRPr="00FE3962">
        <w:rPr>
          <w:rFonts w:ascii="Times New Roman" w:hAnsi="Times New Roman" w:cs="Times New Roman"/>
          <w:bCs/>
          <w:iCs/>
          <w:sz w:val="24"/>
          <w:szCs w:val="24"/>
        </w:rPr>
        <w:t>BDP</w:t>
      </w:r>
      <w:r w:rsidRPr="00FE3962">
        <w:rPr>
          <w:rFonts w:ascii="Times New Roman" w:hAnsi="Times New Roman" w:cs="Times New Roman"/>
          <w:bCs/>
          <w:iCs/>
          <w:sz w:val="24"/>
          <w:szCs w:val="24"/>
        </w:rPr>
        <w:t>)</w:t>
      </w:r>
      <w:r w:rsidR="00E92E5F"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i</w:t>
      </w:r>
      <w:r w:rsidR="00E92E5F"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dug u odnosu na</w:t>
      </w:r>
      <w:r w:rsidR="00E92E5F"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BDP</w:t>
      </w:r>
      <w:r w:rsidR="00E92E5F" w:rsidRPr="00FE3962">
        <w:rPr>
          <w:rFonts w:ascii="Times New Roman" w:hAnsi="Times New Roman" w:cs="Times New Roman"/>
          <w:bCs/>
          <w:iCs/>
          <w:sz w:val="24"/>
          <w:szCs w:val="24"/>
        </w:rPr>
        <w:t xml:space="preserve"> </w:t>
      </w:r>
      <w:r w:rsidR="00851FC1" w:rsidRPr="00FE3962">
        <w:rPr>
          <w:rFonts w:ascii="Times New Roman" w:hAnsi="Times New Roman" w:cs="Times New Roman"/>
          <w:bCs/>
          <w:iCs/>
          <w:sz w:val="24"/>
          <w:szCs w:val="24"/>
        </w:rPr>
        <w:t>trebaju ostati</w:t>
      </w:r>
      <w:r w:rsidRPr="00FE3962">
        <w:rPr>
          <w:rFonts w:ascii="Times New Roman" w:hAnsi="Times New Roman" w:cs="Times New Roman"/>
          <w:bCs/>
          <w:iCs/>
          <w:sz w:val="24"/>
          <w:szCs w:val="24"/>
        </w:rPr>
        <w:t xml:space="preserve"> u održivim okvirima</w:t>
      </w:r>
      <w:r w:rsidR="00851FC1" w:rsidRPr="00FE3962">
        <w:rPr>
          <w:rFonts w:ascii="Times New Roman" w:hAnsi="Times New Roman" w:cs="Times New Roman"/>
          <w:bCs/>
          <w:iCs/>
          <w:sz w:val="24"/>
          <w:szCs w:val="24"/>
        </w:rPr>
        <w:t>.</w:t>
      </w:r>
      <w:r w:rsidRPr="00FE3962">
        <w:rPr>
          <w:rFonts w:ascii="Times New Roman" w:hAnsi="Times New Roman" w:cs="Times New Roman"/>
          <w:bCs/>
          <w:iCs/>
          <w:sz w:val="24"/>
          <w:szCs w:val="24"/>
          <w:vertAlign w:val="superscript"/>
        </w:rPr>
        <w:footnoteReference w:id="138"/>
      </w:r>
      <w:r w:rsidR="00E92E5F" w:rsidRPr="00FE3962">
        <w:rPr>
          <w:rFonts w:ascii="Times New Roman" w:hAnsi="Times New Roman" w:cs="Times New Roman"/>
          <w:bCs/>
          <w:iCs/>
          <w:sz w:val="24"/>
          <w:szCs w:val="24"/>
        </w:rPr>
        <w:t xml:space="preserve"> </w:t>
      </w:r>
    </w:p>
    <w:p w14:paraId="4BDD1622" w14:textId="77777777"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 xml:space="preserve">Ključni zahtjev 2: </w:t>
      </w:r>
      <w:r w:rsidRPr="00FE3962">
        <w:rPr>
          <w:rFonts w:ascii="Times New Roman" w:hAnsi="Times New Roman" w:cs="Times New Roman"/>
          <w:bCs/>
          <w:iCs/>
          <w:sz w:val="24"/>
          <w:szCs w:val="24"/>
        </w:rPr>
        <w:t>Računovo</w:t>
      </w:r>
      <w:r w:rsidR="00976A98" w:rsidRPr="00FE3962">
        <w:rPr>
          <w:rFonts w:ascii="Times New Roman" w:hAnsi="Times New Roman" w:cs="Times New Roman"/>
          <w:bCs/>
          <w:iCs/>
          <w:sz w:val="24"/>
          <w:szCs w:val="24"/>
        </w:rPr>
        <w:t>d</w:t>
      </w:r>
      <w:r w:rsidRPr="00FE3962">
        <w:rPr>
          <w:rFonts w:ascii="Times New Roman" w:hAnsi="Times New Roman" w:cs="Times New Roman"/>
          <w:bCs/>
          <w:iCs/>
          <w:sz w:val="24"/>
          <w:szCs w:val="24"/>
        </w:rPr>
        <w:t>stvenim praksama i izvještavanjem osigurava se transparentnost, objavljivanjem podataka</w:t>
      </w:r>
      <w:r w:rsidR="00E92E5F"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osigurava se da javnost ima uvid u trošenje, kontrolom gotovinskih tokova osigurava se likvidnost i dugom se upravlja u skladu sa zakonskim propisima.</w:t>
      </w:r>
    </w:p>
    <w:p w14:paraId="7BA70491" w14:textId="77777777"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 xml:space="preserve">Ključni zahtjev 3: </w:t>
      </w:r>
      <w:r w:rsidRPr="00FE3962">
        <w:rPr>
          <w:rFonts w:ascii="Times New Roman" w:hAnsi="Times New Roman" w:cs="Times New Roman"/>
          <w:bCs/>
          <w:iCs/>
          <w:sz w:val="24"/>
          <w:szCs w:val="24"/>
        </w:rPr>
        <w:t>Oblast finansijskog upravljanja i kontrole uskladiti i implementirat</w:t>
      </w:r>
      <w:r w:rsidR="00767C84" w:rsidRPr="00FE3962">
        <w:rPr>
          <w:rFonts w:ascii="Times New Roman" w:hAnsi="Times New Roman" w:cs="Times New Roman"/>
          <w:bCs/>
          <w:iCs/>
          <w:sz w:val="24"/>
          <w:szCs w:val="24"/>
        </w:rPr>
        <w:t>i</w:t>
      </w:r>
      <w:r w:rsidRPr="00FE3962">
        <w:rPr>
          <w:rFonts w:ascii="Times New Roman" w:hAnsi="Times New Roman" w:cs="Times New Roman"/>
          <w:bCs/>
          <w:iCs/>
          <w:sz w:val="24"/>
          <w:szCs w:val="24"/>
        </w:rPr>
        <w:t xml:space="preserve"> u skladu sa zahtjevima</w:t>
      </w:r>
      <w:r w:rsidR="00E92E5F"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 xml:space="preserve">poglavlja 32 </w:t>
      </w:r>
      <w:r w:rsidR="006D1409" w:rsidRPr="00FE3962">
        <w:rPr>
          <w:rFonts w:ascii="Times New Roman" w:hAnsi="Times New Roman" w:cs="Times New Roman"/>
          <w:bCs/>
          <w:iCs/>
          <w:sz w:val="24"/>
          <w:szCs w:val="24"/>
        </w:rPr>
        <w:t>pravne tekovine E</w:t>
      </w:r>
      <w:r w:rsidR="00851FC1" w:rsidRPr="00FE3962">
        <w:rPr>
          <w:rFonts w:ascii="Times New Roman" w:hAnsi="Times New Roman" w:cs="Times New Roman"/>
          <w:bCs/>
          <w:iCs/>
          <w:sz w:val="24"/>
          <w:szCs w:val="24"/>
        </w:rPr>
        <w:t>v</w:t>
      </w:r>
      <w:r w:rsidR="006D1409" w:rsidRPr="00FE3962">
        <w:rPr>
          <w:rFonts w:ascii="Times New Roman" w:hAnsi="Times New Roman" w:cs="Times New Roman"/>
          <w:bCs/>
          <w:iCs/>
          <w:sz w:val="24"/>
          <w:szCs w:val="24"/>
        </w:rPr>
        <w:t>ropske unije</w:t>
      </w:r>
      <w:r w:rsidRPr="00FE3962">
        <w:rPr>
          <w:rFonts w:ascii="Times New Roman" w:hAnsi="Times New Roman" w:cs="Times New Roman"/>
          <w:bCs/>
          <w:iCs/>
          <w:sz w:val="24"/>
          <w:szCs w:val="24"/>
        </w:rPr>
        <w:t>.</w:t>
      </w:r>
    </w:p>
    <w:p w14:paraId="5167364C" w14:textId="77777777"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 xml:space="preserve">Ključni zahtjev 4: </w:t>
      </w:r>
      <w:r w:rsidRPr="00FE3962">
        <w:rPr>
          <w:rFonts w:ascii="Times New Roman" w:hAnsi="Times New Roman" w:cs="Times New Roman"/>
          <w:bCs/>
          <w:iCs/>
          <w:sz w:val="24"/>
          <w:szCs w:val="24"/>
        </w:rPr>
        <w:t xml:space="preserve">Funkcija interne revizije </w:t>
      </w:r>
      <w:r w:rsidR="008D038E" w:rsidRPr="00FE3962">
        <w:rPr>
          <w:rFonts w:ascii="Times New Roman" w:hAnsi="Times New Roman" w:cs="Times New Roman"/>
          <w:bCs/>
          <w:iCs/>
          <w:sz w:val="24"/>
          <w:szCs w:val="24"/>
        </w:rPr>
        <w:t xml:space="preserve">treba biti </w:t>
      </w:r>
      <w:r w:rsidRPr="00FE3962">
        <w:rPr>
          <w:rFonts w:ascii="Times New Roman" w:hAnsi="Times New Roman" w:cs="Times New Roman"/>
          <w:bCs/>
          <w:iCs/>
          <w:sz w:val="24"/>
          <w:szCs w:val="24"/>
        </w:rPr>
        <w:t xml:space="preserve">implementirana u skladu s međunarodnim standardima. </w:t>
      </w:r>
    </w:p>
    <w:p w14:paraId="7F9AD2C1" w14:textId="77777777"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Ključni zahtjev 5:</w:t>
      </w:r>
      <w:r w:rsidRPr="00FE3962">
        <w:rPr>
          <w:rFonts w:ascii="Times New Roman" w:hAnsi="Times New Roman" w:cs="Times New Roman"/>
          <w:b/>
          <w:sz w:val="24"/>
          <w:szCs w:val="24"/>
        </w:rPr>
        <w:t xml:space="preserve"> </w:t>
      </w:r>
      <w:r w:rsidRPr="00FE3962">
        <w:rPr>
          <w:rFonts w:ascii="Times New Roman" w:hAnsi="Times New Roman" w:cs="Times New Roman"/>
          <w:sz w:val="24"/>
          <w:szCs w:val="24"/>
        </w:rPr>
        <w:t>J</w:t>
      </w:r>
      <w:r w:rsidRPr="00FE3962">
        <w:rPr>
          <w:rFonts w:ascii="Times New Roman" w:hAnsi="Times New Roman" w:cs="Times New Roman"/>
          <w:bCs/>
          <w:iCs/>
          <w:sz w:val="24"/>
          <w:szCs w:val="24"/>
        </w:rPr>
        <w:t>avne nabavke regulisane su politikama i procedurama koje se</w:t>
      </w:r>
      <w:r w:rsidR="00E92E5F"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 xml:space="preserve">provode i odražavaju </w:t>
      </w:r>
      <w:r w:rsidR="00D834B5" w:rsidRPr="00FE3962">
        <w:rPr>
          <w:rFonts w:ascii="Times New Roman" w:hAnsi="Times New Roman" w:cs="Times New Roman"/>
          <w:iCs/>
          <w:sz w:val="24"/>
          <w:szCs w:val="24"/>
        </w:rPr>
        <w:t>politiku i propise Ev</w:t>
      </w:r>
      <w:r w:rsidR="00487307" w:rsidRPr="00FE3962">
        <w:rPr>
          <w:rFonts w:ascii="Times New Roman" w:hAnsi="Times New Roman" w:cs="Times New Roman"/>
          <w:iCs/>
          <w:sz w:val="24"/>
          <w:szCs w:val="24"/>
        </w:rPr>
        <w:t>ropske</w:t>
      </w:r>
      <w:r w:rsidRPr="00FE3962">
        <w:rPr>
          <w:rFonts w:ascii="Times New Roman" w:hAnsi="Times New Roman" w:cs="Times New Roman"/>
          <w:bCs/>
          <w:iCs/>
          <w:sz w:val="24"/>
          <w:szCs w:val="24"/>
        </w:rPr>
        <w:t xml:space="preserve"> unije, a podržavaju ih nadležne institucije koje posjeduju adekvatne resurse. </w:t>
      </w:r>
    </w:p>
    <w:p w14:paraId="71942B73" w14:textId="77777777"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 xml:space="preserve">Ključni zahtjev 6: </w:t>
      </w:r>
      <w:r w:rsidRPr="00FE3962">
        <w:rPr>
          <w:rFonts w:ascii="Times New Roman" w:hAnsi="Times New Roman" w:cs="Times New Roman"/>
          <w:bCs/>
          <w:sz w:val="24"/>
          <w:szCs w:val="24"/>
        </w:rPr>
        <w:t xml:space="preserve">U slučaju </w:t>
      </w:r>
      <w:r w:rsidR="00487307" w:rsidRPr="00FE3962">
        <w:rPr>
          <w:rFonts w:ascii="Times New Roman" w:hAnsi="Times New Roman" w:cs="Times New Roman"/>
          <w:bCs/>
          <w:sz w:val="24"/>
          <w:szCs w:val="24"/>
        </w:rPr>
        <w:t>eventualnih</w:t>
      </w:r>
      <w:r w:rsidRPr="00FE3962">
        <w:rPr>
          <w:rFonts w:ascii="Times New Roman" w:hAnsi="Times New Roman" w:cs="Times New Roman"/>
          <w:bCs/>
          <w:sz w:val="24"/>
          <w:szCs w:val="24"/>
        </w:rPr>
        <w:t xml:space="preserve"> kršenja pravila javnih nabavki,</w:t>
      </w:r>
      <w:r w:rsidRPr="00FE3962">
        <w:rPr>
          <w:rFonts w:ascii="Times New Roman" w:hAnsi="Times New Roman" w:cs="Times New Roman"/>
          <w:bCs/>
          <w:i/>
          <w:sz w:val="24"/>
          <w:szCs w:val="24"/>
        </w:rPr>
        <w:t xml:space="preserve"> </w:t>
      </w:r>
      <w:r w:rsidRPr="00FE3962">
        <w:rPr>
          <w:rFonts w:ascii="Times New Roman" w:hAnsi="Times New Roman" w:cs="Times New Roman"/>
          <w:bCs/>
          <w:iCs/>
          <w:sz w:val="24"/>
          <w:szCs w:val="24"/>
        </w:rPr>
        <w:t>oštećene strane imaju pristup pravdi putem nezavisnog, transparentnog, djelotvornog i efikasnog sistema pravnih lijekova.</w:t>
      </w:r>
    </w:p>
    <w:p w14:paraId="5C53C600" w14:textId="77777777"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 xml:space="preserve">Ključni zahtjev 7: </w:t>
      </w:r>
      <w:r w:rsidRPr="00FE3962">
        <w:rPr>
          <w:rFonts w:ascii="Times New Roman" w:hAnsi="Times New Roman" w:cs="Times New Roman"/>
          <w:bCs/>
          <w:iCs/>
          <w:sz w:val="24"/>
          <w:szCs w:val="24"/>
        </w:rPr>
        <w:t>Ugovorni organi su adekvatno kadrovski popunjeni i posjeduju odgovarajuće resurse, svoj posao obavljaju u skladu s relevantnim propisima i priznatom dobrom praksom, uz interakciju s otvorenim i konkurentnim tržištem dobavljača.</w:t>
      </w:r>
    </w:p>
    <w:p w14:paraId="14DFC525" w14:textId="77777777"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lastRenderedPageBreak/>
        <w:t>Ključni zahtjev</w:t>
      </w:r>
      <w:r w:rsidR="00E92E5F" w:rsidRPr="00FE3962">
        <w:rPr>
          <w:rFonts w:ascii="Times New Roman" w:hAnsi="Times New Roman" w:cs="Times New Roman"/>
          <w:b/>
          <w:i/>
          <w:sz w:val="24"/>
          <w:szCs w:val="24"/>
        </w:rPr>
        <w:t xml:space="preserve"> </w:t>
      </w:r>
      <w:r w:rsidRPr="00FE3962">
        <w:rPr>
          <w:rFonts w:ascii="Times New Roman" w:hAnsi="Times New Roman" w:cs="Times New Roman"/>
          <w:b/>
          <w:i/>
          <w:sz w:val="24"/>
          <w:szCs w:val="24"/>
        </w:rPr>
        <w:t xml:space="preserve">8: </w:t>
      </w:r>
      <w:r w:rsidR="00BA02E5" w:rsidRPr="00FE3962">
        <w:rPr>
          <w:rFonts w:ascii="Times New Roman" w:hAnsi="Times New Roman" w:cs="Times New Roman"/>
          <w:bCs/>
          <w:iCs/>
          <w:sz w:val="24"/>
          <w:szCs w:val="24"/>
        </w:rPr>
        <w:t>Ustavni i pravni okvir garantuje</w:t>
      </w:r>
      <w:r w:rsidRPr="00FE3962">
        <w:rPr>
          <w:rFonts w:ascii="Times New Roman" w:hAnsi="Times New Roman" w:cs="Times New Roman"/>
          <w:bCs/>
          <w:iCs/>
          <w:sz w:val="24"/>
          <w:szCs w:val="24"/>
        </w:rPr>
        <w:t xml:space="preserve"> nezavisnost, manda</w:t>
      </w:r>
      <w:r w:rsidR="00D834B5" w:rsidRPr="00FE3962">
        <w:rPr>
          <w:rFonts w:ascii="Times New Roman" w:hAnsi="Times New Roman" w:cs="Times New Roman"/>
          <w:bCs/>
          <w:iCs/>
          <w:sz w:val="24"/>
          <w:szCs w:val="24"/>
        </w:rPr>
        <w:t>t i organizaciju vrhovne revizor</w:t>
      </w:r>
      <w:r w:rsidRPr="00FE3962">
        <w:rPr>
          <w:rFonts w:ascii="Times New Roman" w:hAnsi="Times New Roman" w:cs="Times New Roman"/>
          <w:bCs/>
          <w:iCs/>
          <w:sz w:val="24"/>
          <w:szCs w:val="24"/>
        </w:rPr>
        <w:t>ske institucije</w:t>
      </w:r>
      <w:r w:rsidR="00776725"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za nezavisno izvršavanje ovlaštenja, u skladu sa standardima koje primjenjuje u vršenju revizija, realizirajući t</w:t>
      </w:r>
      <w:r w:rsidR="00D834B5" w:rsidRPr="00FE3962">
        <w:rPr>
          <w:rFonts w:ascii="Times New Roman" w:hAnsi="Times New Roman" w:cs="Times New Roman"/>
          <w:bCs/>
          <w:iCs/>
          <w:sz w:val="24"/>
          <w:szCs w:val="24"/>
        </w:rPr>
        <w:t>ako kvalitetne revizije koje utje</w:t>
      </w:r>
      <w:r w:rsidRPr="00FE3962">
        <w:rPr>
          <w:rFonts w:ascii="Times New Roman" w:hAnsi="Times New Roman" w:cs="Times New Roman"/>
          <w:bCs/>
          <w:iCs/>
          <w:sz w:val="24"/>
          <w:szCs w:val="24"/>
        </w:rPr>
        <w:t>ču na funkcioniranje javnog sektora.</w:t>
      </w:r>
    </w:p>
    <w:p w14:paraId="679AD96E" w14:textId="77777777" w:rsidR="00453180" w:rsidRPr="00FE3962" w:rsidRDefault="00453180" w:rsidP="00453180">
      <w:pPr>
        <w:jc w:val="both"/>
        <w:rPr>
          <w:rFonts w:ascii="Times New Roman" w:hAnsi="Times New Roman" w:cs="Times New Roman"/>
          <w:sz w:val="24"/>
          <w:szCs w:val="24"/>
        </w:rPr>
      </w:pPr>
      <w:r w:rsidRPr="00FE3962">
        <w:rPr>
          <w:rFonts w:ascii="Times New Roman" w:hAnsi="Times New Roman" w:cs="Times New Roman"/>
          <w:sz w:val="24"/>
          <w:szCs w:val="24"/>
        </w:rPr>
        <w:t xml:space="preserve">Reformska agenda za Bosnu i Hercegovinu za period </w:t>
      </w:r>
      <w:r w:rsidR="008D038E" w:rsidRPr="00FE3962">
        <w:rPr>
          <w:rFonts w:ascii="Times New Roman" w:hAnsi="Times New Roman" w:cs="Times New Roman"/>
          <w:sz w:val="24"/>
          <w:szCs w:val="24"/>
        </w:rPr>
        <w:t xml:space="preserve">od </w:t>
      </w:r>
      <w:r w:rsidRPr="00FE3962">
        <w:rPr>
          <w:rFonts w:ascii="Times New Roman" w:hAnsi="Times New Roman" w:cs="Times New Roman"/>
          <w:sz w:val="24"/>
          <w:szCs w:val="24"/>
        </w:rPr>
        <w:t>2015</w:t>
      </w:r>
      <w:r w:rsidR="008D038E" w:rsidRPr="00FE3962">
        <w:rPr>
          <w:rFonts w:ascii="Times New Roman" w:hAnsi="Times New Roman" w:cs="Times New Roman"/>
          <w:sz w:val="24"/>
          <w:szCs w:val="24"/>
        </w:rPr>
        <w:t xml:space="preserve">. do </w:t>
      </w:r>
      <w:r w:rsidRPr="00FE3962">
        <w:rPr>
          <w:rFonts w:ascii="Times New Roman" w:hAnsi="Times New Roman" w:cs="Times New Roman"/>
          <w:sz w:val="24"/>
          <w:szCs w:val="24"/>
        </w:rPr>
        <w:t>2018. godine</w:t>
      </w:r>
      <w:r w:rsidR="00D834B5" w:rsidRPr="00FE3962">
        <w:rPr>
          <w:rFonts w:ascii="Times New Roman" w:hAnsi="Times New Roman" w:cs="Times New Roman"/>
          <w:sz w:val="24"/>
          <w:szCs w:val="24"/>
        </w:rPr>
        <w:t>,</w:t>
      </w:r>
      <w:r w:rsidRPr="00FE3962">
        <w:rPr>
          <w:rFonts w:ascii="Times New Roman" w:hAnsi="Times New Roman" w:cs="Times New Roman"/>
          <w:sz w:val="24"/>
          <w:szCs w:val="24"/>
          <w:vertAlign w:val="superscript"/>
        </w:rPr>
        <w:footnoteReference w:id="139"/>
      </w:r>
      <w:r w:rsidR="00D834B5" w:rsidRPr="00FE3962">
        <w:rPr>
          <w:rFonts w:ascii="Times New Roman" w:hAnsi="Times New Roman" w:cs="Times New Roman"/>
          <w:sz w:val="24"/>
          <w:szCs w:val="24"/>
        </w:rPr>
        <w:t xml:space="preserve"> koju su usvojili Vijeće</w:t>
      </w:r>
      <w:r w:rsidRPr="00FE3962">
        <w:rPr>
          <w:rFonts w:ascii="Times New Roman" w:hAnsi="Times New Roman" w:cs="Times New Roman"/>
          <w:sz w:val="24"/>
          <w:szCs w:val="24"/>
        </w:rPr>
        <w:t xml:space="preserve"> ministara </w:t>
      </w:r>
      <w:r w:rsidR="000E2243" w:rsidRPr="00FE3962">
        <w:rPr>
          <w:rFonts w:ascii="Times New Roman" w:hAnsi="Times New Roman" w:cs="Times New Roman"/>
          <w:sz w:val="24"/>
          <w:szCs w:val="24"/>
        </w:rPr>
        <w:t>Bosne i Hercegovine</w:t>
      </w:r>
      <w:r w:rsidR="00D834B5" w:rsidRPr="00FE3962">
        <w:rPr>
          <w:rFonts w:ascii="Times New Roman" w:hAnsi="Times New Roman" w:cs="Times New Roman"/>
          <w:sz w:val="24"/>
          <w:szCs w:val="24"/>
        </w:rPr>
        <w:t>, Vlada</w:t>
      </w:r>
      <w:r w:rsidRPr="00FE3962">
        <w:rPr>
          <w:rFonts w:ascii="Times New Roman" w:hAnsi="Times New Roman" w:cs="Times New Roman"/>
          <w:sz w:val="24"/>
          <w:szCs w:val="24"/>
        </w:rPr>
        <w:t xml:space="preserve"> </w:t>
      </w:r>
      <w:r w:rsidR="00EF35BF" w:rsidRPr="00FE3962">
        <w:rPr>
          <w:rFonts w:ascii="Times New Roman" w:hAnsi="Times New Roman" w:cs="Times New Roman"/>
          <w:sz w:val="24"/>
          <w:szCs w:val="24"/>
        </w:rPr>
        <w:t xml:space="preserve">Federacije </w:t>
      </w:r>
      <w:r w:rsidR="000E2243" w:rsidRPr="00FE3962">
        <w:rPr>
          <w:rFonts w:ascii="Times New Roman" w:hAnsi="Times New Roman" w:cs="Times New Roman"/>
          <w:sz w:val="24"/>
          <w:szCs w:val="24"/>
        </w:rPr>
        <w:t>Bosne i Hercegovine</w:t>
      </w:r>
      <w:r w:rsidR="00D834B5" w:rsidRPr="00FE3962">
        <w:rPr>
          <w:rFonts w:ascii="Times New Roman" w:hAnsi="Times New Roman" w:cs="Times New Roman"/>
          <w:sz w:val="24"/>
          <w:szCs w:val="24"/>
        </w:rPr>
        <w:t>, Vlada</w:t>
      </w:r>
      <w:r w:rsidRPr="00FE3962">
        <w:rPr>
          <w:rFonts w:ascii="Times New Roman" w:hAnsi="Times New Roman" w:cs="Times New Roman"/>
          <w:sz w:val="24"/>
          <w:szCs w:val="24"/>
        </w:rPr>
        <w:t xml:space="preserve"> </w:t>
      </w:r>
      <w:r w:rsidR="00EF35BF" w:rsidRPr="00FE3962">
        <w:rPr>
          <w:rFonts w:ascii="Times New Roman" w:hAnsi="Times New Roman" w:cs="Times New Roman"/>
          <w:sz w:val="24"/>
          <w:szCs w:val="24"/>
        </w:rPr>
        <w:t>Republike Srpske</w:t>
      </w:r>
      <w:r w:rsidR="00D834B5" w:rsidRPr="00FE3962">
        <w:rPr>
          <w:rFonts w:ascii="Times New Roman" w:hAnsi="Times New Roman" w:cs="Times New Roman"/>
          <w:sz w:val="24"/>
          <w:szCs w:val="24"/>
        </w:rPr>
        <w:t>, vlade kantona i Vlada</w:t>
      </w:r>
      <w:r w:rsidRPr="00FE3962">
        <w:rPr>
          <w:rFonts w:ascii="Times New Roman" w:hAnsi="Times New Roman" w:cs="Times New Roman"/>
          <w:sz w:val="24"/>
          <w:szCs w:val="24"/>
        </w:rPr>
        <w:t xml:space="preserve"> </w:t>
      </w:r>
      <w:r w:rsidR="00055A33" w:rsidRPr="00FE3962">
        <w:rPr>
          <w:rFonts w:ascii="Times New Roman" w:hAnsi="Times New Roman" w:cs="Times New Roman"/>
          <w:sz w:val="24"/>
          <w:szCs w:val="24"/>
        </w:rPr>
        <w:t xml:space="preserve">Brčko distrikta </w:t>
      </w:r>
      <w:r w:rsidR="000E2243" w:rsidRPr="00FE3962">
        <w:rPr>
          <w:rFonts w:ascii="Times New Roman" w:hAnsi="Times New Roman" w:cs="Times New Roman"/>
          <w:sz w:val="24"/>
          <w:szCs w:val="24"/>
        </w:rPr>
        <w:t>Bosne i Hercegovine</w:t>
      </w:r>
      <w:r w:rsidRPr="00FE3962">
        <w:rPr>
          <w:rFonts w:ascii="Times New Roman" w:hAnsi="Times New Roman" w:cs="Times New Roman"/>
          <w:sz w:val="24"/>
          <w:szCs w:val="24"/>
        </w:rPr>
        <w:t>,</w:t>
      </w:r>
      <w:r w:rsidR="00E92E5F" w:rsidRPr="00FE3962">
        <w:rPr>
          <w:rFonts w:ascii="Times New Roman" w:hAnsi="Times New Roman" w:cs="Times New Roman"/>
          <w:sz w:val="24"/>
          <w:szCs w:val="24"/>
        </w:rPr>
        <w:t xml:space="preserve"> </w:t>
      </w:r>
      <w:r w:rsidR="008D038E" w:rsidRPr="00FE3962">
        <w:rPr>
          <w:rFonts w:ascii="Times New Roman" w:hAnsi="Times New Roman" w:cs="Times New Roman"/>
          <w:sz w:val="24"/>
          <w:szCs w:val="24"/>
        </w:rPr>
        <w:t>prepoznaje potrebu za pre</w:t>
      </w:r>
      <w:r w:rsidRPr="00FE3962">
        <w:rPr>
          <w:rFonts w:ascii="Times New Roman" w:hAnsi="Times New Roman" w:cs="Times New Roman"/>
          <w:sz w:val="24"/>
          <w:szCs w:val="24"/>
        </w:rPr>
        <w:t>duzi</w:t>
      </w:r>
      <w:r w:rsidR="00D834B5" w:rsidRPr="00FE3962">
        <w:rPr>
          <w:rFonts w:ascii="Times New Roman" w:hAnsi="Times New Roman" w:cs="Times New Roman"/>
          <w:sz w:val="24"/>
          <w:szCs w:val="24"/>
        </w:rPr>
        <w:t>manjem konkretnih akcija radi</w:t>
      </w:r>
      <w:r w:rsidRPr="00FE3962">
        <w:rPr>
          <w:rFonts w:ascii="Times New Roman" w:hAnsi="Times New Roman" w:cs="Times New Roman"/>
          <w:sz w:val="24"/>
          <w:szCs w:val="24"/>
        </w:rPr>
        <w:t xml:space="preserve"> fiskalne i finansijske održivosti i prov</w:t>
      </w:r>
      <w:r w:rsidR="008D038E" w:rsidRPr="00FE3962">
        <w:rPr>
          <w:rFonts w:ascii="Times New Roman" w:hAnsi="Times New Roman" w:cs="Times New Roman"/>
          <w:sz w:val="24"/>
          <w:szCs w:val="24"/>
        </w:rPr>
        <w:t>edbe</w:t>
      </w:r>
      <w:r w:rsidRPr="00FE3962">
        <w:rPr>
          <w:rFonts w:ascii="Times New Roman" w:hAnsi="Times New Roman" w:cs="Times New Roman"/>
          <w:sz w:val="24"/>
          <w:szCs w:val="24"/>
        </w:rPr>
        <w:t xml:space="preserve"> socio-ekonomskih reformi. Reforme su grupisane u šest glavnih oblasti</w:t>
      </w:r>
      <w:r w:rsidR="00D834B5" w:rsidRPr="00FE3962">
        <w:rPr>
          <w:rFonts w:ascii="Times New Roman" w:hAnsi="Times New Roman" w:cs="Times New Roman"/>
          <w:sz w:val="24"/>
          <w:szCs w:val="24"/>
        </w:rPr>
        <w:t>,</w:t>
      </w:r>
      <w:r w:rsidRPr="00FE3962">
        <w:rPr>
          <w:rFonts w:ascii="Times New Roman" w:hAnsi="Times New Roman" w:cs="Times New Roman"/>
          <w:sz w:val="24"/>
          <w:szCs w:val="24"/>
        </w:rPr>
        <w:t xml:space="preserve"> od kojih je od posebnog značaja set reformi u oblasti javnih finansija, oporezivanja</w:t>
      </w:r>
      <w:r w:rsidR="00D834B5" w:rsidRPr="00FE3962">
        <w:rPr>
          <w:rFonts w:ascii="Times New Roman" w:hAnsi="Times New Roman" w:cs="Times New Roman"/>
          <w:sz w:val="24"/>
          <w:szCs w:val="24"/>
        </w:rPr>
        <w:t>, fiskalne održivosti, povećanja</w:t>
      </w:r>
      <w:r w:rsidRPr="00FE3962">
        <w:rPr>
          <w:rFonts w:ascii="Times New Roman" w:hAnsi="Times New Roman" w:cs="Times New Roman"/>
          <w:sz w:val="24"/>
          <w:szCs w:val="24"/>
        </w:rPr>
        <w:t xml:space="preserve"> f</w:t>
      </w:r>
      <w:r w:rsidR="00D834B5" w:rsidRPr="00FE3962">
        <w:rPr>
          <w:rFonts w:ascii="Times New Roman" w:hAnsi="Times New Roman" w:cs="Times New Roman"/>
          <w:sz w:val="24"/>
          <w:szCs w:val="24"/>
        </w:rPr>
        <w:t>iskalne discipline i unapređenja</w:t>
      </w:r>
      <w:r w:rsidRPr="00FE3962">
        <w:rPr>
          <w:rFonts w:ascii="Times New Roman" w:hAnsi="Times New Roman" w:cs="Times New Roman"/>
          <w:sz w:val="24"/>
          <w:szCs w:val="24"/>
        </w:rPr>
        <w:t xml:space="preserve"> sistema unutrašnje finansijske</w:t>
      </w:r>
      <w:r w:rsidR="00E92E5F"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kontrole. </w:t>
      </w:r>
    </w:p>
    <w:p w14:paraId="3A944B9F" w14:textId="77777777" w:rsidR="00453180" w:rsidRPr="00FE3962" w:rsidRDefault="00D834B5" w:rsidP="00453180">
      <w:pPr>
        <w:jc w:val="both"/>
        <w:rPr>
          <w:rFonts w:ascii="Times New Roman" w:hAnsi="Times New Roman" w:cs="Times New Roman"/>
          <w:sz w:val="24"/>
          <w:szCs w:val="24"/>
        </w:rPr>
      </w:pPr>
      <w:r w:rsidRPr="00FE3962">
        <w:rPr>
          <w:rFonts w:ascii="Times New Roman" w:hAnsi="Times New Roman" w:cs="Times New Roman"/>
          <w:sz w:val="24"/>
          <w:szCs w:val="24"/>
        </w:rPr>
        <w:t>Osim</w:t>
      </w:r>
      <w:r w:rsidR="00453180" w:rsidRPr="00FE3962">
        <w:rPr>
          <w:rFonts w:ascii="Times New Roman" w:hAnsi="Times New Roman" w:cs="Times New Roman"/>
          <w:sz w:val="24"/>
          <w:szCs w:val="24"/>
        </w:rPr>
        <w:t xml:space="preserve"> Reformske agende, pismom namjere </w:t>
      </w:r>
      <w:r w:rsidR="00EF35BF" w:rsidRPr="00FE3962">
        <w:rPr>
          <w:rFonts w:ascii="Times New Roman" w:hAnsi="Times New Roman" w:cs="Times New Roman"/>
          <w:sz w:val="24"/>
          <w:szCs w:val="24"/>
        </w:rPr>
        <w:t>Međunarodnom monetarnom fondu</w:t>
      </w:r>
      <w:r w:rsidR="00453180" w:rsidRPr="00FE3962">
        <w:rPr>
          <w:rFonts w:ascii="Times New Roman" w:hAnsi="Times New Roman" w:cs="Times New Roman"/>
          <w:sz w:val="24"/>
          <w:szCs w:val="24"/>
          <w:vertAlign w:val="superscript"/>
        </w:rPr>
        <w:footnoteReference w:id="140"/>
      </w:r>
      <w:r w:rsidR="00453180" w:rsidRPr="00FE3962">
        <w:rPr>
          <w:rFonts w:ascii="Times New Roman" w:hAnsi="Times New Roman" w:cs="Times New Roman"/>
          <w:sz w:val="24"/>
          <w:szCs w:val="24"/>
        </w:rPr>
        <w:t xml:space="preserve"> vlasti u </w:t>
      </w:r>
      <w:r w:rsidR="000E2243" w:rsidRPr="00FE3962">
        <w:rPr>
          <w:rFonts w:ascii="Times New Roman" w:hAnsi="Times New Roman" w:cs="Times New Roman"/>
          <w:sz w:val="24"/>
          <w:szCs w:val="24"/>
        </w:rPr>
        <w:t>Bosn</w:t>
      </w:r>
      <w:r w:rsidR="00EF35BF" w:rsidRPr="00FE3962">
        <w:rPr>
          <w:rFonts w:ascii="Times New Roman" w:hAnsi="Times New Roman" w:cs="Times New Roman"/>
          <w:sz w:val="24"/>
          <w:szCs w:val="24"/>
        </w:rPr>
        <w:t>i</w:t>
      </w:r>
      <w:r w:rsidR="000E2243" w:rsidRPr="00FE3962">
        <w:rPr>
          <w:rFonts w:ascii="Times New Roman" w:hAnsi="Times New Roman" w:cs="Times New Roman"/>
          <w:sz w:val="24"/>
          <w:szCs w:val="24"/>
        </w:rPr>
        <w:t xml:space="preserve"> i Hercegovin</w:t>
      </w:r>
      <w:r w:rsidR="00EF35BF" w:rsidRPr="00FE3962">
        <w:rPr>
          <w:rFonts w:ascii="Times New Roman" w:hAnsi="Times New Roman" w:cs="Times New Roman"/>
          <w:sz w:val="24"/>
          <w:szCs w:val="24"/>
        </w:rPr>
        <w:t>i</w:t>
      </w:r>
      <w:r w:rsidR="00453180" w:rsidRPr="00FE3962">
        <w:rPr>
          <w:rFonts w:ascii="Times New Roman" w:hAnsi="Times New Roman" w:cs="Times New Roman"/>
          <w:sz w:val="24"/>
          <w:szCs w:val="24"/>
        </w:rPr>
        <w:t xml:space="preserve"> postavile </w:t>
      </w:r>
      <w:r w:rsidRPr="00FE3962">
        <w:rPr>
          <w:rFonts w:ascii="Times New Roman" w:hAnsi="Times New Roman" w:cs="Times New Roman"/>
          <w:sz w:val="24"/>
          <w:szCs w:val="24"/>
        </w:rPr>
        <w:t xml:space="preserve">su </w:t>
      </w:r>
      <w:r w:rsidR="00453180" w:rsidRPr="00FE3962">
        <w:rPr>
          <w:rFonts w:ascii="Times New Roman" w:hAnsi="Times New Roman" w:cs="Times New Roman"/>
          <w:sz w:val="24"/>
          <w:szCs w:val="24"/>
        </w:rPr>
        <w:t>ciljeve strukturalne reforme za poticanje ekonomskog rasta, otvaranje radnih mjesta i osiguranje održivosti i veće efikasnosti vladinih finansija: fiskalne politike, unapređenja efikasnosti u naplati prihoda, jačanja javnih finansija, očuvanja stabilnog finansijskog sistema i pružanja podrške za kreditni rast.</w:t>
      </w:r>
    </w:p>
    <w:p w14:paraId="6625D37F" w14:textId="77777777" w:rsidR="00D37A25" w:rsidRPr="00FE3962" w:rsidRDefault="00453180" w:rsidP="00453180">
      <w:pPr>
        <w:jc w:val="both"/>
        <w:rPr>
          <w:rFonts w:ascii="Times New Roman" w:hAnsi="Times New Roman" w:cs="Times New Roman"/>
          <w:sz w:val="24"/>
          <w:szCs w:val="24"/>
        </w:rPr>
      </w:pPr>
      <w:bookmarkStart w:id="306" w:name="_Hlk497906717"/>
      <w:r w:rsidRPr="00FE3962">
        <w:rPr>
          <w:rFonts w:ascii="Times New Roman" w:hAnsi="Times New Roman" w:cs="Times New Roman"/>
          <w:sz w:val="24"/>
          <w:szCs w:val="24"/>
        </w:rPr>
        <w:t xml:space="preserve">Na bazi preporuka SIGMA Izvještaja o mjerenju početnog stanja u javnoj upravi </w:t>
      </w:r>
      <w:r w:rsidR="000E2243" w:rsidRPr="00FE3962">
        <w:rPr>
          <w:rFonts w:ascii="Times New Roman" w:hAnsi="Times New Roman" w:cs="Times New Roman"/>
          <w:sz w:val="24"/>
          <w:szCs w:val="24"/>
        </w:rPr>
        <w:t>Bosne i Hercegovine</w:t>
      </w:r>
      <w:r w:rsidRPr="00FE3962">
        <w:rPr>
          <w:rFonts w:ascii="Times New Roman" w:hAnsi="Times New Roman" w:cs="Times New Roman"/>
          <w:sz w:val="24"/>
          <w:szCs w:val="24"/>
        </w:rPr>
        <w:t xml:space="preserve"> za 2015. godinu, PEFA </w:t>
      </w:r>
      <w:r w:rsidR="00D834B5" w:rsidRPr="00FE3962">
        <w:rPr>
          <w:rFonts w:ascii="Times New Roman" w:hAnsi="Times New Roman" w:cs="Times New Roman"/>
          <w:sz w:val="24"/>
          <w:szCs w:val="24"/>
        </w:rPr>
        <w:t>o</w:t>
      </w:r>
      <w:r w:rsidRPr="00FE3962">
        <w:rPr>
          <w:rFonts w:ascii="Times New Roman" w:hAnsi="Times New Roman" w:cs="Times New Roman"/>
          <w:sz w:val="24"/>
          <w:szCs w:val="24"/>
        </w:rPr>
        <w:t xml:space="preserve">cjena javnih rashoda i finansijske odgovornosti za </w:t>
      </w:r>
      <w:r w:rsidR="000E2243" w:rsidRPr="00FE3962">
        <w:rPr>
          <w:rFonts w:ascii="Times New Roman" w:hAnsi="Times New Roman" w:cs="Times New Roman"/>
          <w:sz w:val="24"/>
          <w:szCs w:val="24"/>
        </w:rPr>
        <w:t>Bosn</w:t>
      </w:r>
      <w:r w:rsidR="00EF35BF" w:rsidRPr="00FE3962">
        <w:rPr>
          <w:rFonts w:ascii="Times New Roman" w:hAnsi="Times New Roman" w:cs="Times New Roman"/>
          <w:sz w:val="24"/>
          <w:szCs w:val="24"/>
        </w:rPr>
        <w:t>u</w:t>
      </w:r>
      <w:r w:rsidR="000E2243" w:rsidRPr="00FE3962">
        <w:rPr>
          <w:rFonts w:ascii="Times New Roman" w:hAnsi="Times New Roman" w:cs="Times New Roman"/>
          <w:sz w:val="24"/>
          <w:szCs w:val="24"/>
        </w:rPr>
        <w:t xml:space="preserve"> i Hercegovin</w:t>
      </w:r>
      <w:r w:rsidR="00EF35BF" w:rsidRPr="00FE3962">
        <w:rPr>
          <w:rFonts w:ascii="Times New Roman" w:hAnsi="Times New Roman" w:cs="Times New Roman"/>
          <w:sz w:val="24"/>
          <w:szCs w:val="24"/>
        </w:rPr>
        <w:t>u</w:t>
      </w:r>
      <w:r w:rsidRPr="00FE3962">
        <w:rPr>
          <w:rFonts w:ascii="Times New Roman" w:hAnsi="Times New Roman" w:cs="Times New Roman"/>
          <w:sz w:val="24"/>
          <w:szCs w:val="24"/>
        </w:rPr>
        <w:t xml:space="preserve"> </w:t>
      </w:r>
      <w:r w:rsidR="0066173E" w:rsidRPr="00FE3962">
        <w:rPr>
          <w:rFonts w:ascii="Times New Roman" w:hAnsi="Times New Roman" w:cs="Times New Roman"/>
          <w:sz w:val="24"/>
          <w:szCs w:val="24"/>
        </w:rPr>
        <w:t xml:space="preserve">za </w:t>
      </w:r>
      <w:r w:rsidRPr="00FE3962">
        <w:rPr>
          <w:rFonts w:ascii="Times New Roman" w:hAnsi="Times New Roman" w:cs="Times New Roman"/>
          <w:sz w:val="24"/>
          <w:szCs w:val="24"/>
        </w:rPr>
        <w:t>2014</w:t>
      </w:r>
      <w:r w:rsidR="00D834B5" w:rsidRPr="00FE3962">
        <w:rPr>
          <w:rFonts w:ascii="Times New Roman" w:hAnsi="Times New Roman" w:cs="Times New Roman"/>
          <w:sz w:val="24"/>
          <w:szCs w:val="24"/>
        </w:rPr>
        <w:t>.</w:t>
      </w:r>
      <w:r w:rsidR="0066173E" w:rsidRPr="00FE3962">
        <w:rPr>
          <w:rFonts w:ascii="Times New Roman" w:hAnsi="Times New Roman" w:cs="Times New Roman"/>
          <w:sz w:val="24"/>
          <w:szCs w:val="24"/>
        </w:rPr>
        <w:t xml:space="preserve"> godinu</w:t>
      </w:r>
      <w:r w:rsidRPr="00FE3962">
        <w:rPr>
          <w:rFonts w:ascii="Times New Roman" w:hAnsi="Times New Roman" w:cs="Times New Roman"/>
          <w:sz w:val="24"/>
          <w:szCs w:val="24"/>
        </w:rPr>
        <w:t xml:space="preserve">, planiranih reformi u Pismu namjere </w:t>
      </w:r>
      <w:r w:rsidR="00EF35BF" w:rsidRPr="00FE3962">
        <w:rPr>
          <w:rFonts w:ascii="Times New Roman" w:hAnsi="Times New Roman" w:cs="Times New Roman"/>
          <w:sz w:val="24"/>
          <w:szCs w:val="24"/>
        </w:rPr>
        <w:t>Međunarodnom monetarnom fondu</w:t>
      </w:r>
      <w:r w:rsidR="00D834B5" w:rsidRPr="00FE3962">
        <w:rPr>
          <w:rFonts w:ascii="Times New Roman" w:hAnsi="Times New Roman" w:cs="Times New Roman"/>
          <w:sz w:val="24"/>
          <w:szCs w:val="24"/>
        </w:rPr>
        <w:t xml:space="preserve"> i Reformskoj agendi 2015–</w:t>
      </w:r>
      <w:r w:rsidRPr="00FE3962">
        <w:rPr>
          <w:rFonts w:ascii="Times New Roman" w:hAnsi="Times New Roman" w:cs="Times New Roman"/>
          <w:sz w:val="24"/>
          <w:szCs w:val="24"/>
        </w:rPr>
        <w:t>2018. godine, opredjeljenja za prov</w:t>
      </w:r>
      <w:r w:rsidR="00181445" w:rsidRPr="00FE3962">
        <w:rPr>
          <w:rFonts w:ascii="Times New Roman" w:hAnsi="Times New Roman" w:cs="Times New Roman"/>
          <w:sz w:val="24"/>
          <w:szCs w:val="24"/>
        </w:rPr>
        <w:t>edbu</w:t>
      </w:r>
      <w:r w:rsidRPr="00FE3962">
        <w:rPr>
          <w:rFonts w:ascii="Times New Roman" w:hAnsi="Times New Roman" w:cs="Times New Roman"/>
          <w:sz w:val="24"/>
          <w:szCs w:val="24"/>
        </w:rPr>
        <w:t xml:space="preserve"> refor</w:t>
      </w:r>
      <w:r w:rsidR="00D834B5" w:rsidRPr="00FE3962">
        <w:rPr>
          <w:rFonts w:ascii="Times New Roman" w:hAnsi="Times New Roman" w:cs="Times New Roman"/>
          <w:sz w:val="24"/>
          <w:szCs w:val="24"/>
        </w:rPr>
        <w:t>mi i</w:t>
      </w:r>
      <w:r w:rsidRPr="00FE3962">
        <w:rPr>
          <w:rFonts w:ascii="Times New Roman" w:hAnsi="Times New Roman" w:cs="Times New Roman"/>
          <w:sz w:val="24"/>
          <w:szCs w:val="24"/>
        </w:rPr>
        <w:t xml:space="preserve"> potre</w:t>
      </w:r>
      <w:r w:rsidR="00D834B5" w:rsidRPr="00FE3962">
        <w:rPr>
          <w:rFonts w:ascii="Times New Roman" w:hAnsi="Times New Roman" w:cs="Times New Roman"/>
          <w:sz w:val="24"/>
          <w:szCs w:val="24"/>
        </w:rPr>
        <w:t>be osiguranja konzistentnosti s</w:t>
      </w:r>
      <w:r w:rsidRPr="00FE3962">
        <w:rPr>
          <w:rFonts w:ascii="Times New Roman" w:hAnsi="Times New Roman" w:cs="Times New Roman"/>
          <w:sz w:val="24"/>
          <w:szCs w:val="24"/>
        </w:rPr>
        <w:t xml:space="preserve"> drugim strateškim, planskim i programskim dokumentima</w:t>
      </w:r>
      <w:r w:rsidR="00D37A25" w:rsidRPr="00FE3962">
        <w:rPr>
          <w:rFonts w:ascii="Times New Roman" w:hAnsi="Times New Roman" w:cs="Times New Roman"/>
          <w:sz w:val="24"/>
          <w:szCs w:val="24"/>
        </w:rPr>
        <w:t xml:space="preserve"> </w:t>
      </w:r>
      <w:r w:rsidR="0066173E" w:rsidRPr="00FE3962">
        <w:rPr>
          <w:rFonts w:ascii="Times New Roman" w:hAnsi="Times New Roman" w:cs="Times New Roman"/>
          <w:sz w:val="24"/>
          <w:szCs w:val="24"/>
        </w:rPr>
        <w:t xml:space="preserve">– </w:t>
      </w:r>
      <w:r w:rsidR="00D37A25" w:rsidRPr="00FE3962">
        <w:rPr>
          <w:rFonts w:ascii="Times New Roman" w:hAnsi="Times New Roman" w:cs="Times New Roman"/>
          <w:sz w:val="24"/>
          <w:szCs w:val="24"/>
        </w:rPr>
        <w:t>Vijeće ministara Bosne i Hercegovine, Vlada Federacije Bosne i Hercegovine, Vlada Republike Srpske i Vlada Brčko</w:t>
      </w:r>
      <w:r w:rsidR="0066173E" w:rsidRPr="00FE3962">
        <w:rPr>
          <w:rFonts w:ascii="Times New Roman" w:hAnsi="Times New Roman" w:cs="Times New Roman"/>
          <w:sz w:val="24"/>
          <w:szCs w:val="24"/>
        </w:rPr>
        <w:t xml:space="preserve"> distrikta Bosne i Hercegovine </w:t>
      </w:r>
      <w:r w:rsidR="00D37A25" w:rsidRPr="00FE3962">
        <w:rPr>
          <w:rFonts w:ascii="Times New Roman" w:hAnsi="Times New Roman" w:cs="Times New Roman"/>
          <w:sz w:val="24"/>
          <w:szCs w:val="24"/>
        </w:rPr>
        <w:t>su u procesu pripreme svojih strategija reforme upravljanja javnim finansijama</w:t>
      </w:r>
      <w:r w:rsidR="0066173E" w:rsidRPr="00FE3962">
        <w:rPr>
          <w:rFonts w:ascii="Times New Roman" w:hAnsi="Times New Roman" w:cs="Times New Roman"/>
          <w:sz w:val="24"/>
          <w:szCs w:val="24"/>
        </w:rPr>
        <w:t>.</w:t>
      </w:r>
      <w:bookmarkEnd w:id="306"/>
      <w:r w:rsidR="00D37A25" w:rsidRPr="00FE3962">
        <w:rPr>
          <w:rStyle w:val="FootnoteReference"/>
          <w:rFonts w:ascii="Times New Roman" w:hAnsi="Times New Roman" w:cs="Times New Roman"/>
          <w:sz w:val="24"/>
          <w:szCs w:val="24"/>
        </w:rPr>
        <w:footnoteReference w:id="141"/>
      </w:r>
    </w:p>
    <w:p w14:paraId="542FACF1" w14:textId="77777777" w:rsidR="001D7997" w:rsidRPr="00FE3962" w:rsidRDefault="001D7997" w:rsidP="003C569A">
      <w:pPr>
        <w:jc w:val="both"/>
        <w:rPr>
          <w:rFonts w:ascii="Times New Roman" w:hAnsi="Times New Roman" w:cs="Times New Roman"/>
          <w:sz w:val="24"/>
          <w:szCs w:val="24"/>
        </w:rPr>
      </w:pPr>
      <w:r w:rsidRPr="00FE3962">
        <w:rPr>
          <w:rFonts w:ascii="Times New Roman" w:hAnsi="Times New Roman" w:cs="Times New Roman"/>
          <w:sz w:val="24"/>
          <w:szCs w:val="24"/>
        </w:rPr>
        <w:br w:type="page"/>
      </w:r>
    </w:p>
    <w:p w14:paraId="440A726A" w14:textId="77777777" w:rsidR="00CC5EDD" w:rsidRPr="00FE3962" w:rsidRDefault="00AF328A" w:rsidP="00DF7D85">
      <w:pPr>
        <w:pStyle w:val="Heading1"/>
        <w:numPr>
          <w:ilvl w:val="0"/>
          <w:numId w:val="7"/>
        </w:numPr>
        <w:spacing w:after="480"/>
        <w:jc w:val="both"/>
        <w:rPr>
          <w:rFonts w:ascii="Times New Roman" w:hAnsi="Times New Roman" w:cs="Times New Roman"/>
          <w:b/>
          <w:sz w:val="24"/>
          <w:szCs w:val="24"/>
        </w:rPr>
      </w:pPr>
      <w:bookmarkStart w:id="307" w:name="_Toc507094240"/>
      <w:r w:rsidRPr="00FE3962">
        <w:rPr>
          <w:rFonts w:ascii="Times New Roman" w:hAnsi="Times New Roman" w:cs="Times New Roman"/>
          <w:b/>
          <w:sz w:val="24"/>
          <w:szCs w:val="24"/>
        </w:rPr>
        <w:lastRenderedPageBreak/>
        <w:t>MEHANIZAM UPRAVLJANJA I KOORDINACIJE</w:t>
      </w:r>
      <w:bookmarkEnd w:id="307"/>
    </w:p>
    <w:p w14:paraId="5FD436AE" w14:textId="77777777" w:rsidR="00290E68" w:rsidRPr="00FE3962" w:rsidRDefault="00290E68" w:rsidP="00290E68">
      <w:pPr>
        <w:pStyle w:val="Heading2"/>
        <w:ind w:left="360"/>
        <w:rPr>
          <w:rFonts w:ascii="Times New Roman" w:eastAsia="Calibri" w:hAnsi="Times New Roman" w:cs="Times New Roman"/>
          <w:b/>
          <w:bCs/>
          <w:color w:val="2E74B5"/>
          <w:spacing w:val="1"/>
          <w:w w:val="99"/>
          <w:sz w:val="24"/>
          <w:szCs w:val="24"/>
        </w:rPr>
      </w:pPr>
      <w:bookmarkStart w:id="308" w:name="_Toc507094241"/>
      <w:r w:rsidRPr="00FE3962">
        <w:rPr>
          <w:rFonts w:ascii="Times New Roman" w:eastAsia="Calibri" w:hAnsi="Times New Roman" w:cs="Times New Roman"/>
          <w:b/>
          <w:bCs/>
          <w:color w:val="2E74B5"/>
          <w:spacing w:val="1"/>
          <w:w w:val="99"/>
          <w:sz w:val="24"/>
          <w:szCs w:val="24"/>
        </w:rPr>
        <w:t>6</w:t>
      </w:r>
      <w:r w:rsidRPr="00FE3962">
        <w:rPr>
          <w:rFonts w:ascii="Times New Roman" w:eastAsia="Calibri" w:hAnsi="Times New Roman" w:cs="Times New Roman"/>
          <w:b/>
          <w:bCs/>
          <w:color w:val="2E74B5"/>
          <w:w w:val="99"/>
          <w:sz w:val="24"/>
          <w:szCs w:val="24"/>
        </w:rPr>
        <w:t>.1</w:t>
      </w:r>
      <w:r w:rsidR="0066173E" w:rsidRPr="00FE3962">
        <w:rPr>
          <w:rFonts w:ascii="Times New Roman" w:eastAsia="Calibri" w:hAnsi="Times New Roman" w:cs="Times New Roman"/>
          <w:b/>
          <w:bCs/>
          <w:color w:val="2E74B5"/>
          <w:w w:val="99"/>
          <w:sz w:val="24"/>
          <w:szCs w:val="24"/>
        </w:rPr>
        <w:t>.</w:t>
      </w:r>
      <w:r w:rsidRPr="00FE3962">
        <w:rPr>
          <w:rFonts w:ascii="Times New Roman" w:eastAsia="Calibri" w:hAnsi="Times New Roman" w:cs="Times New Roman"/>
          <w:b/>
          <w:bCs/>
          <w:color w:val="2E74B5"/>
          <w:spacing w:val="19"/>
          <w:sz w:val="24"/>
          <w:szCs w:val="24"/>
        </w:rPr>
        <w:tab/>
      </w:r>
      <w:r w:rsidR="007974F9" w:rsidRPr="00FE3962">
        <w:rPr>
          <w:rFonts w:ascii="Times New Roman" w:eastAsia="Calibri" w:hAnsi="Times New Roman" w:cs="Times New Roman"/>
          <w:b/>
          <w:bCs/>
          <w:color w:val="2E74B5"/>
          <w:spacing w:val="19"/>
          <w:sz w:val="24"/>
          <w:szCs w:val="24"/>
        </w:rPr>
        <w:t xml:space="preserve"> </w:t>
      </w:r>
      <w:r w:rsidRPr="00FE3962">
        <w:rPr>
          <w:rFonts w:ascii="Times New Roman" w:eastAsia="Calibri" w:hAnsi="Times New Roman" w:cs="Times New Roman"/>
          <w:b/>
          <w:bCs/>
          <w:smallCaps/>
          <w:color w:val="2E74B5"/>
          <w:spacing w:val="1"/>
          <w:w w:val="99"/>
          <w:sz w:val="24"/>
          <w:szCs w:val="24"/>
        </w:rPr>
        <w:t>UPRAVLJANJE I KOORDINACIJA REFORME JAVNE UPRAVE</w:t>
      </w:r>
      <w:bookmarkEnd w:id="308"/>
    </w:p>
    <w:p w14:paraId="6B4299CF" w14:textId="77777777" w:rsidR="00E327EC" w:rsidRPr="00FE3962" w:rsidRDefault="00E327EC" w:rsidP="00E327EC">
      <w:pPr>
        <w:rPr>
          <w:rFonts w:ascii="Times New Roman" w:hAnsi="Times New Roman" w:cs="Times New Roman"/>
          <w:sz w:val="24"/>
          <w:szCs w:val="24"/>
        </w:rPr>
      </w:pPr>
    </w:p>
    <w:p w14:paraId="751389EA" w14:textId="77777777" w:rsidR="00E327EC" w:rsidRPr="00FE3962" w:rsidRDefault="00E327EC" w:rsidP="00E327EC">
      <w:pPr>
        <w:spacing w:after="0" w:line="240" w:lineRule="auto"/>
        <w:ind w:left="247" w:right="-20"/>
        <w:rPr>
          <w:rFonts w:ascii="Times New Roman" w:eastAsia="Calibri-Light" w:hAnsi="Times New Roman" w:cs="Times New Roman"/>
          <w:color w:val="1F4D78"/>
          <w:spacing w:val="-34"/>
          <w:sz w:val="24"/>
          <w:szCs w:val="24"/>
        </w:rPr>
      </w:pPr>
      <w:bookmarkStart w:id="309" w:name="_Toc488839905"/>
      <w:bookmarkStart w:id="310" w:name="_Toc488839948"/>
      <w:bookmarkEnd w:id="309"/>
      <w:bookmarkEnd w:id="310"/>
      <w:r w:rsidRPr="00FE3962">
        <w:rPr>
          <w:rFonts w:ascii="Times New Roman" w:eastAsia="Calibri-Light" w:hAnsi="Times New Roman" w:cs="Times New Roman"/>
          <w:color w:val="1F4D78"/>
          <w:spacing w:val="20"/>
          <w:sz w:val="24"/>
          <w:szCs w:val="24"/>
        </w:rPr>
        <w:t>6.1.</w:t>
      </w:r>
      <w:r w:rsidRPr="00FE3962">
        <w:rPr>
          <w:rFonts w:ascii="Times New Roman" w:eastAsia="Calibri-Light" w:hAnsi="Times New Roman" w:cs="Times New Roman"/>
          <w:color w:val="1F4D78"/>
          <w:sz w:val="24"/>
          <w:szCs w:val="24"/>
        </w:rPr>
        <w:t>1</w:t>
      </w:r>
      <w:r w:rsidR="0066173E"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eastAsia="Calibri-Light" w:hAnsi="Times New Roman" w:cs="Times New Roman"/>
          <w:color w:val="1F4D78"/>
          <w:spacing w:val="20"/>
          <w:sz w:val="24"/>
          <w:szCs w:val="24"/>
        </w:rPr>
        <w:t>P</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st</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je</w:t>
      </w:r>
      <w:r w:rsidRPr="00FE3962">
        <w:rPr>
          <w:rFonts w:ascii="Times New Roman" w:eastAsia="Calibri-Light" w:hAnsi="Times New Roman" w:cs="Times New Roman"/>
          <w:color w:val="1F4D78"/>
          <w:sz w:val="24"/>
          <w:szCs w:val="24"/>
        </w:rPr>
        <w:t>ć</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z w:val="24"/>
          <w:szCs w:val="24"/>
        </w:rPr>
        <w:t xml:space="preserve">e </w:t>
      </w:r>
      <w:r w:rsidRPr="00FE3962">
        <w:rPr>
          <w:rFonts w:ascii="Times New Roman" w:eastAsia="Calibri-Light" w:hAnsi="Times New Roman" w:cs="Times New Roman"/>
          <w:color w:val="1F4D78"/>
          <w:spacing w:val="20"/>
          <w:sz w:val="24"/>
          <w:szCs w:val="24"/>
        </w:rPr>
        <w:t>stanj</w:t>
      </w:r>
      <w:r w:rsidRPr="00FE3962">
        <w:rPr>
          <w:rFonts w:ascii="Times New Roman" w:eastAsia="Calibri-Light" w:hAnsi="Times New Roman" w:cs="Times New Roman"/>
          <w:color w:val="1F4D78"/>
          <w:sz w:val="24"/>
          <w:szCs w:val="24"/>
        </w:rPr>
        <w:t>e</w:t>
      </w:r>
      <w:r w:rsidRPr="00FE3962">
        <w:rPr>
          <w:rFonts w:ascii="Times New Roman" w:eastAsia="Calibri-Light" w:hAnsi="Times New Roman" w:cs="Times New Roman"/>
          <w:color w:val="1F4D78"/>
          <w:spacing w:val="-34"/>
          <w:sz w:val="24"/>
          <w:szCs w:val="24"/>
        </w:rPr>
        <w:t xml:space="preserve"> </w:t>
      </w:r>
    </w:p>
    <w:p w14:paraId="099ECF9F" w14:textId="77777777" w:rsidR="00E327EC" w:rsidRPr="00FE3962" w:rsidRDefault="00E327EC" w:rsidP="00E327EC">
      <w:pPr>
        <w:spacing w:after="0" w:line="240" w:lineRule="auto"/>
        <w:ind w:right="-20"/>
        <w:rPr>
          <w:rFonts w:ascii="Times New Roman" w:eastAsia="Calibri-Light" w:hAnsi="Times New Roman" w:cs="Times New Roman"/>
          <w:color w:val="1F4D78"/>
          <w:spacing w:val="-34"/>
          <w:sz w:val="24"/>
          <w:szCs w:val="24"/>
        </w:rPr>
      </w:pPr>
    </w:p>
    <w:p w14:paraId="2C8FB2BF" w14:textId="77777777" w:rsidR="00F67AF6" w:rsidRPr="00FE3962" w:rsidRDefault="00E94F5D" w:rsidP="0011486F">
      <w:pPr>
        <w:ind w:right="-20"/>
        <w:jc w:val="both"/>
        <w:rPr>
          <w:rFonts w:ascii="Times New Roman" w:eastAsia="Calibri-Light" w:hAnsi="Times New Roman" w:cs="Times New Roman"/>
          <w:sz w:val="24"/>
          <w:szCs w:val="24"/>
        </w:rPr>
      </w:pPr>
      <w:r w:rsidRPr="00FE3962">
        <w:rPr>
          <w:rFonts w:ascii="Times New Roman" w:hAnsi="Times New Roman" w:cs="Times New Roman"/>
          <w:sz w:val="24"/>
          <w:szCs w:val="24"/>
          <w:lang w:eastAsia="bs-Latn-BA"/>
        </w:rPr>
        <w:t xml:space="preserve">Funkcije upravljanja i koordinacije </w:t>
      </w:r>
      <w:r w:rsidR="00F67AF6" w:rsidRPr="00FE3962">
        <w:rPr>
          <w:rFonts w:ascii="Times New Roman" w:eastAsia="Calibri-Light" w:hAnsi="Times New Roman" w:cs="Times New Roman"/>
          <w:sz w:val="24"/>
          <w:szCs w:val="24"/>
        </w:rPr>
        <w:t>procesa</w:t>
      </w:r>
      <w:r w:rsidRPr="00FE3962">
        <w:rPr>
          <w:rFonts w:ascii="Times New Roman" w:hAnsi="Times New Roman" w:cs="Times New Roman"/>
          <w:sz w:val="24"/>
          <w:szCs w:val="24"/>
          <w:lang w:eastAsia="bs-Latn-BA"/>
        </w:rPr>
        <w:t xml:space="preserve"> reforme javne uprave u Bosni i Hercegovini </w:t>
      </w:r>
      <w:r w:rsidR="00F67AF6" w:rsidRPr="00FE3962">
        <w:rPr>
          <w:rFonts w:ascii="Times New Roman" w:eastAsia="Calibri-Light" w:hAnsi="Times New Roman" w:cs="Times New Roman"/>
          <w:sz w:val="24"/>
          <w:szCs w:val="24"/>
        </w:rPr>
        <w:t>provode</w:t>
      </w:r>
      <w:r w:rsidR="0066173E" w:rsidRPr="00FE3962">
        <w:rPr>
          <w:rFonts w:ascii="Times New Roman" w:eastAsia="Calibri-Light" w:hAnsi="Times New Roman" w:cs="Times New Roman"/>
          <w:sz w:val="24"/>
          <w:szCs w:val="24"/>
        </w:rPr>
        <w:t xml:space="preserve"> se</w:t>
      </w:r>
      <w:r w:rsidR="00290533" w:rsidRPr="00FE3962">
        <w:rPr>
          <w:rFonts w:ascii="Times New Roman" w:hAnsi="Times New Roman" w:cs="Times New Roman"/>
          <w:sz w:val="24"/>
          <w:szCs w:val="24"/>
          <w:lang w:eastAsia="bs-Latn-BA"/>
        </w:rPr>
        <w:t xml:space="preserve"> na </w:t>
      </w:r>
      <w:r w:rsidR="00F67AF6" w:rsidRPr="00FE3962">
        <w:rPr>
          <w:rFonts w:ascii="Times New Roman" w:eastAsia="Calibri-Light" w:hAnsi="Times New Roman" w:cs="Times New Roman"/>
          <w:sz w:val="24"/>
          <w:szCs w:val="24"/>
        </w:rPr>
        <w:t>četiri</w:t>
      </w:r>
      <w:r w:rsidR="00290533" w:rsidRPr="00FE3962">
        <w:rPr>
          <w:rFonts w:ascii="Times New Roman" w:hAnsi="Times New Roman" w:cs="Times New Roman"/>
          <w:sz w:val="24"/>
          <w:szCs w:val="24"/>
          <w:lang w:eastAsia="bs-Latn-BA"/>
        </w:rPr>
        <w:t xml:space="preserve"> </w:t>
      </w:r>
      <w:r w:rsidR="00F00433" w:rsidRPr="00FE3962">
        <w:rPr>
          <w:rFonts w:ascii="Times New Roman" w:hAnsi="Times New Roman" w:cs="Times New Roman"/>
          <w:sz w:val="24"/>
          <w:szCs w:val="24"/>
          <w:lang w:eastAsia="bs-Latn-BA"/>
        </w:rPr>
        <w:t>nivoa vlasti</w:t>
      </w:r>
      <w:r w:rsidR="00290533" w:rsidRPr="00FE3962">
        <w:rPr>
          <w:rFonts w:ascii="Times New Roman" w:hAnsi="Times New Roman" w:cs="Times New Roman"/>
          <w:sz w:val="24"/>
          <w:szCs w:val="24"/>
          <w:lang w:eastAsia="bs-Latn-BA"/>
        </w:rPr>
        <w:t xml:space="preserve"> </w:t>
      </w:r>
      <w:r w:rsidR="0066173E" w:rsidRPr="00FE3962">
        <w:rPr>
          <w:rFonts w:ascii="Times New Roman" w:eastAsia="Calibri-Light" w:hAnsi="Times New Roman" w:cs="Times New Roman"/>
          <w:sz w:val="24"/>
          <w:szCs w:val="24"/>
        </w:rPr>
        <w:t>u skladu s</w:t>
      </w:r>
      <w:r w:rsidR="00F67AF6" w:rsidRPr="00FE3962">
        <w:rPr>
          <w:rFonts w:ascii="Times New Roman" w:eastAsia="Calibri-Light" w:hAnsi="Times New Roman" w:cs="Times New Roman"/>
          <w:sz w:val="24"/>
          <w:szCs w:val="24"/>
        </w:rPr>
        <w:t xml:space="preserve"> ustavnim nadležnostima i</w:t>
      </w:r>
      <w:r w:rsidR="00290533" w:rsidRPr="00FE3962">
        <w:rPr>
          <w:rFonts w:ascii="Times New Roman" w:hAnsi="Times New Roman" w:cs="Times New Roman"/>
          <w:sz w:val="24"/>
          <w:szCs w:val="24"/>
          <w:lang w:eastAsia="bs-Latn-BA"/>
        </w:rPr>
        <w:t xml:space="preserve"> propisima </w:t>
      </w:r>
      <w:r w:rsidR="00F67AF6" w:rsidRPr="00FE3962">
        <w:rPr>
          <w:rFonts w:ascii="Times New Roman" w:eastAsia="Calibri-Light" w:hAnsi="Times New Roman" w:cs="Times New Roman"/>
          <w:sz w:val="24"/>
          <w:szCs w:val="24"/>
        </w:rPr>
        <w:t xml:space="preserve">svakog nivoa vlasti. </w:t>
      </w:r>
    </w:p>
    <w:p w14:paraId="1FC914C4" w14:textId="77777777" w:rsidR="000D3964" w:rsidRPr="00FE3962" w:rsidRDefault="00F67AF6" w:rsidP="000D3964">
      <w:pPr>
        <w:pStyle w:val="Body"/>
        <w:spacing w:after="240"/>
        <w:jc w:val="both"/>
        <w:rPr>
          <w:rFonts w:ascii="Times New Roman" w:hAnsi="Times New Roman" w:cs="Times New Roman"/>
          <w:color w:val="auto"/>
          <w:lang w:val="hr-BA" w:eastAsia="bs-Latn-BA"/>
        </w:rPr>
      </w:pPr>
      <w:r w:rsidRPr="00FE3962">
        <w:rPr>
          <w:rFonts w:ascii="Times New Roman" w:eastAsia="Calibri-Light" w:hAnsi="Times New Roman" w:cs="Times New Roman"/>
          <w:color w:val="auto"/>
          <w:lang w:val="hr-BA"/>
        </w:rPr>
        <w:t>Političku odgovornost</w:t>
      </w:r>
      <w:r w:rsidR="00A95ADE" w:rsidRPr="00FE3962">
        <w:rPr>
          <w:rFonts w:ascii="Times New Roman" w:hAnsi="Times New Roman" w:cs="Times New Roman"/>
          <w:color w:val="auto"/>
          <w:lang w:val="hr-BA" w:eastAsia="bs-Latn-BA"/>
        </w:rPr>
        <w:t xml:space="preserve"> za </w:t>
      </w:r>
      <w:r w:rsidR="007974F9" w:rsidRPr="00FE3962">
        <w:rPr>
          <w:rFonts w:ascii="Times New Roman" w:eastAsia="Calibri-Light" w:hAnsi="Times New Roman" w:cs="Times New Roman"/>
          <w:color w:val="auto"/>
          <w:lang w:val="hr-BA"/>
        </w:rPr>
        <w:t>prov</w:t>
      </w:r>
      <w:r w:rsidR="008A733E" w:rsidRPr="00FE3962">
        <w:rPr>
          <w:rFonts w:ascii="Times New Roman" w:eastAsia="Calibri-Light" w:hAnsi="Times New Roman" w:cs="Times New Roman"/>
          <w:color w:val="auto"/>
          <w:lang w:val="hr-BA"/>
        </w:rPr>
        <w:t>edbu</w:t>
      </w:r>
      <w:r w:rsidR="007974F9" w:rsidRPr="00FE3962">
        <w:rPr>
          <w:rFonts w:ascii="Times New Roman" w:eastAsia="Calibri-Light" w:hAnsi="Times New Roman" w:cs="Times New Roman"/>
          <w:color w:val="auto"/>
          <w:lang w:val="hr-BA"/>
        </w:rPr>
        <w:t xml:space="preserve"> </w:t>
      </w:r>
      <w:r w:rsidRPr="00FE3962">
        <w:rPr>
          <w:rFonts w:ascii="Times New Roman" w:eastAsia="Calibri-Light" w:hAnsi="Times New Roman" w:cs="Times New Roman"/>
          <w:color w:val="auto"/>
          <w:lang w:val="hr-BA"/>
        </w:rPr>
        <w:t>mjera i aktivnosti utvrđenih Revidi</w:t>
      </w:r>
      <w:r w:rsidR="007974F9" w:rsidRPr="00FE3962">
        <w:rPr>
          <w:rFonts w:ascii="Times New Roman" w:eastAsia="Calibri-Light" w:hAnsi="Times New Roman" w:cs="Times New Roman"/>
          <w:color w:val="auto"/>
          <w:lang w:val="hr-BA"/>
        </w:rPr>
        <w:t>ranim Akcionim planom 1 dijele p</w:t>
      </w:r>
      <w:r w:rsidRPr="00FE3962">
        <w:rPr>
          <w:rFonts w:ascii="Times New Roman" w:eastAsia="Calibri-Light" w:hAnsi="Times New Roman" w:cs="Times New Roman"/>
          <w:color w:val="auto"/>
          <w:lang w:val="hr-BA"/>
        </w:rPr>
        <w:t>redsjedavajući Vijeća ministara</w:t>
      </w:r>
      <w:r w:rsidR="00A95ADE" w:rsidRPr="00FE3962">
        <w:rPr>
          <w:rFonts w:ascii="Times New Roman" w:hAnsi="Times New Roman" w:cs="Times New Roman"/>
          <w:color w:val="auto"/>
          <w:lang w:val="hr-BA" w:eastAsia="bs-Latn-BA"/>
        </w:rPr>
        <w:t xml:space="preserve"> Bosne i Hercegovine</w:t>
      </w:r>
      <w:r w:rsidRPr="00FE3962">
        <w:rPr>
          <w:rFonts w:ascii="Times New Roman" w:eastAsia="Calibri-Light" w:hAnsi="Times New Roman" w:cs="Times New Roman"/>
          <w:color w:val="auto"/>
          <w:lang w:val="hr-BA"/>
        </w:rPr>
        <w:t xml:space="preserve">, </w:t>
      </w:r>
      <w:r w:rsidR="007974F9" w:rsidRPr="00FE3962">
        <w:rPr>
          <w:rFonts w:ascii="Times New Roman" w:hAnsi="Times New Roman" w:cs="Times New Roman"/>
          <w:color w:val="auto"/>
          <w:lang w:val="hr-BA"/>
        </w:rPr>
        <w:t>p</w:t>
      </w:r>
      <w:r w:rsidR="001E0D42" w:rsidRPr="00FE3962">
        <w:rPr>
          <w:rFonts w:ascii="Times New Roman" w:hAnsi="Times New Roman" w:cs="Times New Roman"/>
          <w:color w:val="auto"/>
          <w:lang w:val="hr-BA"/>
        </w:rPr>
        <w:t>remijer</w:t>
      </w:r>
      <w:r w:rsidRPr="00FE3962">
        <w:rPr>
          <w:rFonts w:ascii="Times New Roman" w:eastAsia="Calibri-Light" w:hAnsi="Times New Roman" w:cs="Times New Roman"/>
          <w:color w:val="auto"/>
          <w:lang w:val="hr-BA"/>
        </w:rPr>
        <w:t xml:space="preserve"> Vlade F</w:t>
      </w:r>
      <w:r w:rsidR="007974F9" w:rsidRPr="00FE3962">
        <w:rPr>
          <w:rFonts w:ascii="Times New Roman" w:eastAsia="Calibri-Light" w:hAnsi="Times New Roman" w:cs="Times New Roman"/>
          <w:color w:val="auto"/>
          <w:lang w:val="hr-BA"/>
        </w:rPr>
        <w:t>ederacije Bosne i Hercegovine, p</w:t>
      </w:r>
      <w:r w:rsidRPr="00FE3962">
        <w:rPr>
          <w:rFonts w:ascii="Times New Roman" w:eastAsia="Calibri-Light" w:hAnsi="Times New Roman" w:cs="Times New Roman"/>
          <w:color w:val="auto"/>
          <w:lang w:val="hr-BA"/>
        </w:rPr>
        <w:t xml:space="preserve">redsjednik Vlade Republike Srpske te </w:t>
      </w:r>
      <w:r w:rsidR="007974F9" w:rsidRPr="00FE3962">
        <w:rPr>
          <w:rFonts w:ascii="Times New Roman" w:eastAsia="Calibri-Light" w:hAnsi="Times New Roman" w:cs="Times New Roman"/>
          <w:color w:val="auto"/>
          <w:lang w:val="hr-BA"/>
        </w:rPr>
        <w:t>g</w:t>
      </w:r>
      <w:r w:rsidRPr="00FE3962">
        <w:rPr>
          <w:rFonts w:ascii="Times New Roman" w:eastAsia="Calibri-Light" w:hAnsi="Times New Roman" w:cs="Times New Roman"/>
          <w:color w:val="auto"/>
          <w:lang w:val="hr-BA"/>
        </w:rPr>
        <w:t>radonačelnik Brčko distrikta Bosne i Hercegovine.</w:t>
      </w:r>
    </w:p>
    <w:p w14:paraId="002E72B5" w14:textId="77777777" w:rsidR="001E0D42" w:rsidRPr="00FE3962" w:rsidRDefault="001E0D42" w:rsidP="000D3964">
      <w:pPr>
        <w:pStyle w:val="Body"/>
        <w:spacing w:after="240"/>
        <w:jc w:val="both"/>
        <w:rPr>
          <w:rFonts w:ascii="Times New Roman" w:hAnsi="Times New Roman" w:cs="Times New Roman"/>
          <w:lang w:val="bs-Latn-BA" w:eastAsia="bs-Latn-BA"/>
        </w:rPr>
      </w:pPr>
      <w:r w:rsidRPr="00FE3962">
        <w:rPr>
          <w:rFonts w:ascii="Times New Roman" w:hAnsi="Times New Roman" w:cs="Times New Roman"/>
          <w:lang w:val="bs-Latn-BA" w:eastAsia="bs-Latn-BA"/>
        </w:rPr>
        <w:t xml:space="preserve">Raspodjela odgovornosti za upravljanje i koordinaciju reformom javne uprave </w:t>
      </w:r>
      <w:r w:rsidR="00005F1A" w:rsidRPr="00FE3962">
        <w:rPr>
          <w:rFonts w:ascii="Times New Roman" w:hAnsi="Times New Roman" w:cs="Times New Roman"/>
          <w:lang w:val="bs-Latn-BA" w:eastAsia="bs-Latn-BA"/>
        </w:rPr>
        <w:t xml:space="preserve">prema propisima </w:t>
      </w:r>
      <w:r w:rsidR="00F649ED" w:rsidRPr="00FE3962">
        <w:rPr>
          <w:rFonts w:ascii="Times New Roman" w:hAnsi="Times New Roman" w:cs="Times New Roman"/>
          <w:lang w:val="hr-BA" w:eastAsia="bs-Latn-BA"/>
        </w:rPr>
        <w:t>pojedin</w:t>
      </w:r>
      <w:r w:rsidR="0011486F" w:rsidRPr="00FE3962">
        <w:rPr>
          <w:rFonts w:ascii="Times New Roman" w:hAnsi="Times New Roman" w:cs="Times New Roman"/>
          <w:lang w:val="hr-BA" w:eastAsia="bs-Latn-BA"/>
        </w:rPr>
        <w:t>ačnih</w:t>
      </w:r>
      <w:r w:rsidR="00005F1A" w:rsidRPr="00FE3962">
        <w:rPr>
          <w:rFonts w:ascii="Times New Roman" w:hAnsi="Times New Roman" w:cs="Times New Roman"/>
          <w:lang w:val="bs-Latn-BA" w:eastAsia="bs-Latn-BA"/>
        </w:rPr>
        <w:t xml:space="preserve"> nivoa </w:t>
      </w:r>
      <w:r w:rsidR="0011486F" w:rsidRPr="00FE3962">
        <w:rPr>
          <w:rFonts w:ascii="Times New Roman" w:hAnsi="Times New Roman" w:cs="Times New Roman"/>
          <w:lang w:val="hr-BA" w:eastAsia="bs-Latn-BA"/>
        </w:rPr>
        <w:t>vlasti</w:t>
      </w:r>
      <w:r w:rsidR="00005F1A" w:rsidRPr="00FE3962">
        <w:rPr>
          <w:rFonts w:ascii="Times New Roman" w:hAnsi="Times New Roman" w:cs="Times New Roman"/>
          <w:lang w:val="bs-Latn-BA" w:eastAsia="bs-Latn-BA"/>
        </w:rPr>
        <w:t xml:space="preserve"> utvr</w:t>
      </w:r>
      <w:r w:rsidR="00757D33" w:rsidRPr="00FE3962">
        <w:rPr>
          <w:rFonts w:ascii="Times New Roman" w:hAnsi="Times New Roman" w:cs="Times New Roman"/>
          <w:lang w:val="bs-Latn-BA" w:eastAsia="bs-Latn-BA"/>
        </w:rPr>
        <w:t>đ</w:t>
      </w:r>
      <w:r w:rsidR="00005F1A" w:rsidRPr="00FE3962">
        <w:rPr>
          <w:rFonts w:ascii="Times New Roman" w:hAnsi="Times New Roman" w:cs="Times New Roman"/>
          <w:lang w:val="bs-Latn-BA" w:eastAsia="bs-Latn-BA"/>
        </w:rPr>
        <w:t>ena je kako slijedi</w:t>
      </w:r>
      <w:r w:rsidRPr="00FE3962">
        <w:rPr>
          <w:rFonts w:ascii="Times New Roman" w:hAnsi="Times New Roman" w:cs="Times New Roman"/>
          <w:lang w:val="bs-Latn-BA" w:eastAsia="bs-Latn-BA"/>
        </w:rPr>
        <w:t>:</w:t>
      </w:r>
    </w:p>
    <w:tbl>
      <w:tblPr>
        <w:tblW w:w="0" w:type="auto"/>
        <w:tblBorders>
          <w:top w:val="nil"/>
          <w:left w:val="nil"/>
          <w:right w:val="nil"/>
        </w:tblBorders>
        <w:tblLayout w:type="fixed"/>
        <w:tblLook w:val="0000" w:firstRow="0" w:lastRow="0" w:firstColumn="0" w:lastColumn="0" w:noHBand="0" w:noVBand="0"/>
      </w:tblPr>
      <w:tblGrid>
        <w:gridCol w:w="1780"/>
        <w:gridCol w:w="1800"/>
        <w:gridCol w:w="1780"/>
        <w:gridCol w:w="1800"/>
        <w:gridCol w:w="1780"/>
      </w:tblGrid>
      <w:tr w:rsidR="001E0D42" w:rsidRPr="00FE3962" w14:paraId="3572DE86" w14:textId="77777777">
        <w:tc>
          <w:tcPr>
            <w:tcW w:w="1780" w:type="dxa"/>
            <w:tcBorders>
              <w:top w:val="single" w:sz="8" w:space="0" w:color="3A689A"/>
              <w:left w:val="single" w:sz="8" w:space="0" w:color="3A689A"/>
              <w:bottom w:val="single" w:sz="24" w:space="0" w:color="FFFFFF"/>
              <w:right w:val="single" w:sz="8" w:space="0" w:color="FFFFFF"/>
            </w:tcBorders>
            <w:shd w:val="clear" w:color="auto" w:fill="3A689A"/>
            <w:vAlign w:val="bottom"/>
          </w:tcPr>
          <w:p w14:paraId="10F33285" w14:textId="77777777" w:rsidR="001E0D42" w:rsidRPr="00FE3962" w:rsidRDefault="001E0D42">
            <w:pPr>
              <w:widowControl w:val="0"/>
              <w:autoSpaceDE w:val="0"/>
              <w:autoSpaceDN w:val="0"/>
              <w:adjustRightInd w:val="0"/>
              <w:spacing w:after="0" w:line="240" w:lineRule="auto"/>
              <w:jc w:val="right"/>
              <w:rPr>
                <w:rFonts w:ascii="Times New Roman" w:hAnsi="Times New Roman" w:cs="Times New Roman"/>
                <w:kern w:val="1"/>
                <w:sz w:val="24"/>
                <w:szCs w:val="24"/>
                <w:lang w:val="en-US"/>
              </w:rPr>
            </w:pPr>
            <w:r w:rsidRPr="00FE3962">
              <w:rPr>
                <w:rFonts w:ascii="Times New Roman" w:hAnsi="Times New Roman" w:cs="Times New Roman"/>
                <w:bCs/>
                <w:color w:val="FFFFFF"/>
                <w:sz w:val="24"/>
                <w:szCs w:val="24"/>
                <w:lang w:val="en-US"/>
              </w:rPr>
              <w:t>Odgovornost za</w:t>
            </w:r>
          </w:p>
        </w:tc>
        <w:tc>
          <w:tcPr>
            <w:tcW w:w="180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5CE5C499"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bCs/>
                <w:i/>
                <w:color w:val="FFFFFF"/>
                <w:sz w:val="24"/>
                <w:szCs w:val="24"/>
                <w:lang w:val="en-US"/>
              </w:rPr>
            </w:pPr>
            <w:r w:rsidRPr="00FE3962">
              <w:rPr>
                <w:rFonts w:ascii="Times New Roman" w:hAnsi="Times New Roman" w:cs="Times New Roman"/>
                <w:bCs/>
                <w:i/>
                <w:color w:val="FFFFFF"/>
                <w:sz w:val="24"/>
                <w:szCs w:val="24"/>
                <w:lang w:val="en-US"/>
              </w:rPr>
              <w:t xml:space="preserve">Vijeće ministara </w:t>
            </w:r>
          </w:p>
          <w:p w14:paraId="75B41733"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i/>
                <w:kern w:val="1"/>
                <w:sz w:val="24"/>
                <w:szCs w:val="24"/>
                <w:lang w:val="en-US"/>
              </w:rPr>
            </w:pPr>
            <w:r w:rsidRPr="00FE3962">
              <w:rPr>
                <w:rFonts w:ascii="Times New Roman" w:hAnsi="Times New Roman" w:cs="Times New Roman"/>
                <w:bCs/>
                <w:i/>
                <w:color w:val="FFFFFF"/>
                <w:sz w:val="24"/>
                <w:szCs w:val="24"/>
                <w:lang w:val="en-US"/>
              </w:rPr>
              <w:t>BiH</w:t>
            </w:r>
          </w:p>
        </w:tc>
        <w:tc>
          <w:tcPr>
            <w:tcW w:w="178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18EAE7FB"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bCs/>
                <w:i/>
                <w:color w:val="FFFFFF"/>
                <w:sz w:val="24"/>
                <w:szCs w:val="24"/>
                <w:lang w:val="en-US"/>
              </w:rPr>
            </w:pPr>
            <w:r w:rsidRPr="00FE3962">
              <w:rPr>
                <w:rFonts w:ascii="Times New Roman" w:hAnsi="Times New Roman" w:cs="Times New Roman"/>
                <w:bCs/>
                <w:i/>
                <w:color w:val="FFFFFF"/>
                <w:sz w:val="24"/>
                <w:szCs w:val="24"/>
                <w:lang w:val="en-US"/>
              </w:rPr>
              <w:t xml:space="preserve">Vlada Federacije </w:t>
            </w:r>
          </w:p>
          <w:p w14:paraId="06D243C1"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i/>
                <w:kern w:val="1"/>
                <w:sz w:val="24"/>
                <w:szCs w:val="24"/>
                <w:lang w:val="en-US"/>
              </w:rPr>
            </w:pPr>
            <w:r w:rsidRPr="00FE3962">
              <w:rPr>
                <w:rFonts w:ascii="Times New Roman" w:hAnsi="Times New Roman" w:cs="Times New Roman"/>
                <w:bCs/>
                <w:i/>
                <w:color w:val="FFFFFF"/>
                <w:sz w:val="24"/>
                <w:szCs w:val="24"/>
                <w:lang w:val="en-US"/>
              </w:rPr>
              <w:t>BiH</w:t>
            </w:r>
          </w:p>
        </w:tc>
        <w:tc>
          <w:tcPr>
            <w:tcW w:w="180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4B7E0619"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i/>
                <w:kern w:val="1"/>
                <w:sz w:val="24"/>
                <w:szCs w:val="24"/>
                <w:lang w:val="en-US"/>
              </w:rPr>
            </w:pPr>
            <w:r w:rsidRPr="00FE3962">
              <w:rPr>
                <w:rFonts w:ascii="Times New Roman" w:hAnsi="Times New Roman" w:cs="Times New Roman"/>
                <w:bCs/>
                <w:i/>
                <w:color w:val="FFFFFF"/>
                <w:sz w:val="24"/>
                <w:szCs w:val="24"/>
                <w:lang w:val="en-US"/>
              </w:rPr>
              <w:t>Vlada Republike Srpske</w:t>
            </w:r>
          </w:p>
        </w:tc>
        <w:tc>
          <w:tcPr>
            <w:tcW w:w="1780" w:type="dxa"/>
            <w:tcBorders>
              <w:top w:val="single" w:sz="8" w:space="0" w:color="3A689A"/>
              <w:left w:val="single" w:sz="8" w:space="0" w:color="FFFFFF"/>
              <w:bottom w:val="single" w:sz="24" w:space="0" w:color="FFFFFF"/>
              <w:right w:val="single" w:sz="8" w:space="0" w:color="3A689A"/>
            </w:tcBorders>
            <w:shd w:val="clear" w:color="auto" w:fill="3A689A"/>
            <w:vAlign w:val="bottom"/>
          </w:tcPr>
          <w:p w14:paraId="3CBCD5C2"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bCs/>
                <w:i/>
                <w:color w:val="FFFFFF"/>
                <w:sz w:val="24"/>
                <w:szCs w:val="24"/>
                <w:lang w:val="en-US"/>
              </w:rPr>
            </w:pPr>
            <w:r w:rsidRPr="00FE3962">
              <w:rPr>
                <w:rFonts w:ascii="Times New Roman" w:hAnsi="Times New Roman" w:cs="Times New Roman"/>
                <w:bCs/>
                <w:i/>
                <w:color w:val="FFFFFF"/>
                <w:sz w:val="24"/>
                <w:szCs w:val="24"/>
                <w:lang w:val="en-US"/>
              </w:rPr>
              <w:t xml:space="preserve">Vlada Brčko </w:t>
            </w:r>
          </w:p>
          <w:p w14:paraId="336143CD"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i/>
                <w:kern w:val="1"/>
                <w:sz w:val="24"/>
                <w:szCs w:val="24"/>
                <w:lang w:val="en-US"/>
              </w:rPr>
            </w:pPr>
            <w:r w:rsidRPr="00FE3962">
              <w:rPr>
                <w:rFonts w:ascii="Times New Roman" w:hAnsi="Times New Roman" w:cs="Times New Roman"/>
                <w:bCs/>
                <w:i/>
                <w:color w:val="FFFFFF"/>
                <w:sz w:val="24"/>
                <w:szCs w:val="24"/>
                <w:lang w:val="en-US"/>
              </w:rPr>
              <w:t>distrikta BiH</w:t>
            </w:r>
          </w:p>
        </w:tc>
      </w:tr>
      <w:tr w:rsidR="001E0D42" w:rsidRPr="00FE3962" w14:paraId="7C80BAD0" w14:textId="77777777">
        <w:tblPrEx>
          <w:tblBorders>
            <w:top w:val="none" w:sz="0" w:space="0" w:color="auto"/>
          </w:tblBorders>
        </w:tblPrEx>
        <w:tc>
          <w:tcPr>
            <w:tcW w:w="1780" w:type="dxa"/>
            <w:tcBorders>
              <w:top w:val="single" w:sz="24" w:space="0" w:color="FFFFFF"/>
              <w:left w:val="single" w:sz="8" w:space="0" w:color="3A689A"/>
              <w:bottom w:val="single" w:sz="8" w:space="0" w:color="FFFFFF"/>
              <w:right w:val="single" w:sz="8" w:space="0" w:color="FFFFFF"/>
            </w:tcBorders>
            <w:shd w:val="clear" w:color="auto" w:fill="9EC1E5"/>
            <w:vAlign w:val="center"/>
          </w:tcPr>
          <w:p w14:paraId="12CF865C" w14:textId="77777777" w:rsidR="001E0D42" w:rsidRPr="00FE3962" w:rsidRDefault="001E0D42">
            <w:pPr>
              <w:widowControl w:val="0"/>
              <w:autoSpaceDE w:val="0"/>
              <w:autoSpaceDN w:val="0"/>
              <w:adjustRightInd w:val="0"/>
              <w:spacing w:after="0" w:line="240" w:lineRule="auto"/>
              <w:jc w:val="right"/>
              <w:rPr>
                <w:rFonts w:ascii="Times New Roman" w:hAnsi="Times New Roman" w:cs="Times New Roman"/>
                <w:i/>
                <w:kern w:val="1"/>
                <w:sz w:val="24"/>
                <w:szCs w:val="24"/>
                <w:lang w:val="en-US"/>
              </w:rPr>
            </w:pPr>
            <w:r w:rsidRPr="00FE3962">
              <w:rPr>
                <w:rFonts w:ascii="Times New Roman" w:hAnsi="Times New Roman" w:cs="Times New Roman"/>
                <w:bCs/>
                <w:i/>
                <w:color w:val="414141"/>
                <w:sz w:val="24"/>
                <w:szCs w:val="24"/>
                <w:lang w:val="en-US"/>
              </w:rPr>
              <w:t>Političko predstavljanje i upravljanje</w:t>
            </w:r>
          </w:p>
        </w:tc>
        <w:tc>
          <w:tcPr>
            <w:tcW w:w="180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3E623C6E"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Predsjedavajući Vijeća ministara</w:t>
            </w:r>
          </w:p>
        </w:tc>
        <w:tc>
          <w:tcPr>
            <w:tcW w:w="178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59B52CF7"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Premijer</w:t>
            </w:r>
          </w:p>
        </w:tc>
        <w:tc>
          <w:tcPr>
            <w:tcW w:w="180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168AD3E1" w14:textId="77777777" w:rsidR="001E0D42" w:rsidRPr="00FE3962" w:rsidRDefault="0011486F">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rPr>
              <w:t>Predsjednik Vlade</w:t>
            </w:r>
          </w:p>
        </w:tc>
        <w:tc>
          <w:tcPr>
            <w:tcW w:w="1780" w:type="dxa"/>
            <w:tcBorders>
              <w:top w:val="single" w:sz="24" w:space="0" w:color="FFFFFF"/>
              <w:left w:val="single" w:sz="8" w:space="0" w:color="FFFFFF"/>
              <w:bottom w:val="single" w:sz="8" w:space="0" w:color="FFFFFF"/>
              <w:right w:val="single" w:sz="8" w:space="0" w:color="3A689A"/>
            </w:tcBorders>
            <w:shd w:val="clear" w:color="auto" w:fill="9EC1E5"/>
            <w:vAlign w:val="center"/>
          </w:tcPr>
          <w:p w14:paraId="66EF118A"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Gradonačelnik</w:t>
            </w:r>
          </w:p>
        </w:tc>
      </w:tr>
      <w:tr w:rsidR="001E0D42" w:rsidRPr="00FE3962" w14:paraId="5C6AE0D0" w14:textId="77777777">
        <w:tblPrEx>
          <w:tblBorders>
            <w:top w:val="none" w:sz="0" w:space="0" w:color="auto"/>
          </w:tblBorders>
        </w:tblPrEx>
        <w:tc>
          <w:tcPr>
            <w:tcW w:w="1780" w:type="dxa"/>
            <w:tcBorders>
              <w:top w:val="single" w:sz="8" w:space="0" w:color="FFFFFF"/>
              <w:left w:val="single" w:sz="8" w:space="0" w:color="3A689A"/>
              <w:bottom w:val="single" w:sz="8" w:space="0" w:color="FFFFFF"/>
              <w:right w:val="single" w:sz="8" w:space="0" w:color="FFFFFF"/>
            </w:tcBorders>
            <w:shd w:val="clear" w:color="auto" w:fill="9EC1E5"/>
            <w:vAlign w:val="center"/>
          </w:tcPr>
          <w:p w14:paraId="718BBC0A" w14:textId="77777777" w:rsidR="001E0D42" w:rsidRPr="00FE3962" w:rsidRDefault="001E0D42">
            <w:pPr>
              <w:widowControl w:val="0"/>
              <w:autoSpaceDE w:val="0"/>
              <w:autoSpaceDN w:val="0"/>
              <w:adjustRightInd w:val="0"/>
              <w:spacing w:after="0" w:line="240" w:lineRule="auto"/>
              <w:jc w:val="right"/>
              <w:rPr>
                <w:rFonts w:ascii="Times New Roman" w:hAnsi="Times New Roman" w:cs="Times New Roman"/>
                <w:i/>
                <w:kern w:val="1"/>
                <w:sz w:val="24"/>
                <w:szCs w:val="24"/>
                <w:lang w:val="en-US"/>
              </w:rPr>
            </w:pPr>
            <w:r w:rsidRPr="00FE3962">
              <w:rPr>
                <w:rFonts w:ascii="Times New Roman" w:hAnsi="Times New Roman" w:cs="Times New Roman"/>
                <w:bCs/>
                <w:i/>
                <w:color w:val="414141"/>
                <w:sz w:val="24"/>
                <w:szCs w:val="24"/>
                <w:lang w:val="en-US"/>
              </w:rPr>
              <w:t>Operativno upravljanje</w:t>
            </w:r>
          </w:p>
        </w:tc>
        <w:tc>
          <w:tcPr>
            <w:tcW w:w="18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18B9BCDA"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Ured koordinatora za RJU</w:t>
            </w:r>
          </w:p>
        </w:tc>
        <w:tc>
          <w:tcPr>
            <w:tcW w:w="178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288EBC5B"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sz w:val="24"/>
                <w:szCs w:val="24"/>
                <w:lang w:val="en-US"/>
              </w:rPr>
              <w:t>Ministarstvo pravde</w:t>
            </w:r>
            <w:r w:rsidR="00D068BC" w:rsidRPr="00FE3962">
              <w:rPr>
                <w:rStyle w:val="FootnoteReference"/>
                <w:rFonts w:ascii="Times New Roman" w:hAnsi="Times New Roman" w:cs="Times New Roman"/>
                <w:sz w:val="24"/>
                <w:szCs w:val="24"/>
                <w:lang w:val="en-US"/>
              </w:rPr>
              <w:footnoteReference w:id="142"/>
            </w:r>
            <w:r w:rsidRPr="00FE3962">
              <w:rPr>
                <w:rFonts w:ascii="Times New Roman" w:hAnsi="Times New Roman" w:cs="Times New Roman"/>
                <w:sz w:val="24"/>
                <w:szCs w:val="24"/>
                <w:lang w:val="en-US"/>
              </w:rPr>
              <w:t xml:space="preserve"> </w:t>
            </w:r>
          </w:p>
        </w:tc>
        <w:tc>
          <w:tcPr>
            <w:tcW w:w="18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06DCBBA4" w14:textId="77777777" w:rsidR="001E0D42" w:rsidRPr="00FE3962" w:rsidRDefault="000D3964">
            <w:pPr>
              <w:widowControl w:val="0"/>
              <w:autoSpaceDE w:val="0"/>
              <w:autoSpaceDN w:val="0"/>
              <w:adjustRightInd w:val="0"/>
              <w:spacing w:after="0" w:line="240" w:lineRule="auto"/>
              <w:jc w:val="center"/>
              <w:rPr>
                <w:rFonts w:ascii="Times New Roman" w:hAnsi="Times New Roman" w:cs="Times New Roman"/>
                <w:kern w:val="1"/>
                <w:sz w:val="24"/>
                <w:szCs w:val="24"/>
                <w:lang w:val="nn-NO"/>
              </w:rPr>
            </w:pPr>
            <w:r w:rsidRPr="00FE3962">
              <w:rPr>
                <w:rFonts w:ascii="Times New Roman" w:hAnsi="Times New Roman" w:cs="Times New Roman"/>
                <w:color w:val="414141"/>
                <w:sz w:val="24"/>
                <w:szCs w:val="24"/>
                <w:lang w:val="nn-NO"/>
              </w:rPr>
              <w:t>Ministarstvo u</w:t>
            </w:r>
            <w:r w:rsidR="001E0D42" w:rsidRPr="00FE3962">
              <w:rPr>
                <w:rFonts w:ascii="Times New Roman" w:hAnsi="Times New Roman" w:cs="Times New Roman"/>
                <w:color w:val="414141"/>
                <w:sz w:val="24"/>
                <w:szCs w:val="24"/>
                <w:lang w:val="nn-NO"/>
              </w:rPr>
              <w:t>prave i lokalne samouprave</w:t>
            </w:r>
          </w:p>
        </w:tc>
        <w:tc>
          <w:tcPr>
            <w:tcW w:w="1780" w:type="dxa"/>
            <w:tcBorders>
              <w:top w:val="single" w:sz="8" w:space="0" w:color="FFFFFF"/>
              <w:left w:val="single" w:sz="8" w:space="0" w:color="FFFFFF"/>
              <w:bottom w:val="single" w:sz="8" w:space="0" w:color="FFFFFF"/>
              <w:right w:val="single" w:sz="8" w:space="0" w:color="3A689A"/>
            </w:tcBorders>
            <w:shd w:val="clear" w:color="auto" w:fill="9EC1E5"/>
            <w:vAlign w:val="center"/>
          </w:tcPr>
          <w:p w14:paraId="5D17281E" w14:textId="77777777" w:rsidR="001E0D42" w:rsidRPr="00FE3962" w:rsidRDefault="0025552A">
            <w:pPr>
              <w:widowControl w:val="0"/>
              <w:autoSpaceDE w:val="0"/>
              <w:autoSpaceDN w:val="0"/>
              <w:adjustRightInd w:val="0"/>
              <w:spacing w:after="0" w:line="240" w:lineRule="auto"/>
              <w:jc w:val="center"/>
              <w:rPr>
                <w:rFonts w:ascii="Times New Roman" w:hAnsi="Times New Roman" w:cs="Times New Roman"/>
                <w:kern w:val="1"/>
                <w:sz w:val="24"/>
                <w:szCs w:val="24"/>
                <w:lang w:val="nn-NO"/>
              </w:rPr>
            </w:pPr>
            <w:r w:rsidRPr="00FE3962">
              <w:rPr>
                <w:rFonts w:ascii="Times New Roman" w:hAnsi="Times New Roman" w:cs="Times New Roman"/>
                <w:kern w:val="1"/>
                <w:sz w:val="24"/>
                <w:szCs w:val="24"/>
                <w:lang w:val="nn-NO"/>
              </w:rPr>
              <w:t>Ured gradonačelnika</w:t>
            </w:r>
            <w:r w:rsidRPr="00FE3962">
              <w:rPr>
                <w:rStyle w:val="FootnoteReference"/>
                <w:rFonts w:ascii="Times New Roman" w:hAnsi="Times New Roman" w:cs="Times New Roman"/>
                <w:kern w:val="1"/>
                <w:sz w:val="24"/>
                <w:szCs w:val="24"/>
                <w:lang w:val="nn-NO"/>
              </w:rPr>
              <w:footnoteReference w:id="143"/>
            </w:r>
          </w:p>
        </w:tc>
      </w:tr>
      <w:tr w:rsidR="001E0D42" w:rsidRPr="00FE3962" w14:paraId="62224ADB" w14:textId="77777777">
        <w:tc>
          <w:tcPr>
            <w:tcW w:w="1780" w:type="dxa"/>
            <w:tcBorders>
              <w:top w:val="single" w:sz="8" w:space="0" w:color="FFFFFF"/>
              <w:left w:val="single" w:sz="8" w:space="0" w:color="3A689A"/>
              <w:bottom w:val="single" w:sz="8" w:space="0" w:color="3A689A"/>
              <w:right w:val="single" w:sz="8" w:space="0" w:color="FFFFFF"/>
            </w:tcBorders>
            <w:shd w:val="clear" w:color="auto" w:fill="9EC1E5"/>
            <w:vAlign w:val="center"/>
          </w:tcPr>
          <w:p w14:paraId="0B3F6435" w14:textId="77777777" w:rsidR="001E0D42" w:rsidRPr="00FE3962" w:rsidRDefault="00A74C89">
            <w:pPr>
              <w:widowControl w:val="0"/>
              <w:autoSpaceDE w:val="0"/>
              <w:autoSpaceDN w:val="0"/>
              <w:adjustRightInd w:val="0"/>
              <w:spacing w:after="0" w:line="240" w:lineRule="auto"/>
              <w:jc w:val="right"/>
              <w:rPr>
                <w:rFonts w:ascii="Times New Roman" w:hAnsi="Times New Roman" w:cs="Times New Roman"/>
                <w:i/>
                <w:kern w:val="1"/>
                <w:sz w:val="24"/>
                <w:szCs w:val="24"/>
                <w:lang w:val="nn-NO"/>
              </w:rPr>
            </w:pPr>
            <w:r w:rsidRPr="00FE3962">
              <w:rPr>
                <w:rFonts w:ascii="Times New Roman" w:hAnsi="Times New Roman" w:cs="Times New Roman"/>
                <w:bCs/>
                <w:i/>
                <w:color w:val="414141"/>
                <w:sz w:val="24"/>
                <w:szCs w:val="24"/>
                <w:lang w:val="nn-NO"/>
              </w:rPr>
              <w:t>Koordinacija unutar i s</w:t>
            </w:r>
            <w:r w:rsidR="001E0D42" w:rsidRPr="00FE3962">
              <w:rPr>
                <w:rFonts w:ascii="Times New Roman" w:hAnsi="Times New Roman" w:cs="Times New Roman"/>
                <w:bCs/>
                <w:i/>
                <w:color w:val="414141"/>
                <w:sz w:val="24"/>
                <w:szCs w:val="24"/>
                <w:lang w:val="nn-NO"/>
              </w:rPr>
              <w:t xml:space="preserve"> drugim upravnim nivoima</w:t>
            </w:r>
          </w:p>
        </w:tc>
        <w:tc>
          <w:tcPr>
            <w:tcW w:w="180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19F3F429"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Ured koordinatora za RJU</w:t>
            </w:r>
          </w:p>
        </w:tc>
        <w:tc>
          <w:tcPr>
            <w:tcW w:w="178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3EEA977F" w14:textId="77777777" w:rsidR="001E0D42" w:rsidRPr="00FE3962" w:rsidRDefault="00A74C89">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Imenovani k</w:t>
            </w:r>
            <w:r w:rsidR="001E0D42" w:rsidRPr="00FE3962">
              <w:rPr>
                <w:rFonts w:ascii="Times New Roman" w:hAnsi="Times New Roman" w:cs="Times New Roman"/>
                <w:color w:val="414141"/>
                <w:sz w:val="24"/>
                <w:szCs w:val="24"/>
                <w:lang w:val="en-US"/>
              </w:rPr>
              <w:t>oordinator za RJU</w:t>
            </w:r>
          </w:p>
        </w:tc>
        <w:tc>
          <w:tcPr>
            <w:tcW w:w="180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48C2AB5E"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 xml:space="preserve">Imenovani </w:t>
            </w:r>
            <w:r w:rsidR="00A74C89" w:rsidRPr="00FE3962">
              <w:rPr>
                <w:rFonts w:ascii="Times New Roman" w:hAnsi="Times New Roman" w:cs="Times New Roman"/>
                <w:color w:val="414141"/>
                <w:sz w:val="24"/>
                <w:szCs w:val="24"/>
                <w:lang w:val="en-US"/>
              </w:rPr>
              <w:t>k</w:t>
            </w:r>
            <w:r w:rsidRPr="00FE3962">
              <w:rPr>
                <w:rFonts w:ascii="Times New Roman" w:hAnsi="Times New Roman" w:cs="Times New Roman"/>
                <w:color w:val="414141"/>
                <w:sz w:val="24"/>
                <w:szCs w:val="24"/>
                <w:lang w:val="en-US"/>
              </w:rPr>
              <w:t>oordinator za RJU</w:t>
            </w:r>
          </w:p>
        </w:tc>
        <w:tc>
          <w:tcPr>
            <w:tcW w:w="1780" w:type="dxa"/>
            <w:tcBorders>
              <w:top w:val="single" w:sz="8" w:space="0" w:color="FFFFFF"/>
              <w:left w:val="single" w:sz="8" w:space="0" w:color="FFFFFF"/>
              <w:bottom w:val="single" w:sz="8" w:space="0" w:color="3A689A"/>
              <w:right w:val="single" w:sz="8" w:space="0" w:color="3A689A"/>
            </w:tcBorders>
            <w:shd w:val="clear" w:color="auto" w:fill="9EC1E5"/>
            <w:vAlign w:val="center"/>
          </w:tcPr>
          <w:p w14:paraId="6F3512E2"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Ime</w:t>
            </w:r>
            <w:r w:rsidR="00A74C89" w:rsidRPr="00FE3962">
              <w:rPr>
                <w:rFonts w:ascii="Times New Roman" w:hAnsi="Times New Roman" w:cs="Times New Roman"/>
                <w:color w:val="414141"/>
                <w:sz w:val="24"/>
                <w:szCs w:val="24"/>
                <w:lang w:val="en-US"/>
              </w:rPr>
              <w:t>novani k</w:t>
            </w:r>
            <w:r w:rsidRPr="00FE3962">
              <w:rPr>
                <w:rFonts w:ascii="Times New Roman" w:hAnsi="Times New Roman" w:cs="Times New Roman"/>
                <w:color w:val="414141"/>
                <w:sz w:val="24"/>
                <w:szCs w:val="24"/>
                <w:lang w:val="en-US"/>
              </w:rPr>
              <w:t>oordinator za RJU</w:t>
            </w:r>
          </w:p>
        </w:tc>
      </w:tr>
    </w:tbl>
    <w:p w14:paraId="589E9CFB" w14:textId="77777777" w:rsidR="001E0D42" w:rsidRPr="00FE3962" w:rsidRDefault="001E0D42" w:rsidP="001E0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kern w:val="1"/>
          <w:sz w:val="24"/>
          <w:szCs w:val="24"/>
          <w:lang w:val="en-US"/>
        </w:rPr>
      </w:pPr>
    </w:p>
    <w:p w14:paraId="57F938D3" w14:textId="77777777" w:rsidR="00880AAC" w:rsidRPr="00FE3962" w:rsidRDefault="00230A38"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iCs/>
          <w:color w:val="000000"/>
          <w:sz w:val="24"/>
          <w:szCs w:val="24"/>
        </w:rPr>
      </w:pPr>
      <w:r w:rsidRPr="00FE3962">
        <w:rPr>
          <w:rFonts w:ascii="Times New Roman" w:hAnsi="Times New Roman" w:cs="Times New Roman"/>
          <w:kern w:val="1"/>
          <w:sz w:val="24"/>
          <w:szCs w:val="24"/>
        </w:rPr>
        <w:t>Mehanizam</w:t>
      </w:r>
      <w:r w:rsidR="005D0401" w:rsidRPr="00FE3962">
        <w:rPr>
          <w:rFonts w:ascii="Times New Roman" w:hAnsi="Times New Roman" w:cs="Times New Roman"/>
          <w:sz w:val="24"/>
          <w:szCs w:val="24"/>
          <w:lang w:eastAsia="bs-Latn-BA"/>
        </w:rPr>
        <w:t xml:space="preserve"> uprav</w:t>
      </w:r>
      <w:r w:rsidR="00A74C89" w:rsidRPr="00FE3962">
        <w:rPr>
          <w:rFonts w:ascii="Times New Roman" w:hAnsi="Times New Roman" w:cs="Times New Roman"/>
          <w:sz w:val="24"/>
          <w:szCs w:val="24"/>
          <w:lang w:eastAsia="bs-Latn-BA"/>
        </w:rPr>
        <w:t>ljanja i koordinacije u prov</w:t>
      </w:r>
      <w:r w:rsidR="008A733E" w:rsidRPr="00FE3962">
        <w:rPr>
          <w:rFonts w:ascii="Times New Roman" w:hAnsi="Times New Roman" w:cs="Times New Roman"/>
          <w:sz w:val="24"/>
          <w:szCs w:val="24"/>
          <w:lang w:eastAsia="bs-Latn-BA"/>
        </w:rPr>
        <w:t>edbi</w:t>
      </w:r>
      <w:r w:rsidR="005D0401" w:rsidRPr="00FE3962">
        <w:rPr>
          <w:rFonts w:ascii="Times New Roman" w:hAnsi="Times New Roman" w:cs="Times New Roman"/>
          <w:sz w:val="24"/>
          <w:szCs w:val="24"/>
          <w:lang w:eastAsia="bs-Latn-BA"/>
        </w:rPr>
        <w:t xml:space="preserve"> Strategije reform</w:t>
      </w:r>
      <w:r w:rsidR="00757D33" w:rsidRPr="00FE3962">
        <w:rPr>
          <w:rFonts w:ascii="Times New Roman" w:hAnsi="Times New Roman" w:cs="Times New Roman"/>
          <w:sz w:val="24"/>
          <w:szCs w:val="24"/>
          <w:lang w:eastAsia="bs-Latn-BA"/>
        </w:rPr>
        <w:t>e</w:t>
      </w:r>
      <w:r w:rsidR="005D0401" w:rsidRPr="00FE3962">
        <w:rPr>
          <w:rFonts w:ascii="Times New Roman" w:hAnsi="Times New Roman" w:cs="Times New Roman"/>
          <w:sz w:val="24"/>
          <w:szCs w:val="24"/>
          <w:lang w:eastAsia="bs-Latn-BA"/>
        </w:rPr>
        <w:t xml:space="preserve"> javne uprave 2006</w:t>
      </w:r>
      <w:r w:rsidR="00A74C89" w:rsidRPr="00FE3962">
        <w:rPr>
          <w:rFonts w:ascii="Times New Roman" w:hAnsi="Times New Roman" w:cs="Times New Roman"/>
          <w:kern w:val="1"/>
          <w:sz w:val="24"/>
          <w:szCs w:val="24"/>
        </w:rPr>
        <w:t>–</w:t>
      </w:r>
      <w:r w:rsidR="005D0401" w:rsidRPr="00FE3962">
        <w:rPr>
          <w:rFonts w:ascii="Times New Roman" w:hAnsi="Times New Roman" w:cs="Times New Roman"/>
          <w:sz w:val="24"/>
          <w:szCs w:val="24"/>
          <w:lang w:eastAsia="bs-Latn-BA"/>
        </w:rPr>
        <w:t>2014</w:t>
      </w:r>
      <w:r w:rsidR="00A74C89" w:rsidRPr="00FE3962">
        <w:rPr>
          <w:rFonts w:ascii="Times New Roman" w:hAnsi="Times New Roman" w:cs="Times New Roman"/>
          <w:sz w:val="24"/>
          <w:szCs w:val="24"/>
          <w:lang w:eastAsia="bs-Latn-BA"/>
        </w:rPr>
        <w:t>.</w:t>
      </w:r>
      <w:r w:rsidRPr="00FE3962">
        <w:rPr>
          <w:rFonts w:ascii="Times New Roman" w:hAnsi="Times New Roman" w:cs="Times New Roman"/>
          <w:kern w:val="1"/>
          <w:sz w:val="24"/>
          <w:szCs w:val="24"/>
        </w:rPr>
        <w:t xml:space="preserve"> bio</w:t>
      </w:r>
      <w:r w:rsidR="005D0401" w:rsidRPr="00FE3962">
        <w:rPr>
          <w:rFonts w:ascii="Times New Roman" w:hAnsi="Times New Roman" w:cs="Times New Roman"/>
          <w:sz w:val="24"/>
          <w:szCs w:val="24"/>
          <w:lang w:eastAsia="bs-Latn-BA"/>
        </w:rPr>
        <w:t xml:space="preserve"> je </w:t>
      </w:r>
      <w:r w:rsidR="00A74C89" w:rsidRPr="00FE3962">
        <w:rPr>
          <w:rFonts w:ascii="Times New Roman" w:hAnsi="Times New Roman" w:cs="Times New Roman"/>
          <w:kern w:val="1"/>
          <w:sz w:val="24"/>
          <w:szCs w:val="24"/>
        </w:rPr>
        <w:t>definir</w:t>
      </w:r>
      <w:r w:rsidRPr="00FE3962">
        <w:rPr>
          <w:rFonts w:ascii="Times New Roman" w:hAnsi="Times New Roman" w:cs="Times New Roman"/>
          <w:kern w:val="1"/>
          <w:sz w:val="24"/>
          <w:szCs w:val="24"/>
        </w:rPr>
        <w:t>an Zajedničkom platformom</w:t>
      </w:r>
      <w:r w:rsidR="001C6E53" w:rsidRPr="00FE3962">
        <w:rPr>
          <w:rFonts w:ascii="Times New Roman" w:hAnsi="Times New Roman" w:cs="Times New Roman"/>
          <w:sz w:val="24"/>
          <w:szCs w:val="24"/>
          <w:lang w:eastAsia="bs-Latn-BA"/>
        </w:rPr>
        <w:t xml:space="preserve"> o </w:t>
      </w:r>
      <w:r w:rsidR="001C6E53" w:rsidRPr="00FE3962">
        <w:rPr>
          <w:rFonts w:ascii="Times New Roman" w:hAnsi="Times New Roman" w:cs="Times New Roman"/>
          <w:sz w:val="24"/>
          <w:szCs w:val="24"/>
        </w:rPr>
        <w:t xml:space="preserve">principima i načinu </w:t>
      </w:r>
      <w:r w:rsidRPr="00FE3962">
        <w:rPr>
          <w:rFonts w:ascii="Times New Roman" w:hAnsi="Times New Roman" w:cs="Times New Roman"/>
          <w:kern w:val="1"/>
          <w:sz w:val="24"/>
          <w:szCs w:val="24"/>
        </w:rPr>
        <w:t>prov</w:t>
      </w:r>
      <w:r w:rsidR="008A733E" w:rsidRPr="00FE3962">
        <w:rPr>
          <w:rFonts w:ascii="Times New Roman" w:hAnsi="Times New Roman" w:cs="Times New Roman"/>
          <w:kern w:val="1"/>
          <w:sz w:val="24"/>
          <w:szCs w:val="24"/>
        </w:rPr>
        <w:t>edbe</w:t>
      </w:r>
      <w:r w:rsidR="001C6E53" w:rsidRPr="00FE3962">
        <w:rPr>
          <w:rFonts w:ascii="Times New Roman" w:hAnsi="Times New Roman" w:cs="Times New Roman"/>
          <w:sz w:val="24"/>
          <w:szCs w:val="24"/>
        </w:rPr>
        <w:t xml:space="preserve"> Akcionog plana 1 </w:t>
      </w:r>
      <w:r w:rsidR="00757D33" w:rsidRPr="00FE3962">
        <w:rPr>
          <w:rFonts w:ascii="Times New Roman" w:hAnsi="Times New Roman" w:cs="Times New Roman"/>
          <w:sz w:val="24"/>
          <w:szCs w:val="24"/>
        </w:rPr>
        <w:t xml:space="preserve">Strategije </w:t>
      </w:r>
      <w:r w:rsidR="001C6E53" w:rsidRPr="00FE3962">
        <w:rPr>
          <w:rFonts w:ascii="Times New Roman" w:hAnsi="Times New Roman" w:cs="Times New Roman"/>
          <w:sz w:val="24"/>
          <w:szCs w:val="24"/>
        </w:rPr>
        <w:t>reforme javne uprave</w:t>
      </w:r>
      <w:r w:rsidRPr="00FE3962">
        <w:rPr>
          <w:rFonts w:ascii="Times New Roman" w:hAnsi="Times New Roman" w:cs="Times New Roman"/>
          <w:kern w:val="1"/>
          <w:sz w:val="24"/>
          <w:szCs w:val="24"/>
        </w:rPr>
        <w:t xml:space="preserve"> u Bosni i Hercegovini</w:t>
      </w:r>
      <w:r w:rsidR="00A74C89" w:rsidRPr="00FE3962">
        <w:rPr>
          <w:rFonts w:ascii="Times New Roman" w:hAnsi="Times New Roman" w:cs="Times New Roman"/>
          <w:kern w:val="1"/>
          <w:sz w:val="24"/>
          <w:szCs w:val="24"/>
        </w:rPr>
        <w:t>.</w:t>
      </w:r>
      <w:r w:rsidR="001C6E53" w:rsidRPr="00FE3962">
        <w:rPr>
          <w:rStyle w:val="FootnoteReference"/>
          <w:rFonts w:ascii="Times New Roman" w:hAnsi="Times New Roman" w:cs="Times New Roman"/>
          <w:sz w:val="24"/>
          <w:szCs w:val="24"/>
        </w:rPr>
        <w:footnoteReference w:id="144"/>
      </w:r>
      <w:r w:rsidR="001A0BC9" w:rsidRPr="00FE3962">
        <w:rPr>
          <w:rFonts w:ascii="Times New Roman" w:hAnsi="Times New Roman" w:cs="Times New Roman"/>
          <w:sz w:val="24"/>
          <w:szCs w:val="24"/>
          <w:lang w:eastAsia="bs-Latn-BA"/>
        </w:rPr>
        <w:t xml:space="preserve"> </w:t>
      </w:r>
      <w:r w:rsidR="00A22F4F" w:rsidRPr="00FE3962">
        <w:rPr>
          <w:rFonts w:ascii="Times New Roman" w:hAnsi="Times New Roman" w:cs="Times New Roman"/>
          <w:sz w:val="24"/>
          <w:szCs w:val="24"/>
        </w:rPr>
        <w:t>Ovim dokument</w:t>
      </w:r>
      <w:r w:rsidR="00005F1A" w:rsidRPr="00FE3962">
        <w:rPr>
          <w:rFonts w:ascii="Times New Roman" w:hAnsi="Times New Roman" w:cs="Times New Roman"/>
          <w:sz w:val="24"/>
          <w:szCs w:val="24"/>
        </w:rPr>
        <w:t>om</w:t>
      </w:r>
      <w:r w:rsidR="00A22F4F" w:rsidRPr="00FE3962">
        <w:rPr>
          <w:rFonts w:ascii="Times New Roman" w:hAnsi="Times New Roman" w:cs="Times New Roman"/>
          <w:sz w:val="24"/>
          <w:szCs w:val="24"/>
        </w:rPr>
        <w:t xml:space="preserve"> definirani su nosioci</w:t>
      </w:r>
      <w:r w:rsidR="001A0BC9" w:rsidRPr="00FE3962">
        <w:rPr>
          <w:rFonts w:ascii="Times New Roman" w:hAnsi="Times New Roman" w:cs="Times New Roman"/>
          <w:color w:val="000000"/>
          <w:sz w:val="24"/>
          <w:szCs w:val="24"/>
        </w:rPr>
        <w:t xml:space="preserve"> odgovornosti </w:t>
      </w:r>
      <w:r w:rsidR="009E6B2C" w:rsidRPr="00FE3962">
        <w:rPr>
          <w:rFonts w:ascii="Times New Roman" w:hAnsi="Times New Roman" w:cs="Times New Roman"/>
          <w:sz w:val="24"/>
          <w:szCs w:val="24"/>
        </w:rPr>
        <w:t>za koordiniran</w:t>
      </w:r>
      <w:r w:rsidR="008A733E" w:rsidRPr="00FE3962">
        <w:rPr>
          <w:rFonts w:ascii="Times New Roman" w:hAnsi="Times New Roman" w:cs="Times New Roman"/>
          <w:sz w:val="24"/>
          <w:szCs w:val="24"/>
        </w:rPr>
        <w:t>u</w:t>
      </w:r>
      <w:r w:rsidR="009E6B2C" w:rsidRPr="00FE3962">
        <w:rPr>
          <w:rFonts w:ascii="Times New Roman" w:hAnsi="Times New Roman" w:cs="Times New Roman"/>
          <w:sz w:val="24"/>
          <w:szCs w:val="24"/>
        </w:rPr>
        <w:t xml:space="preserve"> prov</w:t>
      </w:r>
      <w:r w:rsidR="008A733E" w:rsidRPr="00FE3962">
        <w:rPr>
          <w:rFonts w:ascii="Times New Roman" w:hAnsi="Times New Roman" w:cs="Times New Roman"/>
          <w:sz w:val="24"/>
          <w:szCs w:val="24"/>
        </w:rPr>
        <w:t>edbu</w:t>
      </w:r>
      <w:r w:rsidR="00A22F4F" w:rsidRPr="00FE3962">
        <w:rPr>
          <w:rFonts w:ascii="Times New Roman" w:hAnsi="Times New Roman" w:cs="Times New Roman"/>
          <w:sz w:val="24"/>
          <w:szCs w:val="24"/>
        </w:rPr>
        <w:t xml:space="preserve"> reformskih mjera </w:t>
      </w:r>
      <w:r w:rsidR="001A0BC9" w:rsidRPr="00FE3962">
        <w:rPr>
          <w:rFonts w:ascii="Times New Roman" w:hAnsi="Times New Roman" w:cs="Times New Roman"/>
          <w:color w:val="000000"/>
          <w:sz w:val="24"/>
          <w:szCs w:val="24"/>
        </w:rPr>
        <w:t xml:space="preserve">na nivou političke koordinacije, institucionalni nosioci koordinacije unutar </w:t>
      </w:r>
      <w:r w:rsidR="008E1FEF" w:rsidRPr="00FE3962">
        <w:rPr>
          <w:rFonts w:ascii="Times New Roman" w:hAnsi="Times New Roman" w:cs="Times New Roman"/>
          <w:color w:val="000000"/>
          <w:sz w:val="24"/>
          <w:szCs w:val="24"/>
        </w:rPr>
        <w:t>pojedinačnog</w:t>
      </w:r>
      <w:r w:rsidR="001A0BC9" w:rsidRPr="00FE3962">
        <w:rPr>
          <w:rFonts w:ascii="Times New Roman" w:hAnsi="Times New Roman" w:cs="Times New Roman"/>
          <w:color w:val="000000"/>
          <w:sz w:val="24"/>
          <w:szCs w:val="24"/>
        </w:rPr>
        <w:t xml:space="preserve"> nivoa </w:t>
      </w:r>
      <w:r w:rsidR="008E1FEF" w:rsidRPr="00FE3962">
        <w:rPr>
          <w:rFonts w:ascii="Times New Roman" w:hAnsi="Times New Roman" w:cs="Times New Roman"/>
          <w:color w:val="000000"/>
          <w:sz w:val="24"/>
          <w:szCs w:val="24"/>
        </w:rPr>
        <w:t>vlasti i između četiri nivoa vlasti</w:t>
      </w:r>
      <w:r w:rsidR="00F649ED" w:rsidRPr="00FE3962">
        <w:rPr>
          <w:rFonts w:ascii="Times New Roman" w:hAnsi="Times New Roman" w:cs="Times New Roman"/>
          <w:color w:val="000000"/>
          <w:sz w:val="24"/>
          <w:szCs w:val="24"/>
        </w:rPr>
        <w:t xml:space="preserve"> </w:t>
      </w:r>
      <w:r w:rsidR="001A0BC9" w:rsidRPr="00FE3962">
        <w:rPr>
          <w:rFonts w:ascii="Times New Roman" w:hAnsi="Times New Roman" w:cs="Times New Roman"/>
          <w:color w:val="000000"/>
          <w:sz w:val="24"/>
          <w:szCs w:val="24"/>
        </w:rPr>
        <w:t xml:space="preserve">te </w:t>
      </w:r>
      <w:r w:rsidR="00A74C89" w:rsidRPr="00FE3962">
        <w:rPr>
          <w:rFonts w:ascii="Times New Roman" w:hAnsi="Times New Roman" w:cs="Times New Roman"/>
          <w:color w:val="000000"/>
          <w:sz w:val="24"/>
          <w:szCs w:val="24"/>
        </w:rPr>
        <w:t>među</w:t>
      </w:r>
      <w:r w:rsidR="00F649ED" w:rsidRPr="00FE3962">
        <w:rPr>
          <w:rFonts w:ascii="Times New Roman" w:hAnsi="Times New Roman" w:cs="Times New Roman"/>
          <w:color w:val="000000"/>
          <w:sz w:val="24"/>
          <w:szCs w:val="24"/>
        </w:rPr>
        <w:t>vladina</w:t>
      </w:r>
      <w:r w:rsidR="001A0BC9" w:rsidRPr="00FE3962">
        <w:rPr>
          <w:rFonts w:ascii="Times New Roman" w:hAnsi="Times New Roman" w:cs="Times New Roman"/>
          <w:color w:val="000000"/>
          <w:sz w:val="24"/>
          <w:szCs w:val="24"/>
        </w:rPr>
        <w:t xml:space="preserve"> tijela </w:t>
      </w:r>
      <w:r w:rsidR="008A733E" w:rsidRPr="00FE3962">
        <w:rPr>
          <w:rFonts w:ascii="Times New Roman" w:hAnsi="Times New Roman" w:cs="Times New Roman"/>
          <w:color w:val="000000"/>
          <w:sz w:val="24"/>
          <w:szCs w:val="24"/>
        </w:rPr>
        <w:t>odgovorna za nadzor i operativnu</w:t>
      </w:r>
      <w:r w:rsidR="00A74C89" w:rsidRPr="00FE3962">
        <w:rPr>
          <w:rFonts w:ascii="Times New Roman" w:hAnsi="Times New Roman" w:cs="Times New Roman"/>
          <w:color w:val="000000"/>
          <w:sz w:val="24"/>
          <w:szCs w:val="24"/>
        </w:rPr>
        <w:t xml:space="preserve"> prov</w:t>
      </w:r>
      <w:r w:rsidR="008A733E" w:rsidRPr="00FE3962">
        <w:rPr>
          <w:rFonts w:ascii="Times New Roman" w:hAnsi="Times New Roman" w:cs="Times New Roman"/>
          <w:color w:val="000000"/>
          <w:sz w:val="24"/>
          <w:szCs w:val="24"/>
        </w:rPr>
        <w:t>edbu</w:t>
      </w:r>
      <w:r w:rsidR="001A0BC9" w:rsidRPr="00FE3962">
        <w:rPr>
          <w:rFonts w:ascii="Times New Roman" w:hAnsi="Times New Roman" w:cs="Times New Roman"/>
          <w:color w:val="000000"/>
          <w:sz w:val="24"/>
          <w:szCs w:val="24"/>
        </w:rPr>
        <w:t>, njihov sastav i način djelovanja.</w:t>
      </w:r>
      <w:r w:rsidR="00005F1A" w:rsidRPr="00FE3962">
        <w:rPr>
          <w:rFonts w:ascii="Times New Roman" w:hAnsi="Times New Roman" w:cs="Times New Roman"/>
          <w:sz w:val="24"/>
          <w:szCs w:val="24"/>
        </w:rPr>
        <w:t xml:space="preserve"> </w:t>
      </w:r>
      <w:r w:rsidR="00A74C89" w:rsidRPr="00FE3962">
        <w:rPr>
          <w:rFonts w:ascii="Times New Roman" w:hAnsi="Times New Roman" w:cs="Times New Roman"/>
          <w:iCs/>
          <w:color w:val="000000"/>
          <w:sz w:val="24"/>
          <w:szCs w:val="24"/>
        </w:rPr>
        <w:t>Platformom su dodatno definir</w:t>
      </w:r>
      <w:r w:rsidR="009E6B2C" w:rsidRPr="00FE3962">
        <w:rPr>
          <w:rFonts w:ascii="Times New Roman" w:hAnsi="Times New Roman" w:cs="Times New Roman"/>
          <w:iCs/>
          <w:color w:val="000000"/>
          <w:sz w:val="24"/>
          <w:szCs w:val="24"/>
        </w:rPr>
        <w:t>ane individual</w:t>
      </w:r>
      <w:r w:rsidR="00A74C89" w:rsidRPr="00FE3962">
        <w:rPr>
          <w:rFonts w:ascii="Times New Roman" w:hAnsi="Times New Roman" w:cs="Times New Roman"/>
          <w:iCs/>
          <w:color w:val="000000"/>
          <w:sz w:val="24"/>
          <w:szCs w:val="24"/>
        </w:rPr>
        <w:t>ne i zajedničke mjere u prov</w:t>
      </w:r>
      <w:r w:rsidR="008A733E" w:rsidRPr="00FE3962">
        <w:rPr>
          <w:rFonts w:ascii="Times New Roman" w:hAnsi="Times New Roman" w:cs="Times New Roman"/>
          <w:iCs/>
          <w:color w:val="000000"/>
          <w:sz w:val="24"/>
          <w:szCs w:val="24"/>
        </w:rPr>
        <w:t>edbi</w:t>
      </w:r>
      <w:r w:rsidR="009E6B2C" w:rsidRPr="00FE3962">
        <w:rPr>
          <w:rFonts w:ascii="Times New Roman" w:hAnsi="Times New Roman" w:cs="Times New Roman"/>
          <w:iCs/>
          <w:color w:val="000000"/>
          <w:sz w:val="24"/>
          <w:szCs w:val="24"/>
        </w:rPr>
        <w:t xml:space="preserve"> reforme</w:t>
      </w:r>
      <w:r w:rsidR="00757D33" w:rsidRPr="00FE3962">
        <w:rPr>
          <w:rFonts w:ascii="Times New Roman" w:hAnsi="Times New Roman" w:cs="Times New Roman"/>
          <w:iCs/>
          <w:color w:val="000000"/>
          <w:sz w:val="24"/>
          <w:szCs w:val="24"/>
        </w:rPr>
        <w:t>,</w:t>
      </w:r>
      <w:r w:rsidR="009E6B2C" w:rsidRPr="00FE3962">
        <w:rPr>
          <w:rFonts w:ascii="Times New Roman" w:hAnsi="Times New Roman" w:cs="Times New Roman"/>
          <w:iCs/>
          <w:color w:val="000000"/>
          <w:sz w:val="24"/>
          <w:szCs w:val="24"/>
        </w:rPr>
        <w:t xml:space="preserve"> </w:t>
      </w:r>
      <w:r w:rsidR="00757D33" w:rsidRPr="00FE3962">
        <w:rPr>
          <w:rFonts w:ascii="Times New Roman" w:hAnsi="Times New Roman" w:cs="Times New Roman"/>
          <w:iCs/>
          <w:color w:val="000000"/>
          <w:sz w:val="24"/>
          <w:szCs w:val="24"/>
        </w:rPr>
        <w:t>odnosno</w:t>
      </w:r>
      <w:r w:rsidR="009E6B2C" w:rsidRPr="00FE3962">
        <w:rPr>
          <w:rFonts w:ascii="Times New Roman" w:hAnsi="Times New Roman" w:cs="Times New Roman"/>
          <w:iCs/>
          <w:color w:val="000000"/>
          <w:sz w:val="24"/>
          <w:szCs w:val="24"/>
        </w:rPr>
        <w:t xml:space="preserve"> mjere koje pretpostavljaju saradnju i koordinaciju izme</w:t>
      </w:r>
      <w:r w:rsidR="00757D33" w:rsidRPr="00FE3962">
        <w:rPr>
          <w:rFonts w:ascii="Times New Roman" w:hAnsi="Times New Roman" w:cs="Times New Roman"/>
          <w:iCs/>
          <w:color w:val="000000"/>
          <w:sz w:val="24"/>
          <w:szCs w:val="24"/>
        </w:rPr>
        <w:t>đ</w:t>
      </w:r>
      <w:r w:rsidR="009E6B2C" w:rsidRPr="00FE3962">
        <w:rPr>
          <w:rFonts w:ascii="Times New Roman" w:hAnsi="Times New Roman" w:cs="Times New Roman"/>
          <w:iCs/>
          <w:color w:val="000000"/>
          <w:sz w:val="24"/>
          <w:szCs w:val="24"/>
        </w:rPr>
        <w:t xml:space="preserve">u upravnih nivoa. Mehanizam upravljanja i koordinacije koji je uspostavljen po upravnim nivoima dopunjen je strukturama </w:t>
      </w:r>
      <w:r w:rsidR="00A74C89" w:rsidRPr="00FE3962">
        <w:rPr>
          <w:rFonts w:ascii="Times New Roman" w:hAnsi="Times New Roman" w:cs="Times New Roman"/>
          <w:iCs/>
          <w:color w:val="000000"/>
          <w:sz w:val="24"/>
          <w:szCs w:val="24"/>
        </w:rPr>
        <w:t>među</w:t>
      </w:r>
      <w:r w:rsidR="00F649ED" w:rsidRPr="00FE3962">
        <w:rPr>
          <w:rFonts w:ascii="Times New Roman" w:hAnsi="Times New Roman" w:cs="Times New Roman"/>
          <w:iCs/>
          <w:color w:val="000000"/>
          <w:sz w:val="24"/>
          <w:szCs w:val="24"/>
        </w:rPr>
        <w:t>vladine</w:t>
      </w:r>
      <w:r w:rsidR="009E6B2C" w:rsidRPr="00FE3962">
        <w:rPr>
          <w:rFonts w:ascii="Times New Roman" w:hAnsi="Times New Roman" w:cs="Times New Roman"/>
          <w:iCs/>
          <w:color w:val="000000"/>
          <w:sz w:val="24"/>
          <w:szCs w:val="24"/>
        </w:rPr>
        <w:t xml:space="preserve"> saradnje i koordinacije </w:t>
      </w:r>
      <w:r w:rsidR="00DA2FB5" w:rsidRPr="00FE3962">
        <w:rPr>
          <w:rFonts w:ascii="Times New Roman" w:hAnsi="Times New Roman" w:cs="Times New Roman"/>
          <w:iCs/>
          <w:color w:val="000000"/>
          <w:sz w:val="24"/>
          <w:szCs w:val="24"/>
        </w:rPr>
        <w:t>kako slijedi:</w:t>
      </w:r>
    </w:p>
    <w:p w14:paraId="0F05E939" w14:textId="77777777" w:rsidR="00797613" w:rsidRPr="00FE3962" w:rsidRDefault="00797613"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iCs/>
          <w:color w:val="000000"/>
          <w:sz w:val="24"/>
          <w:szCs w:val="24"/>
        </w:rPr>
      </w:pPr>
    </w:p>
    <w:tbl>
      <w:tblPr>
        <w:tblW w:w="0" w:type="auto"/>
        <w:tblBorders>
          <w:top w:val="nil"/>
          <w:left w:val="nil"/>
          <w:right w:val="nil"/>
        </w:tblBorders>
        <w:tblLayout w:type="fixed"/>
        <w:tblLook w:val="0000" w:firstRow="0" w:lastRow="0" w:firstColumn="0" w:lastColumn="0" w:noHBand="0" w:noVBand="0"/>
      </w:tblPr>
      <w:tblGrid>
        <w:gridCol w:w="1780"/>
        <w:gridCol w:w="7400"/>
      </w:tblGrid>
      <w:tr w:rsidR="00DA2FB5" w:rsidRPr="00FE3962" w14:paraId="2C66210D" w14:textId="77777777" w:rsidTr="00797613">
        <w:tc>
          <w:tcPr>
            <w:tcW w:w="1780" w:type="dxa"/>
            <w:tcBorders>
              <w:top w:val="single" w:sz="8" w:space="0" w:color="3A689A"/>
              <w:left w:val="single" w:sz="8" w:space="0" w:color="3A689A"/>
              <w:bottom w:val="single" w:sz="24" w:space="0" w:color="FFFFFF"/>
              <w:right w:val="single" w:sz="8" w:space="0" w:color="FFFFFF"/>
            </w:tcBorders>
            <w:shd w:val="clear" w:color="auto" w:fill="3A689A"/>
            <w:vAlign w:val="bottom"/>
          </w:tcPr>
          <w:p w14:paraId="70D0D8C4" w14:textId="77777777" w:rsidR="00DA2FB5" w:rsidRPr="00FE3962" w:rsidRDefault="004878EB" w:rsidP="003C4780">
            <w:pPr>
              <w:widowControl w:val="0"/>
              <w:autoSpaceDE w:val="0"/>
              <w:autoSpaceDN w:val="0"/>
              <w:adjustRightInd w:val="0"/>
              <w:spacing w:after="0" w:line="240" w:lineRule="auto"/>
              <w:jc w:val="right"/>
              <w:rPr>
                <w:rFonts w:ascii="Times New Roman" w:hAnsi="Times New Roman" w:cs="Times New Roman"/>
                <w:kern w:val="1"/>
                <w:sz w:val="24"/>
                <w:szCs w:val="24"/>
              </w:rPr>
            </w:pPr>
            <w:r w:rsidRPr="00FE3962">
              <w:rPr>
                <w:rFonts w:ascii="Times New Roman" w:hAnsi="Times New Roman" w:cs="Times New Roman"/>
                <w:iCs/>
                <w:color w:val="000000"/>
                <w:sz w:val="24"/>
                <w:szCs w:val="24"/>
              </w:rPr>
              <w:br w:type="page"/>
            </w:r>
          </w:p>
        </w:tc>
        <w:tc>
          <w:tcPr>
            <w:tcW w:w="740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1718C5BA" w14:textId="77777777" w:rsidR="00DA2FB5" w:rsidRPr="00FE3962" w:rsidRDefault="00DA2FB5" w:rsidP="00757D33">
            <w:pPr>
              <w:widowControl w:val="0"/>
              <w:autoSpaceDE w:val="0"/>
              <w:autoSpaceDN w:val="0"/>
              <w:adjustRightInd w:val="0"/>
              <w:spacing w:after="0" w:line="240" w:lineRule="auto"/>
              <w:jc w:val="center"/>
              <w:rPr>
                <w:rFonts w:ascii="Times New Roman" w:hAnsi="Times New Roman" w:cs="Times New Roman"/>
                <w:i/>
                <w:kern w:val="1"/>
                <w:sz w:val="24"/>
                <w:szCs w:val="24"/>
                <w:lang w:val="en-US"/>
              </w:rPr>
            </w:pPr>
            <w:r w:rsidRPr="00FE3962">
              <w:rPr>
                <w:rFonts w:ascii="Times New Roman" w:hAnsi="Times New Roman" w:cs="Times New Roman"/>
                <w:bCs/>
                <w:i/>
                <w:color w:val="FFFFFF"/>
                <w:sz w:val="24"/>
                <w:szCs w:val="24"/>
                <w:lang w:val="en-US"/>
              </w:rPr>
              <w:t>Zajedničke koordina</w:t>
            </w:r>
            <w:r w:rsidR="00A74C89" w:rsidRPr="00FE3962">
              <w:rPr>
                <w:rFonts w:ascii="Times New Roman" w:hAnsi="Times New Roman" w:cs="Times New Roman"/>
                <w:bCs/>
                <w:i/>
                <w:color w:val="FFFFFF"/>
                <w:sz w:val="24"/>
                <w:szCs w:val="24"/>
                <w:lang w:val="en-US"/>
              </w:rPr>
              <w:t>cijsk</w:t>
            </w:r>
            <w:r w:rsidRPr="00FE3962">
              <w:rPr>
                <w:rFonts w:ascii="Times New Roman" w:hAnsi="Times New Roman" w:cs="Times New Roman"/>
                <w:bCs/>
                <w:i/>
                <w:color w:val="FFFFFF"/>
                <w:sz w:val="24"/>
                <w:szCs w:val="24"/>
                <w:lang w:val="en-US"/>
              </w:rPr>
              <w:t>e strukture</w:t>
            </w:r>
          </w:p>
        </w:tc>
      </w:tr>
      <w:tr w:rsidR="00DA2FB5" w:rsidRPr="00FE3962" w14:paraId="424CC7B9" w14:textId="77777777" w:rsidTr="00797613">
        <w:tblPrEx>
          <w:tblBorders>
            <w:top w:val="none" w:sz="0" w:space="0" w:color="auto"/>
          </w:tblBorders>
        </w:tblPrEx>
        <w:tc>
          <w:tcPr>
            <w:tcW w:w="1780" w:type="dxa"/>
            <w:tcBorders>
              <w:top w:val="single" w:sz="24" w:space="0" w:color="FFFFFF"/>
              <w:left w:val="single" w:sz="8" w:space="0" w:color="3A689A"/>
              <w:bottom w:val="single" w:sz="8" w:space="0" w:color="FFFFFF"/>
              <w:right w:val="single" w:sz="8" w:space="0" w:color="FFFFFF"/>
            </w:tcBorders>
            <w:shd w:val="clear" w:color="auto" w:fill="9EC1E5"/>
            <w:vAlign w:val="center"/>
          </w:tcPr>
          <w:p w14:paraId="650EB734" w14:textId="77777777" w:rsidR="00DA2FB5" w:rsidRPr="00FE3962" w:rsidRDefault="00C34AC7" w:rsidP="00757D33">
            <w:pPr>
              <w:widowControl w:val="0"/>
              <w:autoSpaceDE w:val="0"/>
              <w:autoSpaceDN w:val="0"/>
              <w:adjustRightInd w:val="0"/>
              <w:spacing w:after="0" w:line="240" w:lineRule="auto"/>
              <w:jc w:val="right"/>
              <w:rPr>
                <w:rFonts w:ascii="Times New Roman" w:hAnsi="Times New Roman" w:cs="Times New Roman"/>
                <w:i/>
                <w:kern w:val="1"/>
                <w:sz w:val="24"/>
                <w:szCs w:val="24"/>
                <w:lang w:val="en-US"/>
              </w:rPr>
            </w:pPr>
            <w:r w:rsidRPr="00FE3962">
              <w:rPr>
                <w:rFonts w:ascii="Times New Roman" w:hAnsi="Times New Roman" w:cs="Times New Roman"/>
                <w:bCs/>
                <w:i/>
                <w:sz w:val="24"/>
                <w:szCs w:val="24"/>
                <w:lang w:val="en-US"/>
              </w:rPr>
              <w:t>Politička koordinacija i uskla</w:t>
            </w:r>
            <w:r w:rsidR="00757D33" w:rsidRPr="00FE3962">
              <w:rPr>
                <w:rFonts w:ascii="Times New Roman" w:hAnsi="Times New Roman" w:cs="Times New Roman"/>
                <w:bCs/>
                <w:i/>
                <w:sz w:val="24"/>
                <w:szCs w:val="24"/>
                <w:lang w:val="en-US"/>
              </w:rPr>
              <w:t>đ</w:t>
            </w:r>
            <w:r w:rsidRPr="00FE3962">
              <w:rPr>
                <w:rFonts w:ascii="Times New Roman" w:hAnsi="Times New Roman" w:cs="Times New Roman"/>
                <w:bCs/>
                <w:i/>
                <w:sz w:val="24"/>
                <w:szCs w:val="24"/>
                <w:lang w:val="en-US"/>
              </w:rPr>
              <w:t>ivanje</w:t>
            </w:r>
            <w:r w:rsidR="00DA2FB5" w:rsidRPr="00FE3962">
              <w:rPr>
                <w:rFonts w:ascii="Times New Roman" w:hAnsi="Times New Roman" w:cs="Times New Roman"/>
                <w:bCs/>
                <w:i/>
                <w:sz w:val="24"/>
                <w:szCs w:val="24"/>
                <w:lang w:val="en-US"/>
              </w:rPr>
              <w:t xml:space="preserve"> </w:t>
            </w:r>
          </w:p>
        </w:tc>
        <w:tc>
          <w:tcPr>
            <w:tcW w:w="740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00972AAC" w14:textId="77777777" w:rsidR="00DA2FB5" w:rsidRPr="00FE3962" w:rsidRDefault="00A74C89" w:rsidP="00F16AFD">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sz w:val="24"/>
                <w:szCs w:val="24"/>
                <w:lang w:val="en-US"/>
              </w:rPr>
              <w:t>Koordinacijski o</w:t>
            </w:r>
            <w:r w:rsidR="00DA2FB5" w:rsidRPr="00FE3962">
              <w:rPr>
                <w:rFonts w:ascii="Times New Roman" w:hAnsi="Times New Roman" w:cs="Times New Roman"/>
                <w:sz w:val="24"/>
                <w:szCs w:val="24"/>
                <w:lang w:val="en-US"/>
              </w:rPr>
              <w:t xml:space="preserve">dbor za ekonomski </w:t>
            </w:r>
            <w:r w:rsidRPr="00FE3962">
              <w:rPr>
                <w:rFonts w:ascii="Times New Roman" w:hAnsi="Times New Roman" w:cs="Times New Roman"/>
                <w:sz w:val="24"/>
                <w:szCs w:val="24"/>
                <w:lang w:val="en-US"/>
              </w:rPr>
              <w:t>razvoj i ev</w:t>
            </w:r>
            <w:r w:rsidR="008A733E" w:rsidRPr="00FE3962">
              <w:rPr>
                <w:rFonts w:ascii="Times New Roman" w:hAnsi="Times New Roman" w:cs="Times New Roman"/>
                <w:sz w:val="24"/>
                <w:szCs w:val="24"/>
                <w:lang w:val="en-US"/>
              </w:rPr>
              <w:t>ropske integracije (p</w:t>
            </w:r>
            <w:r w:rsidR="00DA2FB5" w:rsidRPr="00FE3962">
              <w:rPr>
                <w:rFonts w:ascii="Times New Roman" w:hAnsi="Times New Roman" w:cs="Times New Roman"/>
                <w:sz w:val="24"/>
                <w:szCs w:val="24"/>
                <w:lang w:val="en-US"/>
              </w:rPr>
              <w:t xml:space="preserve">redsjedavajući Vijeća ministara BiH, </w:t>
            </w:r>
            <w:r w:rsidRPr="00FE3962">
              <w:rPr>
                <w:rFonts w:ascii="Times New Roman" w:hAnsi="Times New Roman" w:cs="Times New Roman"/>
                <w:sz w:val="24"/>
                <w:szCs w:val="24"/>
                <w:lang w:val="en-US"/>
              </w:rPr>
              <w:t>p</w:t>
            </w:r>
            <w:r w:rsidR="00DA2FB5" w:rsidRPr="00FE3962">
              <w:rPr>
                <w:rFonts w:ascii="Times New Roman" w:hAnsi="Times New Roman" w:cs="Times New Roman"/>
                <w:sz w:val="24"/>
                <w:szCs w:val="24"/>
                <w:lang w:val="en-US"/>
              </w:rPr>
              <w:t>remijer Vlade Federacije BiH,</w:t>
            </w:r>
            <w:r w:rsidR="00F16AFD" w:rsidRPr="00FE3962">
              <w:rPr>
                <w:rFonts w:ascii="Times New Roman" w:hAnsi="Times New Roman" w:cs="Times New Roman"/>
                <w:sz w:val="24"/>
                <w:szCs w:val="24"/>
                <w:lang w:val="en-US"/>
              </w:rPr>
              <w:t xml:space="preserve"> </w:t>
            </w:r>
            <w:r w:rsidRPr="00FE3962">
              <w:rPr>
                <w:rFonts w:ascii="Times New Roman" w:hAnsi="Times New Roman" w:cs="Times New Roman"/>
                <w:sz w:val="24"/>
                <w:szCs w:val="24"/>
                <w:lang w:val="en-US"/>
              </w:rPr>
              <w:t>p</w:t>
            </w:r>
            <w:r w:rsidR="005F0E3C" w:rsidRPr="00FE3962">
              <w:rPr>
                <w:rFonts w:ascii="Times New Roman" w:hAnsi="Times New Roman" w:cs="Times New Roman"/>
                <w:sz w:val="24"/>
                <w:szCs w:val="24"/>
                <w:lang w:val="en-US"/>
              </w:rPr>
              <w:t xml:space="preserve">redsjednik </w:t>
            </w:r>
            <w:r w:rsidR="00DA2FB5" w:rsidRPr="00FE3962">
              <w:rPr>
                <w:rFonts w:ascii="Times New Roman" w:hAnsi="Times New Roman" w:cs="Times New Roman"/>
                <w:sz w:val="24"/>
                <w:szCs w:val="24"/>
                <w:lang w:val="en-US"/>
              </w:rPr>
              <w:t xml:space="preserve">Vlade Republike Srpske i </w:t>
            </w:r>
            <w:r w:rsidRPr="00FE3962">
              <w:rPr>
                <w:rFonts w:ascii="Times New Roman" w:hAnsi="Times New Roman" w:cs="Times New Roman"/>
                <w:sz w:val="24"/>
                <w:szCs w:val="24"/>
              </w:rPr>
              <w:t>gradonačelnik</w:t>
            </w:r>
            <w:r w:rsidR="00DA2FB5" w:rsidRPr="00FE3962">
              <w:rPr>
                <w:rFonts w:ascii="Times New Roman" w:hAnsi="Times New Roman" w:cs="Times New Roman"/>
                <w:sz w:val="24"/>
                <w:szCs w:val="24"/>
                <w:lang w:val="en-US"/>
              </w:rPr>
              <w:t xml:space="preserve"> Brčko distrikta Bosne i Hercegovine)</w:t>
            </w:r>
          </w:p>
        </w:tc>
      </w:tr>
      <w:tr w:rsidR="00DA2FB5" w:rsidRPr="00FE3962" w14:paraId="0FCC1375" w14:textId="77777777" w:rsidTr="00797613">
        <w:tc>
          <w:tcPr>
            <w:tcW w:w="1780" w:type="dxa"/>
            <w:tcBorders>
              <w:top w:val="single" w:sz="8" w:space="0" w:color="FFFFFF"/>
              <w:left w:val="single" w:sz="8" w:space="0" w:color="3A689A"/>
              <w:bottom w:val="single" w:sz="8" w:space="0" w:color="FFFFFF"/>
              <w:right w:val="single" w:sz="8" w:space="0" w:color="FFFFFF"/>
            </w:tcBorders>
            <w:shd w:val="clear" w:color="auto" w:fill="9EC1E5"/>
            <w:vAlign w:val="center"/>
          </w:tcPr>
          <w:p w14:paraId="1696E9BD" w14:textId="77777777" w:rsidR="00DA2FB5" w:rsidRPr="00FE3962" w:rsidRDefault="00DA2FB5" w:rsidP="003C4780">
            <w:pPr>
              <w:widowControl w:val="0"/>
              <w:autoSpaceDE w:val="0"/>
              <w:autoSpaceDN w:val="0"/>
              <w:adjustRightInd w:val="0"/>
              <w:spacing w:after="0" w:line="240" w:lineRule="auto"/>
              <w:jc w:val="right"/>
              <w:rPr>
                <w:rFonts w:ascii="Times New Roman" w:hAnsi="Times New Roman" w:cs="Times New Roman"/>
                <w:i/>
                <w:kern w:val="1"/>
                <w:sz w:val="24"/>
                <w:szCs w:val="24"/>
                <w:lang w:val="nn-NO"/>
              </w:rPr>
            </w:pPr>
            <w:r w:rsidRPr="00FE3962">
              <w:rPr>
                <w:rFonts w:ascii="Times New Roman" w:hAnsi="Times New Roman" w:cs="Times New Roman"/>
                <w:bCs/>
                <w:i/>
                <w:sz w:val="24"/>
                <w:szCs w:val="24"/>
                <w:lang w:val="nn-NO"/>
              </w:rPr>
              <w:t xml:space="preserve">Koordinacija unutar </w:t>
            </w:r>
            <w:r w:rsidR="008E1FEF" w:rsidRPr="00FE3962">
              <w:rPr>
                <w:rFonts w:ascii="Times New Roman" w:hAnsi="Times New Roman" w:cs="Times New Roman"/>
                <w:sz w:val="24"/>
                <w:szCs w:val="24"/>
              </w:rPr>
              <w:t xml:space="preserve">pojedinačnog nivoa vlasti </w:t>
            </w:r>
            <w:r w:rsidRPr="00FE3962">
              <w:rPr>
                <w:rFonts w:ascii="Times New Roman" w:hAnsi="Times New Roman" w:cs="Times New Roman"/>
                <w:bCs/>
                <w:i/>
                <w:sz w:val="24"/>
                <w:szCs w:val="24"/>
                <w:lang w:val="nn-NO"/>
              </w:rPr>
              <w:t xml:space="preserve">i </w:t>
            </w:r>
            <w:r w:rsidR="008E1FEF" w:rsidRPr="00FE3962">
              <w:rPr>
                <w:rFonts w:ascii="Times New Roman" w:hAnsi="Times New Roman" w:cs="Times New Roman"/>
                <w:sz w:val="24"/>
                <w:szCs w:val="24"/>
              </w:rPr>
              <w:t>između četiri nivoa vlasti</w:t>
            </w:r>
          </w:p>
        </w:tc>
        <w:tc>
          <w:tcPr>
            <w:tcW w:w="74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3691BB52" w14:textId="77777777" w:rsidR="00DA2FB5" w:rsidRPr="00FE3962" w:rsidRDefault="00DA2FB5" w:rsidP="003C4780">
            <w:pPr>
              <w:widowControl w:val="0"/>
              <w:autoSpaceDE w:val="0"/>
              <w:autoSpaceDN w:val="0"/>
              <w:adjustRightInd w:val="0"/>
              <w:spacing w:after="0" w:line="240" w:lineRule="auto"/>
              <w:jc w:val="center"/>
              <w:rPr>
                <w:rFonts w:ascii="Times New Roman" w:hAnsi="Times New Roman" w:cs="Times New Roman"/>
                <w:kern w:val="1"/>
                <w:sz w:val="24"/>
                <w:szCs w:val="24"/>
                <w:lang w:val="nn-NO"/>
              </w:rPr>
            </w:pPr>
            <w:r w:rsidRPr="00FE3962">
              <w:rPr>
                <w:rFonts w:ascii="Times New Roman" w:hAnsi="Times New Roman" w:cs="Times New Roman"/>
                <w:sz w:val="24"/>
                <w:szCs w:val="24"/>
                <w:lang w:val="nn-NO"/>
              </w:rPr>
              <w:t>Ured koordinatora za RJU</w:t>
            </w:r>
            <w:r w:rsidR="00A74C89" w:rsidRPr="00FE3962">
              <w:rPr>
                <w:rFonts w:ascii="Times New Roman" w:hAnsi="Times New Roman" w:cs="Times New Roman"/>
                <w:sz w:val="24"/>
                <w:szCs w:val="24"/>
                <w:lang w:val="nn-NO"/>
              </w:rPr>
              <w:t>, i</w:t>
            </w:r>
            <w:r w:rsidR="00A130FB" w:rsidRPr="00FE3962">
              <w:rPr>
                <w:rFonts w:ascii="Times New Roman" w:hAnsi="Times New Roman" w:cs="Times New Roman"/>
                <w:sz w:val="24"/>
                <w:szCs w:val="24"/>
                <w:lang w:val="nn-NO"/>
              </w:rPr>
              <w:t>menovani koordinatori za RJU entiteta i Brčko distrikta Bosne i Hercegovine</w:t>
            </w:r>
          </w:p>
        </w:tc>
      </w:tr>
      <w:tr w:rsidR="009723A9" w:rsidRPr="00FE3962" w14:paraId="1EB1D2FA" w14:textId="77777777" w:rsidTr="00797613">
        <w:tc>
          <w:tcPr>
            <w:tcW w:w="1780" w:type="dxa"/>
            <w:tcBorders>
              <w:top w:val="single" w:sz="8" w:space="0" w:color="FFFFFF"/>
              <w:left w:val="single" w:sz="8" w:space="0" w:color="3A689A"/>
              <w:bottom w:val="single" w:sz="8" w:space="0" w:color="FFFFFF"/>
              <w:right w:val="single" w:sz="8" w:space="0" w:color="FFFFFF"/>
            </w:tcBorders>
            <w:shd w:val="clear" w:color="auto" w:fill="9EC1E5"/>
            <w:vAlign w:val="center"/>
          </w:tcPr>
          <w:p w14:paraId="23131ABD" w14:textId="77777777" w:rsidR="009723A9" w:rsidRPr="00FE3962" w:rsidRDefault="008A733E" w:rsidP="003C4780">
            <w:pPr>
              <w:widowControl w:val="0"/>
              <w:autoSpaceDE w:val="0"/>
              <w:autoSpaceDN w:val="0"/>
              <w:adjustRightInd w:val="0"/>
              <w:spacing w:after="0" w:line="240" w:lineRule="auto"/>
              <w:jc w:val="right"/>
              <w:rPr>
                <w:rFonts w:ascii="Times New Roman" w:hAnsi="Times New Roman" w:cs="Times New Roman"/>
                <w:bCs/>
                <w:i/>
                <w:sz w:val="24"/>
                <w:szCs w:val="24"/>
                <w:lang w:val="en-US"/>
              </w:rPr>
            </w:pPr>
            <w:r w:rsidRPr="00FE3962">
              <w:rPr>
                <w:rFonts w:ascii="Times New Roman" w:hAnsi="Times New Roman" w:cs="Times New Roman"/>
                <w:bCs/>
                <w:i/>
                <w:sz w:val="24"/>
                <w:szCs w:val="24"/>
                <w:lang w:val="en-US"/>
              </w:rPr>
              <w:t>Operativna provedba</w:t>
            </w:r>
          </w:p>
        </w:tc>
        <w:tc>
          <w:tcPr>
            <w:tcW w:w="74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2EF59715" w14:textId="77777777" w:rsidR="009723A9" w:rsidRPr="00FE3962" w:rsidRDefault="00A74C89" w:rsidP="008C4597">
            <w:pPr>
              <w:widowControl w:val="0"/>
              <w:autoSpaceDE w:val="0"/>
              <w:autoSpaceDN w:val="0"/>
              <w:adjustRightInd w:val="0"/>
              <w:spacing w:after="0" w:line="240" w:lineRule="auto"/>
              <w:jc w:val="center"/>
              <w:rPr>
                <w:rFonts w:ascii="Times New Roman" w:hAnsi="Times New Roman" w:cs="Times New Roman"/>
                <w:sz w:val="24"/>
                <w:szCs w:val="24"/>
                <w:lang w:val="nn-NO"/>
              </w:rPr>
            </w:pPr>
            <w:r w:rsidRPr="00FE3962">
              <w:rPr>
                <w:rFonts w:ascii="Times New Roman" w:hAnsi="Times New Roman" w:cs="Times New Roman"/>
                <w:sz w:val="24"/>
                <w:szCs w:val="24"/>
              </w:rPr>
              <w:t>Među</w:t>
            </w:r>
            <w:r w:rsidR="00F649ED" w:rsidRPr="00FE3962">
              <w:rPr>
                <w:rFonts w:ascii="Times New Roman" w:hAnsi="Times New Roman" w:cs="Times New Roman"/>
                <w:sz w:val="24"/>
                <w:szCs w:val="24"/>
              </w:rPr>
              <w:t>vladina</w:t>
            </w:r>
            <w:r w:rsidRPr="00FE3962">
              <w:rPr>
                <w:rFonts w:ascii="Times New Roman" w:hAnsi="Times New Roman" w:cs="Times New Roman"/>
                <w:sz w:val="24"/>
                <w:szCs w:val="24"/>
                <w:lang w:val="nn-NO"/>
              </w:rPr>
              <w:t xml:space="preserve"> radna tijela – implementacijsk</w:t>
            </w:r>
            <w:r w:rsidR="000C311A" w:rsidRPr="00FE3962">
              <w:rPr>
                <w:rFonts w:ascii="Times New Roman" w:hAnsi="Times New Roman" w:cs="Times New Roman"/>
                <w:sz w:val="24"/>
                <w:szCs w:val="24"/>
                <w:lang w:val="nn-NO"/>
              </w:rPr>
              <w:t>i timovi</w:t>
            </w:r>
          </w:p>
        </w:tc>
      </w:tr>
      <w:tr w:rsidR="009723A9" w:rsidRPr="00FE3962" w14:paraId="7299D1C4" w14:textId="77777777" w:rsidTr="00797613">
        <w:tc>
          <w:tcPr>
            <w:tcW w:w="1780" w:type="dxa"/>
            <w:tcBorders>
              <w:top w:val="single" w:sz="8" w:space="0" w:color="FFFFFF"/>
              <w:left w:val="single" w:sz="8" w:space="0" w:color="3A689A"/>
              <w:bottom w:val="single" w:sz="8" w:space="0" w:color="3A689A"/>
              <w:right w:val="single" w:sz="8" w:space="0" w:color="FFFFFF"/>
            </w:tcBorders>
            <w:shd w:val="clear" w:color="auto" w:fill="9EC1E5"/>
            <w:vAlign w:val="center"/>
          </w:tcPr>
          <w:p w14:paraId="26F78C33" w14:textId="77777777" w:rsidR="009723A9" w:rsidRPr="00FE3962" w:rsidRDefault="009723A9" w:rsidP="003C4780">
            <w:pPr>
              <w:widowControl w:val="0"/>
              <w:autoSpaceDE w:val="0"/>
              <w:autoSpaceDN w:val="0"/>
              <w:adjustRightInd w:val="0"/>
              <w:spacing w:after="0" w:line="240" w:lineRule="auto"/>
              <w:jc w:val="right"/>
              <w:rPr>
                <w:rFonts w:ascii="Times New Roman" w:hAnsi="Times New Roman" w:cs="Times New Roman"/>
                <w:bCs/>
                <w:i/>
                <w:sz w:val="24"/>
                <w:szCs w:val="24"/>
                <w:lang w:val="nn-NO"/>
              </w:rPr>
            </w:pPr>
          </w:p>
          <w:p w14:paraId="01CA5008" w14:textId="77777777" w:rsidR="009723A9" w:rsidRPr="00FE3962" w:rsidRDefault="00A74C89" w:rsidP="003C4780">
            <w:pPr>
              <w:widowControl w:val="0"/>
              <w:autoSpaceDE w:val="0"/>
              <w:autoSpaceDN w:val="0"/>
              <w:adjustRightInd w:val="0"/>
              <w:spacing w:after="0" w:line="240" w:lineRule="auto"/>
              <w:jc w:val="right"/>
              <w:rPr>
                <w:rFonts w:ascii="Times New Roman" w:hAnsi="Times New Roman" w:cs="Times New Roman"/>
                <w:bCs/>
                <w:i/>
                <w:sz w:val="24"/>
                <w:szCs w:val="24"/>
                <w:lang w:val="en-US"/>
              </w:rPr>
            </w:pPr>
            <w:r w:rsidRPr="00FE3962">
              <w:rPr>
                <w:rFonts w:ascii="Times New Roman" w:hAnsi="Times New Roman" w:cs="Times New Roman"/>
                <w:bCs/>
                <w:i/>
                <w:sz w:val="24"/>
                <w:szCs w:val="24"/>
                <w:lang w:val="en-US"/>
              </w:rPr>
              <w:t>Nadzor nad prov</w:t>
            </w:r>
            <w:r w:rsidR="008A733E" w:rsidRPr="00FE3962">
              <w:rPr>
                <w:rFonts w:ascii="Times New Roman" w:hAnsi="Times New Roman" w:cs="Times New Roman"/>
                <w:bCs/>
                <w:i/>
                <w:sz w:val="24"/>
                <w:szCs w:val="24"/>
                <w:lang w:val="en-US"/>
              </w:rPr>
              <w:t>edbom</w:t>
            </w:r>
          </w:p>
        </w:tc>
        <w:tc>
          <w:tcPr>
            <w:tcW w:w="740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496CEBAB" w14:textId="77777777" w:rsidR="009723A9" w:rsidRPr="00FE3962" w:rsidRDefault="00A74C89" w:rsidP="008C4597">
            <w:pPr>
              <w:widowControl w:val="0"/>
              <w:autoSpaceDE w:val="0"/>
              <w:autoSpaceDN w:val="0"/>
              <w:adjustRightInd w:val="0"/>
              <w:spacing w:after="0" w:line="240" w:lineRule="auto"/>
              <w:jc w:val="center"/>
              <w:rPr>
                <w:rFonts w:ascii="Times New Roman" w:hAnsi="Times New Roman" w:cs="Times New Roman"/>
                <w:sz w:val="24"/>
                <w:szCs w:val="24"/>
                <w:lang w:val="nn-NO"/>
              </w:rPr>
            </w:pPr>
            <w:r w:rsidRPr="00FE3962">
              <w:rPr>
                <w:rFonts w:ascii="Times New Roman" w:hAnsi="Times New Roman" w:cs="Times New Roman"/>
                <w:sz w:val="24"/>
                <w:szCs w:val="24"/>
              </w:rPr>
              <w:t>Među</w:t>
            </w:r>
            <w:r w:rsidR="00F649ED" w:rsidRPr="00FE3962">
              <w:rPr>
                <w:rFonts w:ascii="Times New Roman" w:hAnsi="Times New Roman" w:cs="Times New Roman"/>
                <w:sz w:val="24"/>
                <w:szCs w:val="24"/>
              </w:rPr>
              <w:t>vladina</w:t>
            </w:r>
            <w:r w:rsidR="000C311A" w:rsidRPr="00FE3962">
              <w:rPr>
                <w:rFonts w:ascii="Times New Roman" w:hAnsi="Times New Roman" w:cs="Times New Roman"/>
                <w:sz w:val="24"/>
                <w:szCs w:val="24"/>
                <w:lang w:val="nn-NO"/>
              </w:rPr>
              <w:t xml:space="preserve"> radna tijela – </w:t>
            </w:r>
            <w:r w:rsidRPr="00FE3962">
              <w:rPr>
                <w:rFonts w:ascii="Times New Roman" w:hAnsi="Times New Roman" w:cs="Times New Roman"/>
                <w:sz w:val="24"/>
                <w:szCs w:val="24"/>
                <w:lang w:val="nn-NO"/>
              </w:rPr>
              <w:t>n</w:t>
            </w:r>
            <w:r w:rsidR="000571FA" w:rsidRPr="00FE3962">
              <w:rPr>
                <w:rFonts w:ascii="Times New Roman" w:hAnsi="Times New Roman" w:cs="Times New Roman"/>
                <w:sz w:val="24"/>
                <w:szCs w:val="24"/>
                <w:lang w:val="nn-NO"/>
              </w:rPr>
              <w:t>adzorni</w:t>
            </w:r>
            <w:r w:rsidR="000C311A" w:rsidRPr="00FE3962">
              <w:rPr>
                <w:rFonts w:ascii="Times New Roman" w:hAnsi="Times New Roman" w:cs="Times New Roman"/>
                <w:sz w:val="24"/>
                <w:szCs w:val="24"/>
                <w:lang w:val="nn-NO"/>
              </w:rPr>
              <w:t xml:space="preserve"> timovi</w:t>
            </w:r>
          </w:p>
        </w:tc>
      </w:tr>
    </w:tbl>
    <w:p w14:paraId="12114A76" w14:textId="77777777" w:rsidR="009E6B2C" w:rsidRPr="00FE3962" w:rsidRDefault="009E6B2C"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iCs/>
          <w:color w:val="000000"/>
          <w:sz w:val="24"/>
          <w:szCs w:val="24"/>
          <w:lang w:val="nn-NO"/>
        </w:rPr>
      </w:pPr>
    </w:p>
    <w:p w14:paraId="3C6246E4" w14:textId="77777777" w:rsidR="009E6B2C" w:rsidRPr="00FE3962" w:rsidRDefault="008E1FEF"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color w:val="000000"/>
          <w:sz w:val="24"/>
          <w:szCs w:val="24"/>
          <w:lang w:val="nn-NO"/>
        </w:rPr>
      </w:pPr>
      <w:r w:rsidRPr="00FE3962">
        <w:rPr>
          <w:rFonts w:ascii="Times New Roman" w:hAnsi="Times New Roman" w:cs="Times New Roman"/>
          <w:color w:val="000000"/>
          <w:sz w:val="24"/>
          <w:szCs w:val="24"/>
        </w:rPr>
        <w:t>Radi</w:t>
      </w:r>
      <w:r w:rsidR="003C4780" w:rsidRPr="00FE3962">
        <w:rPr>
          <w:rFonts w:ascii="Times New Roman" w:hAnsi="Times New Roman" w:cs="Times New Roman"/>
          <w:color w:val="000000"/>
          <w:sz w:val="24"/>
          <w:szCs w:val="24"/>
          <w:lang w:val="nn-NO"/>
        </w:rPr>
        <w:t xml:space="preserve"> </w:t>
      </w:r>
      <w:r w:rsidR="00651A97" w:rsidRPr="00FE3962">
        <w:rPr>
          <w:rFonts w:ascii="Times New Roman" w:hAnsi="Times New Roman" w:cs="Times New Roman"/>
          <w:color w:val="000000"/>
          <w:sz w:val="24"/>
          <w:szCs w:val="24"/>
          <w:lang w:val="nn-NO"/>
        </w:rPr>
        <w:t xml:space="preserve">zajedničkog i koordiniranog </w:t>
      </w:r>
      <w:r w:rsidR="003C4780" w:rsidRPr="00FE3962">
        <w:rPr>
          <w:rFonts w:ascii="Times New Roman" w:hAnsi="Times New Roman" w:cs="Times New Roman"/>
          <w:color w:val="000000"/>
          <w:sz w:val="24"/>
          <w:szCs w:val="24"/>
          <w:lang w:val="nn-NO"/>
        </w:rPr>
        <w:t xml:space="preserve">osiguranja </w:t>
      </w:r>
      <w:r w:rsidRPr="00FE3962">
        <w:rPr>
          <w:rFonts w:ascii="Times New Roman" w:hAnsi="Times New Roman" w:cs="Times New Roman"/>
          <w:color w:val="000000"/>
          <w:sz w:val="24"/>
          <w:szCs w:val="24"/>
        </w:rPr>
        <w:t>sreds</w:t>
      </w:r>
      <w:r w:rsidR="00A74C89" w:rsidRPr="00FE3962">
        <w:rPr>
          <w:rFonts w:ascii="Times New Roman" w:hAnsi="Times New Roman" w:cs="Times New Roman"/>
          <w:color w:val="000000"/>
          <w:sz w:val="24"/>
          <w:szCs w:val="24"/>
        </w:rPr>
        <w:t>t</w:t>
      </w:r>
      <w:r w:rsidRPr="00FE3962">
        <w:rPr>
          <w:rFonts w:ascii="Times New Roman" w:hAnsi="Times New Roman" w:cs="Times New Roman"/>
          <w:color w:val="000000"/>
          <w:sz w:val="24"/>
          <w:szCs w:val="24"/>
        </w:rPr>
        <w:t>ava</w:t>
      </w:r>
      <w:r w:rsidR="003C4780" w:rsidRPr="00FE3962">
        <w:rPr>
          <w:rFonts w:ascii="Times New Roman" w:hAnsi="Times New Roman" w:cs="Times New Roman"/>
          <w:color w:val="000000"/>
          <w:sz w:val="24"/>
          <w:szCs w:val="24"/>
          <w:lang w:val="nn-NO"/>
        </w:rPr>
        <w:t xml:space="preserve"> za finansiranje zajedničkih i individualnih </w:t>
      </w:r>
      <w:r w:rsidR="003C4780" w:rsidRPr="00FE3962">
        <w:rPr>
          <w:rFonts w:ascii="Times New Roman" w:hAnsi="Times New Roman" w:cs="Times New Roman"/>
          <w:sz w:val="24"/>
          <w:szCs w:val="24"/>
          <w:lang w:val="nn-NO"/>
        </w:rPr>
        <w:t>reformskih mjera</w:t>
      </w:r>
      <w:r w:rsidR="00A74C89" w:rsidRPr="00FE3962">
        <w:rPr>
          <w:rFonts w:ascii="Times New Roman" w:hAnsi="Times New Roman" w:cs="Times New Roman"/>
          <w:sz w:val="24"/>
          <w:szCs w:val="24"/>
          <w:lang w:val="nn-NO"/>
        </w:rPr>
        <w:t>,</w:t>
      </w:r>
      <w:r w:rsidRPr="00FE3962">
        <w:rPr>
          <w:rFonts w:ascii="Times New Roman" w:hAnsi="Times New Roman" w:cs="Times New Roman"/>
          <w:sz w:val="24"/>
          <w:szCs w:val="24"/>
        </w:rPr>
        <w:t xml:space="preserve"> uspostavljen je Fond za reformu javne uprave</w:t>
      </w:r>
      <w:r w:rsidR="00D53248" w:rsidRPr="00FE3962">
        <w:rPr>
          <w:rFonts w:ascii="Times New Roman" w:hAnsi="Times New Roman" w:cs="Times New Roman"/>
          <w:sz w:val="24"/>
          <w:szCs w:val="24"/>
        </w:rPr>
        <w:t>.</w:t>
      </w:r>
      <w:r w:rsidR="008F7E7B" w:rsidRPr="00FE3962">
        <w:rPr>
          <w:rFonts w:ascii="Times New Roman" w:hAnsi="Times New Roman" w:cs="Times New Roman"/>
          <w:sz w:val="24"/>
          <w:szCs w:val="24"/>
          <w:lang w:val="nn-NO"/>
        </w:rPr>
        <w:t xml:space="preserve"> Fondom </w:t>
      </w:r>
      <w:r w:rsidR="00D53248" w:rsidRPr="00FE3962">
        <w:rPr>
          <w:rFonts w:ascii="Times New Roman" w:hAnsi="Times New Roman" w:cs="Times New Roman"/>
          <w:sz w:val="24"/>
          <w:szCs w:val="24"/>
        </w:rPr>
        <w:t>upravlja</w:t>
      </w:r>
      <w:r w:rsidR="008F7E7B" w:rsidRPr="00FE3962">
        <w:rPr>
          <w:rFonts w:ascii="Times New Roman" w:hAnsi="Times New Roman" w:cs="Times New Roman"/>
          <w:sz w:val="24"/>
          <w:szCs w:val="24"/>
          <w:lang w:val="nn-NO"/>
        </w:rPr>
        <w:t xml:space="preserve"> Upravni odbor Fonda</w:t>
      </w:r>
      <w:r w:rsidR="00A74C89" w:rsidRPr="00FE3962">
        <w:rPr>
          <w:rFonts w:ascii="Times New Roman" w:hAnsi="Times New Roman" w:cs="Times New Roman"/>
          <w:sz w:val="24"/>
          <w:szCs w:val="24"/>
          <w:lang w:val="nn-NO"/>
        </w:rPr>
        <w:t>,</w:t>
      </w:r>
      <w:r w:rsidR="008F7E7B" w:rsidRPr="00FE3962">
        <w:rPr>
          <w:rFonts w:ascii="Times New Roman" w:hAnsi="Times New Roman" w:cs="Times New Roman"/>
          <w:sz w:val="24"/>
          <w:szCs w:val="24"/>
          <w:lang w:val="nn-NO"/>
        </w:rPr>
        <w:t xml:space="preserve"> koji</w:t>
      </w:r>
      <w:r w:rsidR="00651A97" w:rsidRPr="00FE3962">
        <w:rPr>
          <w:rFonts w:ascii="Times New Roman" w:hAnsi="Times New Roman" w:cs="Times New Roman"/>
          <w:sz w:val="24"/>
          <w:szCs w:val="24"/>
          <w:lang w:val="nn-NO"/>
        </w:rPr>
        <w:t xml:space="preserve"> </w:t>
      </w:r>
      <w:r w:rsidR="008F7E7B" w:rsidRPr="00FE3962">
        <w:rPr>
          <w:rFonts w:ascii="Times New Roman" w:hAnsi="Times New Roman" w:cs="Times New Roman"/>
          <w:sz w:val="24"/>
          <w:szCs w:val="24"/>
          <w:lang w:val="nn-NO"/>
        </w:rPr>
        <w:t>čine</w:t>
      </w:r>
      <w:r w:rsidR="00651A97" w:rsidRPr="00FE3962">
        <w:rPr>
          <w:rFonts w:ascii="Times New Roman" w:hAnsi="Times New Roman" w:cs="Times New Roman"/>
          <w:sz w:val="24"/>
          <w:szCs w:val="24"/>
          <w:lang w:val="nn-NO"/>
        </w:rPr>
        <w:t xml:space="preserve"> </w:t>
      </w:r>
      <w:r w:rsidR="00D53248" w:rsidRPr="00FE3962">
        <w:rPr>
          <w:rFonts w:ascii="Times New Roman" w:hAnsi="Times New Roman" w:cs="Times New Roman"/>
          <w:sz w:val="24"/>
          <w:szCs w:val="24"/>
        </w:rPr>
        <w:t>predstavnici</w:t>
      </w:r>
      <w:r w:rsidR="00651A97" w:rsidRPr="00FE3962">
        <w:rPr>
          <w:rFonts w:ascii="Times New Roman" w:hAnsi="Times New Roman" w:cs="Times New Roman"/>
          <w:sz w:val="24"/>
          <w:szCs w:val="24"/>
          <w:lang w:val="nn-NO"/>
        </w:rPr>
        <w:t xml:space="preserve"> Vijeća ministara </w:t>
      </w:r>
      <w:r w:rsidR="00D53248" w:rsidRPr="00FE3962">
        <w:rPr>
          <w:rFonts w:ascii="Times New Roman" w:hAnsi="Times New Roman" w:cs="Times New Roman"/>
          <w:sz w:val="24"/>
          <w:szCs w:val="24"/>
        </w:rPr>
        <w:t>Bosne i Hercegovine</w:t>
      </w:r>
      <w:r w:rsidR="00651A97" w:rsidRPr="00FE3962">
        <w:rPr>
          <w:rFonts w:ascii="Times New Roman" w:hAnsi="Times New Roman" w:cs="Times New Roman"/>
          <w:sz w:val="24"/>
          <w:szCs w:val="24"/>
          <w:lang w:val="nn-NO"/>
        </w:rPr>
        <w:t xml:space="preserve">, </w:t>
      </w:r>
      <w:r w:rsidR="00D743A4" w:rsidRPr="00FE3962">
        <w:rPr>
          <w:rFonts w:ascii="Times New Roman" w:hAnsi="Times New Roman" w:cs="Times New Roman"/>
          <w:sz w:val="24"/>
          <w:szCs w:val="24"/>
          <w:lang w:val="nn-NO"/>
        </w:rPr>
        <w:t xml:space="preserve">Vlade Federacije </w:t>
      </w:r>
      <w:r w:rsidR="00D53248" w:rsidRPr="00FE3962">
        <w:rPr>
          <w:rFonts w:ascii="Times New Roman" w:hAnsi="Times New Roman" w:cs="Times New Roman"/>
          <w:sz w:val="24"/>
          <w:szCs w:val="24"/>
        </w:rPr>
        <w:t>Bosne i Hercegovine</w:t>
      </w:r>
      <w:r w:rsidR="00D743A4" w:rsidRPr="00FE3962">
        <w:rPr>
          <w:rFonts w:ascii="Times New Roman" w:hAnsi="Times New Roman" w:cs="Times New Roman"/>
          <w:sz w:val="24"/>
          <w:szCs w:val="24"/>
          <w:lang w:val="nn-NO"/>
        </w:rPr>
        <w:t xml:space="preserve">, Vlade Republike Srpske i </w:t>
      </w:r>
      <w:r w:rsidR="00757D33" w:rsidRPr="00FE3962">
        <w:rPr>
          <w:rFonts w:ascii="Times New Roman" w:hAnsi="Times New Roman" w:cs="Times New Roman"/>
          <w:sz w:val="24"/>
          <w:szCs w:val="24"/>
          <w:lang w:val="nn-NO"/>
        </w:rPr>
        <w:t xml:space="preserve">Vlade </w:t>
      </w:r>
      <w:r w:rsidR="00D743A4" w:rsidRPr="00FE3962">
        <w:rPr>
          <w:rFonts w:ascii="Times New Roman" w:hAnsi="Times New Roman" w:cs="Times New Roman"/>
          <w:sz w:val="24"/>
          <w:szCs w:val="24"/>
          <w:lang w:val="nn-NO"/>
        </w:rPr>
        <w:t>Brčko distrikta Bosne i Hercegovine</w:t>
      </w:r>
      <w:r w:rsidR="008F7E7B" w:rsidRPr="00FE3962">
        <w:rPr>
          <w:rFonts w:ascii="Times New Roman" w:hAnsi="Times New Roman" w:cs="Times New Roman"/>
          <w:sz w:val="24"/>
          <w:szCs w:val="24"/>
          <w:lang w:val="nn-NO"/>
        </w:rPr>
        <w:t xml:space="preserve"> te </w:t>
      </w:r>
      <w:r w:rsidR="00D53248" w:rsidRPr="00FE3962">
        <w:rPr>
          <w:rFonts w:ascii="Times New Roman" w:hAnsi="Times New Roman" w:cs="Times New Roman"/>
          <w:sz w:val="24"/>
          <w:szCs w:val="24"/>
        </w:rPr>
        <w:t xml:space="preserve">predstavnici donatora. </w:t>
      </w:r>
    </w:p>
    <w:p w14:paraId="2146713F" w14:textId="77777777" w:rsidR="0027184A" w:rsidRPr="00FE3962" w:rsidRDefault="0027184A"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color w:val="000000"/>
          <w:sz w:val="24"/>
          <w:szCs w:val="24"/>
          <w:lang w:val="nn-NO"/>
        </w:rPr>
      </w:pPr>
    </w:p>
    <w:p w14:paraId="26733E41" w14:textId="77777777" w:rsidR="00F649ED" w:rsidRPr="00FE3962" w:rsidRDefault="00E327EC" w:rsidP="00F649ED">
      <w:pPr>
        <w:widowControl w:val="0"/>
        <w:tabs>
          <w:tab w:val="left" w:pos="20"/>
          <w:tab w:val="left" w:pos="380"/>
        </w:tabs>
        <w:autoSpaceDE w:val="0"/>
        <w:autoSpaceDN w:val="0"/>
        <w:adjustRightInd w:val="0"/>
        <w:spacing w:after="240" w:line="280" w:lineRule="atLeast"/>
        <w:jc w:val="both"/>
        <w:rPr>
          <w:rFonts w:ascii="Times New Roman" w:hAnsi="Times New Roman" w:cs="Times New Roman"/>
          <w:color w:val="000000"/>
          <w:sz w:val="24"/>
          <w:szCs w:val="24"/>
        </w:rPr>
      </w:pPr>
      <w:r w:rsidRPr="00FE3962">
        <w:rPr>
          <w:rFonts w:ascii="Times New Roman" w:hAnsi="Times New Roman" w:cs="Times New Roman"/>
          <w:color w:val="000000"/>
          <w:sz w:val="24"/>
          <w:szCs w:val="24"/>
          <w:lang w:val="nn-NO"/>
        </w:rPr>
        <w:t>6</w:t>
      </w:r>
      <w:r w:rsidR="003C4780" w:rsidRPr="00FE3962">
        <w:rPr>
          <w:rFonts w:ascii="Times New Roman" w:hAnsi="Times New Roman" w:cs="Times New Roman"/>
          <w:color w:val="000000"/>
          <w:sz w:val="24"/>
          <w:szCs w:val="24"/>
          <w:lang w:val="nn-NO"/>
        </w:rPr>
        <w:t xml:space="preserve">.1.2. </w:t>
      </w:r>
      <w:r w:rsidR="00F649ED" w:rsidRPr="00FE3962">
        <w:rPr>
          <w:rFonts w:ascii="Times New Roman" w:hAnsi="Times New Roman" w:cs="Times New Roman"/>
          <w:color w:val="000000"/>
          <w:sz w:val="24"/>
          <w:szCs w:val="24"/>
        </w:rPr>
        <w:t>Upravljanje i koordinacij</w:t>
      </w:r>
      <w:r w:rsidR="008E0C59" w:rsidRPr="00FE3962">
        <w:rPr>
          <w:rFonts w:ascii="Times New Roman" w:hAnsi="Times New Roman" w:cs="Times New Roman"/>
          <w:color w:val="000000"/>
          <w:sz w:val="24"/>
          <w:szCs w:val="24"/>
        </w:rPr>
        <w:t>a</w:t>
      </w:r>
      <w:r w:rsidR="00F649ED" w:rsidRPr="00FE3962">
        <w:rPr>
          <w:rFonts w:ascii="Times New Roman" w:hAnsi="Times New Roman" w:cs="Times New Roman"/>
          <w:color w:val="000000"/>
          <w:sz w:val="24"/>
          <w:szCs w:val="24"/>
        </w:rPr>
        <w:t xml:space="preserve"> Strateškim okvirom za reformu javne uprave</w:t>
      </w:r>
    </w:p>
    <w:p w14:paraId="2E27F837" w14:textId="77777777" w:rsidR="00B7667B" w:rsidRPr="00FE3962" w:rsidRDefault="00B7667B" w:rsidP="00B7667B">
      <w:pPr>
        <w:pStyle w:val="Body"/>
        <w:widowControl w:val="0"/>
        <w:spacing w:after="240"/>
        <w:jc w:val="both"/>
        <w:rPr>
          <w:rFonts w:ascii="Times New Roman" w:hAnsi="Times New Roman" w:cs="Times New Roman"/>
          <w:lang w:val="nn-NO" w:eastAsia="bs-Latn-BA"/>
        </w:rPr>
      </w:pPr>
      <w:r w:rsidRPr="00FE3962">
        <w:rPr>
          <w:rFonts w:ascii="Times New Roman" w:hAnsi="Times New Roman" w:cs="Times New Roman"/>
          <w:lang w:val="nn-NO" w:eastAsia="bs-Latn-BA"/>
        </w:rPr>
        <w:t>Ključni zahtjevi Principa javne uprave za države kandidate i potenci</w:t>
      </w:r>
      <w:r w:rsidR="00A74C89" w:rsidRPr="00FE3962">
        <w:rPr>
          <w:rFonts w:ascii="Times New Roman" w:hAnsi="Times New Roman" w:cs="Times New Roman"/>
          <w:lang w:val="nn-NO" w:eastAsia="bs-Latn-BA"/>
        </w:rPr>
        <w:t>jalne kandidate za članstvo u Evropskoj u</w:t>
      </w:r>
      <w:r w:rsidRPr="00FE3962">
        <w:rPr>
          <w:rFonts w:ascii="Times New Roman" w:hAnsi="Times New Roman" w:cs="Times New Roman"/>
          <w:lang w:val="nn-NO" w:eastAsia="bs-Latn-BA"/>
        </w:rPr>
        <w:t>niji u pogledu</w:t>
      </w:r>
      <w:r w:rsidR="001F2685" w:rsidRPr="00FE3962">
        <w:rPr>
          <w:rFonts w:ascii="Times New Roman" w:hAnsi="Times New Roman" w:cs="Times New Roman"/>
          <w:lang w:val="nn-NO" w:eastAsia="bs-Latn-BA"/>
        </w:rPr>
        <w:t xml:space="preserve"> mehanizma upravljanja i koordinacije reformom javne uprave</w:t>
      </w:r>
      <w:r w:rsidRPr="00FE3962">
        <w:rPr>
          <w:rFonts w:ascii="Times New Roman" w:hAnsi="Times New Roman" w:cs="Times New Roman"/>
          <w:lang w:val="nn-NO" w:eastAsia="bs-Latn-BA"/>
        </w:rPr>
        <w:t xml:space="preserve"> odnose se na jasnu uspostavu </w:t>
      </w:r>
      <w:r w:rsidR="00A74C89" w:rsidRPr="004647C5">
        <w:rPr>
          <w:rFonts w:ascii="Times New Roman" w:hAnsi="Times New Roman" w:cs="Times New Roman"/>
          <w:lang w:val="bs-Latn-BA" w:eastAsia="bs-Latn-BA"/>
        </w:rPr>
        <w:t>vod</w:t>
      </w:r>
      <w:r w:rsidR="00354610" w:rsidRPr="004647C5">
        <w:rPr>
          <w:rFonts w:ascii="Times New Roman" w:hAnsi="Times New Roman" w:cs="Times New Roman"/>
          <w:lang w:val="bs-Latn-BA" w:eastAsia="bs-Latn-BA"/>
        </w:rPr>
        <w:t>stva</w:t>
      </w:r>
      <w:r w:rsidR="008C4597" w:rsidRPr="00FE3962">
        <w:rPr>
          <w:rFonts w:ascii="Times New Roman" w:hAnsi="Times New Roman" w:cs="Times New Roman"/>
          <w:lang w:val="nn-NO" w:eastAsia="bs-Latn-BA"/>
        </w:rPr>
        <w:t xml:space="preserve"> </w:t>
      </w:r>
      <w:r w:rsidRPr="00FE3962">
        <w:rPr>
          <w:rFonts w:ascii="Times New Roman" w:hAnsi="Times New Roman" w:cs="Times New Roman"/>
          <w:lang w:val="nn-NO" w:eastAsia="bs-Latn-BA"/>
        </w:rPr>
        <w:t>reformom javne uprave</w:t>
      </w:r>
      <w:r w:rsidR="00A74C89" w:rsidRPr="00FE3962">
        <w:rPr>
          <w:rFonts w:ascii="Times New Roman" w:hAnsi="Times New Roman" w:cs="Times New Roman"/>
          <w:lang w:val="nn-NO" w:eastAsia="bs-Latn-BA"/>
        </w:rPr>
        <w:t>,</w:t>
      </w:r>
      <w:r w:rsidRPr="00FE3962">
        <w:rPr>
          <w:rFonts w:ascii="Times New Roman" w:hAnsi="Times New Roman" w:cs="Times New Roman"/>
          <w:lang w:val="nn-NO" w:eastAsia="bs-Latn-BA"/>
        </w:rPr>
        <w:t xml:space="preserve"> koje osigurav</w:t>
      </w:r>
      <w:r w:rsidR="008A733E" w:rsidRPr="00FE3962">
        <w:rPr>
          <w:rFonts w:ascii="Times New Roman" w:hAnsi="Times New Roman" w:cs="Times New Roman"/>
          <w:lang w:val="nn-NO" w:eastAsia="bs-Latn-BA"/>
        </w:rPr>
        <w:t>a, omogućava i prati svrsishodnu provedbu</w:t>
      </w:r>
      <w:r w:rsidRPr="00FE3962">
        <w:rPr>
          <w:rFonts w:ascii="Times New Roman" w:hAnsi="Times New Roman" w:cs="Times New Roman"/>
          <w:lang w:val="nn-NO" w:eastAsia="bs-Latn-BA"/>
        </w:rPr>
        <w:t xml:space="preserve"> te razvo</w:t>
      </w:r>
      <w:r w:rsidR="00A74C89" w:rsidRPr="00FE3962">
        <w:rPr>
          <w:rFonts w:ascii="Times New Roman" w:hAnsi="Times New Roman" w:cs="Times New Roman"/>
          <w:lang w:val="nn-NO" w:eastAsia="bs-Latn-BA"/>
        </w:rPr>
        <w:t>j upravljačkih i koordinacijsk</w:t>
      </w:r>
      <w:r w:rsidRPr="00FE3962">
        <w:rPr>
          <w:rFonts w:ascii="Times New Roman" w:hAnsi="Times New Roman" w:cs="Times New Roman"/>
          <w:lang w:val="nn-NO" w:eastAsia="bs-Latn-BA"/>
        </w:rPr>
        <w:t>ih struktura na političkom i operativnom n</w:t>
      </w:r>
      <w:r w:rsidR="00A74C89" w:rsidRPr="00FE3962">
        <w:rPr>
          <w:rFonts w:ascii="Times New Roman" w:hAnsi="Times New Roman" w:cs="Times New Roman"/>
          <w:lang w:val="nn-NO" w:eastAsia="bs-Latn-BA"/>
        </w:rPr>
        <w:t>ivou za usmjeravanje procesa, s</w:t>
      </w:r>
      <w:r w:rsidRPr="00FE3962">
        <w:rPr>
          <w:rFonts w:ascii="Times New Roman" w:hAnsi="Times New Roman" w:cs="Times New Roman"/>
          <w:lang w:val="nn-NO" w:eastAsia="bs-Latn-BA"/>
        </w:rPr>
        <w:t xml:space="preserve"> jasno razgraničenim ulogama, odgovorno</w:t>
      </w:r>
      <w:r w:rsidR="00A74C89" w:rsidRPr="00FE3962">
        <w:rPr>
          <w:rFonts w:ascii="Times New Roman" w:hAnsi="Times New Roman" w:cs="Times New Roman"/>
          <w:lang w:val="nn-NO" w:eastAsia="bs-Latn-BA"/>
        </w:rPr>
        <w:t>stima i kapacitetima za provedbu,</w:t>
      </w:r>
      <w:r w:rsidRPr="00FE3962">
        <w:rPr>
          <w:rFonts w:ascii="Times New Roman" w:hAnsi="Times New Roman" w:cs="Times New Roman"/>
          <w:lang w:val="nn-NO" w:eastAsia="bs-Latn-BA"/>
        </w:rPr>
        <w:t xml:space="preserve"> uključujući i jasno identificiranu institucionalnu odgovornost. </w:t>
      </w:r>
    </w:p>
    <w:p w14:paraId="4E6A1D16" w14:textId="77777777" w:rsidR="0055779C" w:rsidRPr="00FE3962" w:rsidRDefault="00DF7109" w:rsidP="008C6556">
      <w:pPr>
        <w:pStyle w:val="Body"/>
        <w:widowControl w:val="0"/>
        <w:spacing w:after="240"/>
        <w:jc w:val="both"/>
        <w:rPr>
          <w:rFonts w:ascii="Times New Roman" w:hAnsi="Times New Roman" w:cs="Times New Roman"/>
          <w:lang w:val="nn-NO" w:eastAsia="bs-Latn-BA"/>
        </w:rPr>
      </w:pPr>
      <w:r w:rsidRPr="00FE3962">
        <w:rPr>
          <w:rFonts w:ascii="Times New Roman" w:hAnsi="Times New Roman" w:cs="Times New Roman"/>
          <w:lang w:val="nn-NO" w:eastAsia="bs-Latn-BA"/>
        </w:rPr>
        <w:t xml:space="preserve">Sistem upravljanja i koordinacije Strateškim okvirom za reformu javne uprave ima za cilj osigurati koordiniran i </w:t>
      </w:r>
      <w:r w:rsidR="00A74C89" w:rsidRPr="00FE3962">
        <w:rPr>
          <w:rFonts w:ascii="Times New Roman" w:hAnsi="Times New Roman" w:cs="Times New Roman"/>
          <w:lang w:eastAsia="bs-Latn-BA"/>
        </w:rPr>
        <w:t>međ</w:t>
      </w:r>
      <w:r w:rsidR="00F649ED" w:rsidRPr="00FE3962">
        <w:rPr>
          <w:rFonts w:ascii="Times New Roman" w:hAnsi="Times New Roman" w:cs="Times New Roman"/>
          <w:lang w:eastAsia="bs-Latn-BA"/>
        </w:rPr>
        <w:t>usobno</w:t>
      </w:r>
      <w:r w:rsidR="008C4597" w:rsidRPr="00FE3962">
        <w:rPr>
          <w:rFonts w:ascii="Times New Roman" w:hAnsi="Times New Roman" w:cs="Times New Roman"/>
          <w:lang w:val="nn-NO" w:eastAsia="bs-Latn-BA"/>
        </w:rPr>
        <w:t xml:space="preserve"> </w:t>
      </w:r>
      <w:r w:rsidRPr="00FE3962">
        <w:rPr>
          <w:rFonts w:ascii="Times New Roman" w:hAnsi="Times New Roman" w:cs="Times New Roman"/>
          <w:lang w:val="nn-NO" w:eastAsia="bs-Latn-BA"/>
        </w:rPr>
        <w:t>uskla</w:t>
      </w:r>
      <w:r w:rsidR="00032CDD" w:rsidRPr="00FE3962">
        <w:rPr>
          <w:rFonts w:ascii="Times New Roman" w:hAnsi="Times New Roman" w:cs="Times New Roman"/>
          <w:lang w:val="nn-NO" w:eastAsia="bs-Latn-BA"/>
        </w:rPr>
        <w:t>đ</w:t>
      </w:r>
      <w:r w:rsidR="00A74C89" w:rsidRPr="00FE3962">
        <w:rPr>
          <w:rFonts w:ascii="Times New Roman" w:hAnsi="Times New Roman" w:cs="Times New Roman"/>
          <w:lang w:val="nn-NO" w:eastAsia="bs-Latn-BA"/>
        </w:rPr>
        <w:t>en pristup prov</w:t>
      </w:r>
      <w:r w:rsidR="008A733E" w:rsidRPr="00FE3962">
        <w:rPr>
          <w:rFonts w:ascii="Times New Roman" w:hAnsi="Times New Roman" w:cs="Times New Roman"/>
          <w:lang w:val="nn-NO" w:eastAsia="bs-Latn-BA"/>
        </w:rPr>
        <w:t>edbi</w:t>
      </w:r>
      <w:r w:rsidRPr="00FE3962">
        <w:rPr>
          <w:rFonts w:ascii="Times New Roman" w:hAnsi="Times New Roman" w:cs="Times New Roman"/>
          <w:lang w:val="nn-NO" w:eastAsia="bs-Latn-BA"/>
        </w:rPr>
        <w:t xml:space="preserve"> reforme javne uprave u </w:t>
      </w:r>
      <w:r w:rsidR="00A74C89" w:rsidRPr="00FE3962">
        <w:rPr>
          <w:rFonts w:ascii="Times New Roman" w:hAnsi="Times New Roman" w:cs="Times New Roman"/>
          <w:lang w:eastAsia="bs-Latn-BA"/>
        </w:rPr>
        <w:t>skladu s</w:t>
      </w:r>
      <w:r w:rsidR="00CD3F9B" w:rsidRPr="00FE3962">
        <w:rPr>
          <w:rFonts w:ascii="Times New Roman" w:hAnsi="Times New Roman" w:cs="Times New Roman"/>
          <w:lang w:eastAsia="bs-Latn-BA"/>
        </w:rPr>
        <w:t xml:space="preserve"> ustavnim nadležn</w:t>
      </w:r>
      <w:r w:rsidR="006E0A01" w:rsidRPr="00FE3962">
        <w:rPr>
          <w:rFonts w:ascii="Times New Roman" w:hAnsi="Times New Roman" w:cs="Times New Roman"/>
          <w:lang w:eastAsia="bs-Latn-BA"/>
        </w:rPr>
        <w:t>o</w:t>
      </w:r>
      <w:r w:rsidR="00CD3F9B" w:rsidRPr="00FE3962">
        <w:rPr>
          <w:rFonts w:ascii="Times New Roman" w:hAnsi="Times New Roman" w:cs="Times New Roman"/>
          <w:lang w:eastAsia="bs-Latn-BA"/>
        </w:rPr>
        <w:t>stima institucija Bosne</w:t>
      </w:r>
      <w:r w:rsidR="0055779C" w:rsidRPr="00FE3962">
        <w:rPr>
          <w:rFonts w:ascii="Times New Roman" w:hAnsi="Times New Roman" w:cs="Times New Roman"/>
          <w:lang w:val="nn-NO" w:eastAsia="bs-Latn-BA"/>
        </w:rPr>
        <w:t xml:space="preserve"> i </w:t>
      </w:r>
      <w:r w:rsidR="00CD3F9B" w:rsidRPr="00FE3962">
        <w:rPr>
          <w:rFonts w:ascii="Times New Roman" w:hAnsi="Times New Roman" w:cs="Times New Roman"/>
          <w:lang w:eastAsia="bs-Latn-BA"/>
        </w:rPr>
        <w:t>Hercegovine, Federacije Bosne</w:t>
      </w:r>
      <w:r w:rsidR="0055779C" w:rsidRPr="00FE3962">
        <w:rPr>
          <w:rFonts w:ascii="Times New Roman" w:hAnsi="Times New Roman" w:cs="Times New Roman"/>
          <w:lang w:val="nn-NO" w:eastAsia="bs-Latn-BA"/>
        </w:rPr>
        <w:t xml:space="preserve"> i </w:t>
      </w:r>
      <w:r w:rsidR="00CD3F9B" w:rsidRPr="00FE3962">
        <w:rPr>
          <w:rFonts w:ascii="Times New Roman" w:hAnsi="Times New Roman" w:cs="Times New Roman"/>
          <w:lang w:eastAsia="bs-Latn-BA"/>
        </w:rPr>
        <w:t>Hercegovine, Republike Srpske i Brčko distrikta Bosne i Hercegovine.</w:t>
      </w:r>
      <w:r w:rsidR="00F649ED" w:rsidRPr="00FE3962">
        <w:rPr>
          <w:rFonts w:ascii="Times New Roman" w:hAnsi="Times New Roman" w:cs="Times New Roman"/>
          <w:lang w:eastAsia="bs-Latn-BA"/>
        </w:rPr>
        <w:t xml:space="preserve"> </w:t>
      </w:r>
      <w:r w:rsidR="00A74C89" w:rsidRPr="00FE3962">
        <w:rPr>
          <w:rFonts w:ascii="Times New Roman" w:hAnsi="Times New Roman" w:cs="Times New Roman"/>
          <w:lang w:val="hr-BA" w:eastAsia="bs-Latn-BA"/>
        </w:rPr>
        <w:t>Među</w:t>
      </w:r>
      <w:r w:rsidR="00F649ED" w:rsidRPr="00FE3962">
        <w:rPr>
          <w:rFonts w:ascii="Times New Roman" w:hAnsi="Times New Roman" w:cs="Times New Roman"/>
          <w:lang w:val="hr-BA" w:eastAsia="bs-Latn-BA"/>
        </w:rPr>
        <w:t>vladine</w:t>
      </w:r>
      <w:r w:rsidR="00804E47" w:rsidRPr="00FE3962">
        <w:rPr>
          <w:rFonts w:ascii="Times New Roman" w:hAnsi="Times New Roman" w:cs="Times New Roman"/>
          <w:lang w:val="hr-BA" w:eastAsia="bs-Latn-BA"/>
        </w:rPr>
        <w:t xml:space="preserve"> s</w:t>
      </w:r>
      <w:r w:rsidR="00A74C89" w:rsidRPr="00FE3962">
        <w:rPr>
          <w:rFonts w:ascii="Times New Roman" w:hAnsi="Times New Roman" w:cs="Times New Roman"/>
          <w:lang w:val="hr-BA" w:eastAsia="bs-Latn-BA"/>
        </w:rPr>
        <w:t>trukture i mehanizmi za prov</w:t>
      </w:r>
      <w:r w:rsidR="008A733E" w:rsidRPr="00FE3962">
        <w:rPr>
          <w:rFonts w:ascii="Times New Roman" w:hAnsi="Times New Roman" w:cs="Times New Roman"/>
          <w:lang w:val="hr-BA" w:eastAsia="bs-Latn-BA"/>
        </w:rPr>
        <w:t>edbu</w:t>
      </w:r>
      <w:r w:rsidR="00804E47" w:rsidRPr="00FE3962">
        <w:rPr>
          <w:rFonts w:ascii="Times New Roman" w:hAnsi="Times New Roman" w:cs="Times New Roman"/>
          <w:lang w:val="hr-BA" w:eastAsia="bs-Latn-BA"/>
        </w:rPr>
        <w:t xml:space="preserve"> Strateškog okvira reforme javne uprave uspostavljaju se isključivo za ovu potrebu i njihovo djelovanje i trajanje je neposredno vezano </w:t>
      </w:r>
      <w:r w:rsidR="00032CDD" w:rsidRPr="00FE3962">
        <w:rPr>
          <w:rFonts w:ascii="Times New Roman" w:hAnsi="Times New Roman" w:cs="Times New Roman"/>
          <w:lang w:val="hr-BA" w:eastAsia="bs-Latn-BA"/>
        </w:rPr>
        <w:t>z</w:t>
      </w:r>
      <w:r w:rsidR="00804E47" w:rsidRPr="00FE3962">
        <w:rPr>
          <w:rFonts w:ascii="Times New Roman" w:hAnsi="Times New Roman" w:cs="Times New Roman"/>
          <w:lang w:val="hr-BA" w:eastAsia="bs-Latn-BA"/>
        </w:rPr>
        <w:t xml:space="preserve">a </w:t>
      </w:r>
      <w:r w:rsidR="00F00433" w:rsidRPr="00FE3962">
        <w:rPr>
          <w:rFonts w:ascii="Times New Roman" w:hAnsi="Times New Roman" w:cs="Times New Roman"/>
          <w:lang w:val="hr-BA" w:eastAsia="bs-Latn-BA"/>
        </w:rPr>
        <w:t xml:space="preserve">mandat i </w:t>
      </w:r>
      <w:r w:rsidR="00804E47" w:rsidRPr="00FE3962">
        <w:rPr>
          <w:rFonts w:ascii="Times New Roman" w:hAnsi="Times New Roman" w:cs="Times New Roman"/>
          <w:lang w:val="hr-BA" w:eastAsia="bs-Latn-BA"/>
        </w:rPr>
        <w:t>trajanje reformskih aktivnosti.</w:t>
      </w:r>
    </w:p>
    <w:p w14:paraId="57EABD4B" w14:textId="77777777" w:rsidR="00DF7109" w:rsidRPr="00FE3962" w:rsidRDefault="0055779C" w:rsidP="008C6556">
      <w:pPr>
        <w:pStyle w:val="Body"/>
        <w:widowControl w:val="0"/>
        <w:spacing w:after="240"/>
        <w:jc w:val="both"/>
        <w:rPr>
          <w:rFonts w:ascii="Times New Roman" w:hAnsi="Times New Roman" w:cs="Times New Roman"/>
          <w:lang w:val="nn-NO" w:eastAsia="bs-Latn-BA"/>
        </w:rPr>
      </w:pPr>
      <w:r w:rsidRPr="00FE3962">
        <w:rPr>
          <w:rFonts w:ascii="Times New Roman" w:hAnsi="Times New Roman" w:cs="Times New Roman"/>
          <w:lang w:val="nn-NO" w:eastAsia="bs-Latn-BA"/>
        </w:rPr>
        <w:t xml:space="preserve">Pristup razvoju mehanizma upravljanja i koordinacije Strateškim okvirom za reformu javne uprave počiva na sljedećim </w:t>
      </w:r>
      <w:r w:rsidR="00844843" w:rsidRPr="00FE3962">
        <w:rPr>
          <w:rFonts w:ascii="Times New Roman" w:hAnsi="Times New Roman" w:cs="Times New Roman"/>
          <w:lang w:val="nn-NO" w:eastAsia="bs-Latn-BA"/>
        </w:rPr>
        <w:t>opredjeljenjima</w:t>
      </w:r>
      <w:r w:rsidRPr="00FE3962">
        <w:rPr>
          <w:rFonts w:ascii="Times New Roman" w:hAnsi="Times New Roman" w:cs="Times New Roman"/>
          <w:lang w:val="nn-NO" w:eastAsia="bs-Latn-BA"/>
        </w:rPr>
        <w:t>:</w:t>
      </w:r>
    </w:p>
    <w:p w14:paraId="636CBA17" w14:textId="77777777" w:rsidR="0055779C" w:rsidRPr="00FE3962" w:rsidRDefault="00DF3A8E" w:rsidP="00DF7D85">
      <w:pPr>
        <w:pStyle w:val="Body"/>
        <w:widowControl w:val="0"/>
        <w:numPr>
          <w:ilvl w:val="0"/>
          <w:numId w:val="11"/>
        </w:numPr>
        <w:spacing w:after="240"/>
        <w:jc w:val="both"/>
        <w:rPr>
          <w:rFonts w:ascii="Times New Roman" w:hAnsi="Times New Roman" w:cs="Times New Roman"/>
          <w:color w:val="auto"/>
          <w:lang w:val="nn-NO" w:eastAsia="bs-Latn-BA"/>
        </w:rPr>
      </w:pPr>
      <w:r w:rsidRPr="00FE3962">
        <w:rPr>
          <w:rFonts w:ascii="Times New Roman" w:hAnsi="Times New Roman" w:cs="Times New Roman"/>
          <w:lang w:val="nn-NO" w:eastAsia="bs-Latn-BA"/>
        </w:rPr>
        <w:t>Osnovu</w:t>
      </w:r>
      <w:r w:rsidR="00182394" w:rsidRPr="00FE3962">
        <w:rPr>
          <w:rFonts w:ascii="Times New Roman" w:hAnsi="Times New Roman" w:cs="Times New Roman"/>
          <w:lang w:val="nn-NO" w:eastAsia="bs-Latn-BA"/>
        </w:rPr>
        <w:t xml:space="preserve"> i okosnicu</w:t>
      </w:r>
      <w:r w:rsidRPr="00FE3962">
        <w:rPr>
          <w:rFonts w:ascii="Times New Roman" w:hAnsi="Times New Roman" w:cs="Times New Roman"/>
          <w:lang w:val="nn-NO" w:eastAsia="bs-Latn-BA"/>
        </w:rPr>
        <w:t xml:space="preserve"> mehanizma upravljanja i koordinacije čine institucije, organi i imenovani nosioci funkcija</w:t>
      </w:r>
      <w:r w:rsidR="007370F0" w:rsidRPr="00FE3962">
        <w:rPr>
          <w:rFonts w:ascii="Times New Roman" w:hAnsi="Times New Roman" w:cs="Times New Roman"/>
          <w:lang w:val="nn-NO" w:eastAsia="bs-Latn-BA"/>
        </w:rPr>
        <w:t xml:space="preserve"> </w:t>
      </w:r>
      <w:r w:rsidR="00A74C89" w:rsidRPr="00FE3962">
        <w:rPr>
          <w:rFonts w:ascii="Times New Roman" w:hAnsi="Times New Roman" w:cs="Times New Roman"/>
          <w:lang w:val="nn-NO" w:eastAsia="bs-Latn-BA"/>
        </w:rPr>
        <w:t>koji</w:t>
      </w:r>
      <w:r w:rsidR="007306B9" w:rsidRPr="00FE3962">
        <w:rPr>
          <w:rFonts w:ascii="Times New Roman" w:hAnsi="Times New Roman" w:cs="Times New Roman"/>
          <w:lang w:val="nn-NO" w:eastAsia="bs-Latn-BA"/>
        </w:rPr>
        <w:t xml:space="preserve"> su</w:t>
      </w:r>
      <w:r w:rsidR="00A74C89" w:rsidRPr="00FE3962">
        <w:rPr>
          <w:rFonts w:ascii="Times New Roman" w:hAnsi="Times New Roman" w:cs="Times New Roman"/>
          <w:lang w:val="nn-NO" w:eastAsia="bs-Latn-BA"/>
        </w:rPr>
        <w:t>,</w:t>
      </w:r>
      <w:r w:rsidR="007370F0" w:rsidRPr="00FE3962">
        <w:rPr>
          <w:rFonts w:ascii="Times New Roman" w:hAnsi="Times New Roman" w:cs="Times New Roman"/>
          <w:lang w:val="nn-NO" w:eastAsia="bs-Latn-BA"/>
        </w:rPr>
        <w:t xml:space="preserve"> </w:t>
      </w:r>
      <w:r w:rsidR="007306B9" w:rsidRPr="00FE3962">
        <w:rPr>
          <w:rFonts w:ascii="Times New Roman" w:hAnsi="Times New Roman" w:cs="Times New Roman"/>
          <w:lang w:val="nn-NO" w:eastAsia="bs-Latn-BA"/>
        </w:rPr>
        <w:t xml:space="preserve">prema </w:t>
      </w:r>
      <w:r w:rsidR="007370F0" w:rsidRPr="00FE3962">
        <w:rPr>
          <w:rFonts w:ascii="Times New Roman" w:hAnsi="Times New Roman" w:cs="Times New Roman"/>
          <w:lang w:val="nn-NO" w:eastAsia="bs-Latn-BA"/>
        </w:rPr>
        <w:t>propisima svakog upravnog nivoa</w:t>
      </w:r>
      <w:r w:rsidR="00A74C89" w:rsidRPr="00FE3962">
        <w:rPr>
          <w:rFonts w:ascii="Times New Roman" w:hAnsi="Times New Roman" w:cs="Times New Roman"/>
          <w:lang w:val="nn-NO" w:eastAsia="bs-Latn-BA"/>
        </w:rPr>
        <w:t>, identificir</w:t>
      </w:r>
      <w:r w:rsidR="007306B9" w:rsidRPr="00FE3962">
        <w:rPr>
          <w:rFonts w:ascii="Times New Roman" w:hAnsi="Times New Roman" w:cs="Times New Roman"/>
          <w:lang w:val="nn-NO" w:eastAsia="bs-Latn-BA"/>
        </w:rPr>
        <w:t>ani kao nosioci odgovornosti za reformu javne uprave</w:t>
      </w:r>
      <w:r w:rsidR="007370F0" w:rsidRPr="00FE3962">
        <w:rPr>
          <w:rFonts w:ascii="Times New Roman" w:hAnsi="Times New Roman" w:cs="Times New Roman"/>
          <w:lang w:val="nn-NO" w:eastAsia="bs-Latn-BA"/>
        </w:rPr>
        <w:t xml:space="preserve"> (</w:t>
      </w:r>
      <w:r w:rsidR="002D5AB2" w:rsidRPr="00FE3962">
        <w:rPr>
          <w:rFonts w:ascii="Times New Roman" w:hAnsi="Times New Roman" w:cs="Times New Roman"/>
          <w:lang w:val="nn-NO" w:eastAsia="bs-Latn-BA"/>
        </w:rPr>
        <w:t>na nivou Vijeća</w:t>
      </w:r>
      <w:r w:rsidR="007370F0" w:rsidRPr="00FE3962">
        <w:rPr>
          <w:rFonts w:ascii="Times New Roman" w:hAnsi="Times New Roman" w:cs="Times New Roman"/>
          <w:lang w:val="nn-NO" w:eastAsia="bs-Latn-BA"/>
        </w:rPr>
        <w:t xml:space="preserve"> ministara Bosne i Hercegovine, </w:t>
      </w:r>
      <w:r w:rsidR="00A22F7D" w:rsidRPr="00FE3962">
        <w:rPr>
          <w:rFonts w:ascii="Times New Roman" w:hAnsi="Times New Roman" w:cs="Times New Roman"/>
          <w:lang w:val="nn-NO" w:eastAsia="bs-Latn-BA"/>
        </w:rPr>
        <w:t xml:space="preserve">Vlade Federacije </w:t>
      </w:r>
      <w:r w:rsidR="00C910E9" w:rsidRPr="00FE3962">
        <w:rPr>
          <w:rFonts w:ascii="Times New Roman" w:hAnsi="Times New Roman" w:cs="Times New Roman"/>
          <w:lang w:val="nn-NO" w:eastAsia="bs-Latn-BA"/>
        </w:rPr>
        <w:t>Bosne i Hercegovine</w:t>
      </w:r>
      <w:r w:rsidR="00A22F7D" w:rsidRPr="00FE3962">
        <w:rPr>
          <w:rFonts w:ascii="Times New Roman" w:hAnsi="Times New Roman" w:cs="Times New Roman"/>
          <w:lang w:val="nn-NO" w:eastAsia="bs-Latn-BA"/>
        </w:rPr>
        <w:t xml:space="preserve">, Vlade Republike Srpske i </w:t>
      </w:r>
      <w:r w:rsidR="00FB55EB" w:rsidRPr="00FE3962">
        <w:rPr>
          <w:rFonts w:ascii="Times New Roman" w:hAnsi="Times New Roman" w:cs="Times New Roman"/>
          <w:lang w:val="nn-NO" w:eastAsia="bs-Latn-BA"/>
        </w:rPr>
        <w:t xml:space="preserve">Vlade </w:t>
      </w:r>
      <w:r w:rsidR="00A22F7D" w:rsidRPr="00FE3962">
        <w:rPr>
          <w:rFonts w:ascii="Times New Roman" w:hAnsi="Times New Roman" w:cs="Times New Roman"/>
          <w:lang w:val="nn-NO" w:eastAsia="bs-Latn-BA"/>
        </w:rPr>
        <w:t xml:space="preserve">Brčko distrikta </w:t>
      </w:r>
      <w:r w:rsidR="00C910E9" w:rsidRPr="00FE3962">
        <w:rPr>
          <w:rFonts w:ascii="Times New Roman" w:hAnsi="Times New Roman" w:cs="Times New Roman"/>
          <w:lang w:val="nn-NO" w:eastAsia="bs-Latn-BA"/>
        </w:rPr>
        <w:t>Bosne i Hercegovine</w:t>
      </w:r>
      <w:r w:rsidR="00182394" w:rsidRPr="00FE3962">
        <w:rPr>
          <w:rFonts w:ascii="Times New Roman" w:hAnsi="Times New Roman" w:cs="Times New Roman"/>
          <w:lang w:val="nn-NO" w:eastAsia="bs-Latn-BA"/>
        </w:rPr>
        <w:t>)</w:t>
      </w:r>
      <w:r w:rsidR="00583FB2" w:rsidRPr="00FE3962">
        <w:rPr>
          <w:rFonts w:ascii="Times New Roman" w:hAnsi="Times New Roman" w:cs="Times New Roman"/>
          <w:lang w:val="nn-NO" w:eastAsia="bs-Latn-BA"/>
        </w:rPr>
        <w:t xml:space="preserve">. Svaki nivo vlasti </w:t>
      </w:r>
      <w:r w:rsidR="00583FB2" w:rsidRPr="00FE3962">
        <w:rPr>
          <w:rFonts w:ascii="Times New Roman" w:hAnsi="Times New Roman" w:cs="Times New Roman"/>
          <w:lang w:val="nn-NO" w:eastAsia="bs-Latn-BA"/>
        </w:rPr>
        <w:lastRenderedPageBreak/>
        <w:t xml:space="preserve">osigurava dalji razvoj institucionalnih, </w:t>
      </w:r>
      <w:r w:rsidR="00A74C89" w:rsidRPr="00FE3962">
        <w:rPr>
          <w:rFonts w:ascii="Times New Roman" w:hAnsi="Times New Roman" w:cs="Times New Roman"/>
          <w:color w:val="auto"/>
          <w:lang w:val="nn-NO" w:eastAsia="bs-Latn-BA"/>
        </w:rPr>
        <w:t>organizacijsk</w:t>
      </w:r>
      <w:r w:rsidR="00583FB2" w:rsidRPr="00FE3962">
        <w:rPr>
          <w:rFonts w:ascii="Times New Roman" w:hAnsi="Times New Roman" w:cs="Times New Roman"/>
          <w:color w:val="auto"/>
          <w:lang w:val="nn-NO" w:eastAsia="bs-Latn-BA"/>
        </w:rPr>
        <w:t>ih i l</w:t>
      </w:r>
      <w:r w:rsidR="008A733E" w:rsidRPr="00FE3962">
        <w:rPr>
          <w:rFonts w:ascii="Times New Roman" w:hAnsi="Times New Roman" w:cs="Times New Roman"/>
          <w:color w:val="auto"/>
          <w:lang w:val="nn-NO" w:eastAsia="bs-Latn-BA"/>
        </w:rPr>
        <w:t>judskih kapaciteta za efikasniju</w:t>
      </w:r>
      <w:r w:rsidR="00583FB2" w:rsidRPr="00FE3962">
        <w:rPr>
          <w:rFonts w:ascii="Times New Roman" w:hAnsi="Times New Roman" w:cs="Times New Roman"/>
          <w:color w:val="auto"/>
          <w:lang w:val="nn-NO" w:eastAsia="bs-Latn-BA"/>
        </w:rPr>
        <w:t xml:space="preserve"> prov</w:t>
      </w:r>
      <w:r w:rsidR="008A733E" w:rsidRPr="00FE3962">
        <w:rPr>
          <w:rFonts w:ascii="Times New Roman" w:hAnsi="Times New Roman" w:cs="Times New Roman"/>
          <w:color w:val="auto"/>
          <w:lang w:val="nn-NO" w:eastAsia="bs-Latn-BA"/>
        </w:rPr>
        <w:t>edbu</w:t>
      </w:r>
      <w:r w:rsidR="00583FB2" w:rsidRPr="00FE3962">
        <w:rPr>
          <w:rFonts w:ascii="Times New Roman" w:hAnsi="Times New Roman" w:cs="Times New Roman"/>
          <w:color w:val="auto"/>
          <w:lang w:val="nn-NO" w:eastAsia="bs-Latn-BA"/>
        </w:rPr>
        <w:t xml:space="preserve"> i praćenje reforme javne uprave shodno mogućnostima i potrebama</w:t>
      </w:r>
      <w:r w:rsidR="00275CED" w:rsidRPr="0046402E">
        <w:rPr>
          <w:rFonts w:ascii="Times New Roman" w:hAnsi="Times New Roman" w:cs="Times New Roman"/>
          <w:color w:val="auto"/>
          <w:lang w:val="nn-NO"/>
        </w:rPr>
        <w:t xml:space="preserve">, </w:t>
      </w:r>
      <w:r w:rsidR="00A74C89" w:rsidRPr="00FE3962">
        <w:rPr>
          <w:rFonts w:ascii="Times New Roman" w:hAnsi="Times New Roman" w:cs="Times New Roman"/>
          <w:color w:val="auto"/>
          <w:lang w:val="nn-NO"/>
        </w:rPr>
        <w:t xml:space="preserve">te </w:t>
      </w:r>
      <w:r w:rsidR="00275CED" w:rsidRPr="00FE3962">
        <w:rPr>
          <w:rFonts w:ascii="Times New Roman" w:hAnsi="Times New Roman" w:cs="Times New Roman"/>
          <w:color w:val="auto"/>
          <w:lang w:val="nn-NO"/>
        </w:rPr>
        <w:t>ustavnim nadležnostima</w:t>
      </w:r>
      <w:r w:rsidR="00275CED" w:rsidRPr="0046402E">
        <w:rPr>
          <w:rFonts w:ascii="Times New Roman" w:hAnsi="Times New Roman" w:cs="Times New Roman"/>
          <w:color w:val="auto"/>
          <w:lang w:val="nn-NO"/>
        </w:rPr>
        <w:t>.</w:t>
      </w:r>
    </w:p>
    <w:p w14:paraId="5D2BE802" w14:textId="77777777" w:rsidR="00521675" w:rsidRPr="00FE3962" w:rsidRDefault="00521675" w:rsidP="00DF7D85">
      <w:pPr>
        <w:pStyle w:val="Body"/>
        <w:widowControl w:val="0"/>
        <w:numPr>
          <w:ilvl w:val="0"/>
          <w:numId w:val="11"/>
        </w:numPr>
        <w:spacing w:after="240"/>
        <w:jc w:val="both"/>
        <w:rPr>
          <w:rFonts w:ascii="Times New Roman" w:hAnsi="Times New Roman" w:cs="Times New Roman"/>
          <w:lang w:eastAsia="bs-Latn-BA"/>
        </w:rPr>
      </w:pPr>
      <w:r w:rsidRPr="00FE3962">
        <w:rPr>
          <w:rFonts w:ascii="Times New Roman" w:hAnsi="Times New Roman" w:cs="Times New Roman"/>
          <w:lang w:eastAsia="bs-Latn-BA"/>
        </w:rPr>
        <w:t>Tabela: Institucije/organi nadležni za reformu javne uprave po nivoima vlasti u Bosni i Hercegovini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72"/>
        <w:gridCol w:w="1492"/>
        <w:gridCol w:w="1483"/>
        <w:gridCol w:w="1682"/>
      </w:tblGrid>
      <w:tr w:rsidR="008A733E" w:rsidRPr="00FE3962" w14:paraId="2D3CAF5D" w14:textId="77777777" w:rsidTr="009237BA">
        <w:trPr>
          <w:trHeight w:val="567"/>
        </w:trPr>
        <w:tc>
          <w:tcPr>
            <w:tcW w:w="1798" w:type="dxa"/>
            <w:shd w:val="clear" w:color="auto" w:fill="auto"/>
          </w:tcPr>
          <w:p w14:paraId="787084E4" w14:textId="77777777" w:rsidR="00521675" w:rsidRPr="00FE3962" w:rsidRDefault="00521675" w:rsidP="009237BA">
            <w:pPr>
              <w:pStyle w:val="Body"/>
              <w:widowControl w:val="0"/>
              <w:spacing w:before="120"/>
              <w:jc w:val="right"/>
              <w:rPr>
                <w:rFonts w:ascii="Times New Roman" w:hAnsi="Times New Roman" w:cs="Times New Roman"/>
                <w:b/>
                <w:lang w:eastAsia="bs-Latn-BA"/>
              </w:rPr>
            </w:pPr>
            <w:r w:rsidRPr="00FE3962">
              <w:rPr>
                <w:rFonts w:ascii="Times New Roman" w:hAnsi="Times New Roman" w:cs="Times New Roman"/>
                <w:b/>
                <w:lang w:eastAsia="bs-Latn-BA"/>
              </w:rPr>
              <w:t>Nivo vlasti</w:t>
            </w:r>
          </w:p>
        </w:tc>
        <w:tc>
          <w:tcPr>
            <w:tcW w:w="2254" w:type="dxa"/>
            <w:shd w:val="clear" w:color="auto" w:fill="auto"/>
          </w:tcPr>
          <w:p w14:paraId="0FA71BD0" w14:textId="77777777" w:rsidR="00521675" w:rsidRPr="00FE3962" w:rsidRDefault="00A74C89"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Vijeće</w:t>
            </w:r>
            <w:r w:rsidR="00521675" w:rsidRPr="00FE3962">
              <w:rPr>
                <w:rFonts w:ascii="Times New Roman" w:hAnsi="Times New Roman" w:cs="Times New Roman"/>
                <w:lang w:eastAsia="bs-Latn-BA"/>
              </w:rPr>
              <w:t xml:space="preserve"> ministara Bosne i Hercegovine</w:t>
            </w:r>
          </w:p>
        </w:tc>
        <w:tc>
          <w:tcPr>
            <w:tcW w:w="1647" w:type="dxa"/>
            <w:shd w:val="clear" w:color="auto" w:fill="auto"/>
          </w:tcPr>
          <w:p w14:paraId="18E2AD24" w14:textId="77777777" w:rsidR="00521675" w:rsidRPr="00FE3962" w:rsidRDefault="00521675"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Vlada Federacije Bosne i Hercegovine</w:t>
            </w:r>
          </w:p>
        </w:tc>
        <w:tc>
          <w:tcPr>
            <w:tcW w:w="1647" w:type="dxa"/>
            <w:shd w:val="clear" w:color="auto" w:fill="auto"/>
          </w:tcPr>
          <w:p w14:paraId="4B1908DB" w14:textId="77777777" w:rsidR="00521675" w:rsidRPr="00FE3962" w:rsidRDefault="00521675"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Vlada Republike Srpske</w:t>
            </w:r>
          </w:p>
        </w:tc>
        <w:tc>
          <w:tcPr>
            <w:tcW w:w="1647" w:type="dxa"/>
            <w:shd w:val="clear" w:color="auto" w:fill="auto"/>
          </w:tcPr>
          <w:p w14:paraId="1A759E0A" w14:textId="77777777" w:rsidR="00521675" w:rsidRPr="00FE3962" w:rsidRDefault="00521675"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Vlada Brčko distrikta</w:t>
            </w:r>
          </w:p>
        </w:tc>
      </w:tr>
      <w:tr w:rsidR="008A733E" w:rsidRPr="00FE3962" w14:paraId="79C3A9ED" w14:textId="77777777" w:rsidTr="009237BA">
        <w:tc>
          <w:tcPr>
            <w:tcW w:w="1798" w:type="dxa"/>
            <w:shd w:val="clear" w:color="auto" w:fill="auto"/>
          </w:tcPr>
          <w:p w14:paraId="0C205270" w14:textId="77777777" w:rsidR="00521675" w:rsidRPr="00FE3962" w:rsidRDefault="00521675" w:rsidP="009237BA">
            <w:pPr>
              <w:pStyle w:val="Body"/>
              <w:widowControl w:val="0"/>
              <w:spacing w:before="120"/>
              <w:jc w:val="right"/>
              <w:rPr>
                <w:rFonts w:ascii="Times New Roman" w:hAnsi="Times New Roman" w:cs="Times New Roman"/>
                <w:b/>
                <w:lang w:eastAsia="bs-Latn-BA"/>
              </w:rPr>
            </w:pPr>
            <w:r w:rsidRPr="00FE3962">
              <w:rPr>
                <w:rFonts w:ascii="Times New Roman" w:hAnsi="Times New Roman" w:cs="Times New Roman"/>
                <w:b/>
                <w:lang w:eastAsia="bs-Latn-BA"/>
              </w:rPr>
              <w:t>Institucija/organ nadlež</w:t>
            </w:r>
            <w:r w:rsidR="00D03C9D" w:rsidRPr="00FE3962">
              <w:rPr>
                <w:rFonts w:ascii="Times New Roman" w:hAnsi="Times New Roman" w:cs="Times New Roman"/>
                <w:b/>
                <w:lang w:eastAsia="bs-Latn-BA"/>
              </w:rPr>
              <w:t>an</w:t>
            </w:r>
            <w:r w:rsidRPr="00FE3962">
              <w:rPr>
                <w:rFonts w:ascii="Times New Roman" w:hAnsi="Times New Roman" w:cs="Times New Roman"/>
                <w:b/>
                <w:lang w:eastAsia="bs-Latn-BA"/>
              </w:rPr>
              <w:t xml:space="preserve"> za reformu javne uprave</w:t>
            </w:r>
          </w:p>
        </w:tc>
        <w:tc>
          <w:tcPr>
            <w:tcW w:w="2254" w:type="dxa"/>
            <w:shd w:val="clear" w:color="auto" w:fill="auto"/>
          </w:tcPr>
          <w:p w14:paraId="4F074962" w14:textId="77777777" w:rsidR="00521675" w:rsidRPr="00FE3962" w:rsidRDefault="00826500" w:rsidP="00826500">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 xml:space="preserve">Ured </w:t>
            </w:r>
            <w:r w:rsidR="00A74C89" w:rsidRPr="00FE3962">
              <w:rPr>
                <w:rFonts w:ascii="Times New Roman" w:hAnsi="Times New Roman" w:cs="Times New Roman"/>
                <w:lang w:eastAsia="bs-Latn-BA"/>
              </w:rPr>
              <w:t>p</w:t>
            </w:r>
            <w:r w:rsidRPr="00FE3962">
              <w:rPr>
                <w:rFonts w:ascii="Times New Roman" w:hAnsi="Times New Roman" w:cs="Times New Roman"/>
                <w:lang w:eastAsia="bs-Latn-BA"/>
              </w:rPr>
              <w:t>redsjedavajućeg</w:t>
            </w:r>
            <w:r w:rsidR="00521675" w:rsidRPr="00FE3962">
              <w:rPr>
                <w:rFonts w:ascii="Times New Roman" w:hAnsi="Times New Roman" w:cs="Times New Roman"/>
                <w:lang w:eastAsia="bs-Latn-BA"/>
              </w:rPr>
              <w:t xml:space="preserve"> Vijeća ministara </w:t>
            </w:r>
            <w:r w:rsidR="00D03C9D" w:rsidRPr="00FE3962">
              <w:rPr>
                <w:rFonts w:ascii="Times New Roman" w:hAnsi="Times New Roman" w:cs="Times New Roman"/>
                <w:lang w:eastAsia="bs-Latn-BA"/>
              </w:rPr>
              <w:t>–</w:t>
            </w:r>
            <w:r w:rsidR="00521675" w:rsidRPr="00FE3962">
              <w:rPr>
                <w:rFonts w:ascii="Times New Roman" w:hAnsi="Times New Roman" w:cs="Times New Roman"/>
                <w:lang w:eastAsia="bs-Latn-BA"/>
              </w:rPr>
              <w:t xml:space="preserve"> Ured koordinatora za reformu javne uprave</w:t>
            </w:r>
          </w:p>
        </w:tc>
        <w:tc>
          <w:tcPr>
            <w:tcW w:w="1647" w:type="dxa"/>
            <w:shd w:val="clear" w:color="auto" w:fill="auto"/>
          </w:tcPr>
          <w:p w14:paraId="6597255E" w14:textId="77777777" w:rsidR="00521675" w:rsidRPr="00FE3962" w:rsidRDefault="00521675"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 xml:space="preserve">Ministarstvo pravde </w:t>
            </w:r>
          </w:p>
        </w:tc>
        <w:tc>
          <w:tcPr>
            <w:tcW w:w="1647" w:type="dxa"/>
            <w:shd w:val="clear" w:color="auto" w:fill="auto"/>
          </w:tcPr>
          <w:p w14:paraId="72816F25" w14:textId="77777777" w:rsidR="00521675" w:rsidRPr="00FE3962" w:rsidRDefault="00521675"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 xml:space="preserve">Ministarstvo uprave i lokalne samouprave </w:t>
            </w:r>
          </w:p>
        </w:tc>
        <w:tc>
          <w:tcPr>
            <w:tcW w:w="1647" w:type="dxa"/>
            <w:shd w:val="clear" w:color="auto" w:fill="auto"/>
          </w:tcPr>
          <w:p w14:paraId="6A91E323" w14:textId="77777777" w:rsidR="00521675" w:rsidRPr="00FE3962" w:rsidRDefault="008A733E"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Ured gradonačelnika</w:t>
            </w:r>
          </w:p>
        </w:tc>
      </w:tr>
    </w:tbl>
    <w:p w14:paraId="625ADEBC" w14:textId="77777777" w:rsidR="00521675" w:rsidRPr="0046402E" w:rsidRDefault="00521675" w:rsidP="00521675">
      <w:pPr>
        <w:pStyle w:val="Body"/>
        <w:widowControl w:val="0"/>
        <w:spacing w:after="240"/>
        <w:ind w:left="720"/>
        <w:rPr>
          <w:rFonts w:ascii="Times New Roman" w:hAnsi="Times New Roman" w:cs="Times New Roman"/>
          <w:lang w:eastAsia="bs-Latn-BA"/>
        </w:rPr>
      </w:pPr>
    </w:p>
    <w:p w14:paraId="531FB307" w14:textId="1EBE1F07" w:rsidR="00182394" w:rsidRPr="00FE3962" w:rsidRDefault="00D03C9D" w:rsidP="00DF7D85">
      <w:pPr>
        <w:pStyle w:val="Body"/>
        <w:widowControl w:val="0"/>
        <w:numPr>
          <w:ilvl w:val="0"/>
          <w:numId w:val="11"/>
        </w:numPr>
        <w:spacing w:after="240"/>
        <w:jc w:val="both"/>
        <w:rPr>
          <w:rFonts w:ascii="Times New Roman" w:hAnsi="Times New Roman" w:cs="Times New Roman"/>
          <w:color w:val="auto"/>
          <w:lang w:val="nn-NO" w:eastAsia="bs-Latn-BA"/>
        </w:rPr>
      </w:pPr>
      <w:r w:rsidRPr="00FE3962">
        <w:rPr>
          <w:rFonts w:ascii="Times New Roman" w:hAnsi="Times New Roman" w:cs="Times New Roman"/>
          <w:lang w:val="nn-NO" w:eastAsia="bs-Latn-BA"/>
        </w:rPr>
        <w:t>Za potrebe koordinacije prov</w:t>
      </w:r>
      <w:r w:rsidR="008A733E" w:rsidRPr="00FE3962">
        <w:rPr>
          <w:rFonts w:ascii="Times New Roman" w:hAnsi="Times New Roman" w:cs="Times New Roman"/>
          <w:lang w:val="nn-NO" w:eastAsia="bs-Latn-BA"/>
        </w:rPr>
        <w:t>edbe</w:t>
      </w:r>
      <w:r w:rsidR="007306B9" w:rsidRPr="00FE3962">
        <w:rPr>
          <w:rFonts w:ascii="Times New Roman" w:hAnsi="Times New Roman" w:cs="Times New Roman"/>
          <w:lang w:val="nn-NO" w:eastAsia="bs-Latn-BA"/>
        </w:rPr>
        <w:t xml:space="preserve"> </w:t>
      </w:r>
      <w:r w:rsidR="00102648" w:rsidRPr="00FE3962">
        <w:rPr>
          <w:rFonts w:ascii="Times New Roman" w:hAnsi="Times New Roman" w:cs="Times New Roman"/>
          <w:lang w:val="nn-NO" w:eastAsia="bs-Latn-BA"/>
        </w:rPr>
        <w:t>zajedničke politike</w:t>
      </w:r>
      <w:r w:rsidR="007306B9" w:rsidRPr="00FE3962">
        <w:rPr>
          <w:rFonts w:ascii="Times New Roman" w:hAnsi="Times New Roman" w:cs="Times New Roman"/>
          <w:lang w:val="nn-NO" w:eastAsia="bs-Latn-BA"/>
        </w:rPr>
        <w:t xml:space="preserve"> svaki upravni nivo delegira svoje predstavnike za rad </w:t>
      </w:r>
      <w:r w:rsidR="00F649ED" w:rsidRPr="00FE3962">
        <w:rPr>
          <w:rFonts w:ascii="Times New Roman" w:hAnsi="Times New Roman" w:cs="Times New Roman"/>
          <w:lang w:eastAsia="bs-Latn-BA"/>
        </w:rPr>
        <w:t>međuvladinih</w:t>
      </w:r>
      <w:r w:rsidR="007306B9" w:rsidRPr="00FE3962">
        <w:rPr>
          <w:rFonts w:ascii="Times New Roman" w:hAnsi="Times New Roman" w:cs="Times New Roman"/>
          <w:lang w:val="nn-NO" w:eastAsia="bs-Latn-BA"/>
        </w:rPr>
        <w:t xml:space="preserve"> </w:t>
      </w:r>
      <w:r w:rsidR="00296904" w:rsidRPr="00FE3962">
        <w:rPr>
          <w:rFonts w:ascii="Times New Roman" w:hAnsi="Times New Roman" w:cs="Times New Roman"/>
          <w:lang w:val="nn-NO" w:eastAsia="bs-Latn-BA"/>
        </w:rPr>
        <w:t xml:space="preserve">radnih </w:t>
      </w:r>
      <w:r w:rsidR="007306B9" w:rsidRPr="00FE3962">
        <w:rPr>
          <w:rFonts w:ascii="Times New Roman" w:hAnsi="Times New Roman" w:cs="Times New Roman"/>
          <w:lang w:val="nn-NO" w:eastAsia="bs-Latn-BA"/>
        </w:rPr>
        <w:t>tijela na nivou političkog i operativnog upravljanja i koor</w:t>
      </w:r>
      <w:r w:rsidR="00102648" w:rsidRPr="00FE3962">
        <w:rPr>
          <w:rFonts w:ascii="Times New Roman" w:hAnsi="Times New Roman" w:cs="Times New Roman"/>
          <w:lang w:val="nn-NO" w:eastAsia="bs-Latn-BA"/>
        </w:rPr>
        <w:t xml:space="preserve">dinacije. Djelovanje </w:t>
      </w:r>
      <w:r w:rsidR="00F649ED" w:rsidRPr="00FE3962">
        <w:rPr>
          <w:rFonts w:ascii="Times New Roman" w:hAnsi="Times New Roman" w:cs="Times New Roman"/>
          <w:lang w:val="nn-NO" w:eastAsia="bs-Latn-BA"/>
        </w:rPr>
        <w:t>međuvladinih</w:t>
      </w:r>
      <w:r w:rsidR="00102648" w:rsidRPr="00FE3962">
        <w:rPr>
          <w:rFonts w:ascii="Times New Roman" w:hAnsi="Times New Roman" w:cs="Times New Roman"/>
          <w:lang w:val="nn-NO" w:eastAsia="bs-Latn-BA"/>
        </w:rPr>
        <w:t xml:space="preserve"> radnih struktura</w:t>
      </w:r>
      <w:r w:rsidR="00AB16BC" w:rsidRPr="00FE3962">
        <w:rPr>
          <w:rFonts w:ascii="Times New Roman" w:hAnsi="Times New Roman" w:cs="Times New Roman"/>
          <w:lang w:val="nn-NO" w:eastAsia="bs-Latn-BA"/>
        </w:rPr>
        <w:t xml:space="preserve"> </w:t>
      </w:r>
      <w:r w:rsidR="007A2073" w:rsidRPr="00FE3962">
        <w:rPr>
          <w:rFonts w:ascii="Times New Roman" w:hAnsi="Times New Roman" w:cs="Times New Roman"/>
          <w:lang w:val="nn-NO" w:eastAsia="bs-Latn-BA"/>
        </w:rPr>
        <w:t>polazi od principa definiranih</w:t>
      </w:r>
      <w:r w:rsidR="00AB16BC" w:rsidRPr="00FE3962">
        <w:rPr>
          <w:rFonts w:ascii="Times New Roman" w:hAnsi="Times New Roman" w:cs="Times New Roman"/>
          <w:lang w:val="nn-NO" w:eastAsia="bs-Latn-BA"/>
        </w:rPr>
        <w:t xml:space="preserve"> Zajedničkom platformom</w:t>
      </w:r>
      <w:r w:rsidRPr="00FE3962">
        <w:rPr>
          <w:rFonts w:ascii="Times New Roman" w:hAnsi="Times New Roman" w:cs="Times New Roman"/>
          <w:lang w:val="nn-NO" w:eastAsia="bs-Latn-BA"/>
        </w:rPr>
        <w:t>,</w:t>
      </w:r>
      <w:r w:rsidR="00AB16BC" w:rsidRPr="00FE3962">
        <w:rPr>
          <w:rFonts w:ascii="Times New Roman" w:hAnsi="Times New Roman" w:cs="Times New Roman"/>
          <w:lang w:val="nn-NO" w:eastAsia="bs-Latn-BA"/>
        </w:rPr>
        <w:t xml:space="preserve"> a</w:t>
      </w:r>
      <w:r w:rsidR="00102648" w:rsidRPr="00FE3962">
        <w:rPr>
          <w:rFonts w:ascii="Times New Roman" w:hAnsi="Times New Roman" w:cs="Times New Roman"/>
          <w:lang w:val="nn-NO" w:eastAsia="bs-Latn-BA"/>
        </w:rPr>
        <w:t xml:space="preserve"> </w:t>
      </w:r>
      <w:r w:rsidR="00AB16BC" w:rsidRPr="00FE3962">
        <w:rPr>
          <w:rFonts w:ascii="Times New Roman" w:hAnsi="Times New Roman" w:cs="Times New Roman"/>
          <w:lang w:val="nn-NO" w:eastAsia="bs-Latn-BA"/>
        </w:rPr>
        <w:t xml:space="preserve">detaljne uloge, </w:t>
      </w:r>
      <w:r w:rsidR="00102648" w:rsidRPr="00FE3962">
        <w:rPr>
          <w:rFonts w:ascii="Times New Roman" w:hAnsi="Times New Roman" w:cs="Times New Roman"/>
          <w:lang w:val="nn-NO" w:eastAsia="bs-Latn-BA"/>
        </w:rPr>
        <w:t>odgovornost</w:t>
      </w:r>
      <w:r w:rsidR="0031538B" w:rsidRPr="00FE3962">
        <w:rPr>
          <w:rFonts w:ascii="Times New Roman" w:hAnsi="Times New Roman" w:cs="Times New Roman"/>
          <w:lang w:val="nn-NO" w:eastAsia="bs-Latn-BA"/>
        </w:rPr>
        <w:t>, predmet</w:t>
      </w:r>
      <w:r w:rsidR="00102648" w:rsidRPr="00FE3962">
        <w:rPr>
          <w:rFonts w:ascii="Times New Roman" w:hAnsi="Times New Roman" w:cs="Times New Roman"/>
          <w:lang w:val="nn-NO" w:eastAsia="bs-Latn-BA"/>
        </w:rPr>
        <w:t xml:space="preserve"> i procedure rada </w:t>
      </w:r>
      <w:r w:rsidR="0031538B" w:rsidRPr="00FE3962">
        <w:rPr>
          <w:rFonts w:ascii="Times New Roman" w:hAnsi="Times New Roman" w:cs="Times New Roman"/>
          <w:lang w:val="nn-NO" w:eastAsia="bs-Latn-BA"/>
        </w:rPr>
        <w:t>se</w:t>
      </w:r>
      <w:r w:rsidR="008B6497" w:rsidRPr="00FE3962">
        <w:rPr>
          <w:rFonts w:ascii="Times New Roman" w:hAnsi="Times New Roman" w:cs="Times New Roman"/>
          <w:lang w:val="nn-NO" w:eastAsia="bs-Latn-BA"/>
        </w:rPr>
        <w:t xml:space="preserve"> </w:t>
      </w:r>
      <w:r w:rsidR="0031538B" w:rsidRPr="00FE3962">
        <w:rPr>
          <w:rFonts w:ascii="Times New Roman" w:hAnsi="Times New Roman" w:cs="Times New Roman"/>
          <w:lang w:val="nn-NO" w:eastAsia="bs-Latn-BA"/>
        </w:rPr>
        <w:t>dodatno razra</w:t>
      </w:r>
      <w:r w:rsidR="00FB55EB" w:rsidRPr="00FE3962">
        <w:rPr>
          <w:rFonts w:ascii="Times New Roman" w:hAnsi="Times New Roman" w:cs="Times New Roman"/>
          <w:lang w:val="nn-NO" w:eastAsia="bs-Latn-BA"/>
        </w:rPr>
        <w:t>đ</w:t>
      </w:r>
      <w:r w:rsidR="0031538B" w:rsidRPr="00FE3962">
        <w:rPr>
          <w:rFonts w:ascii="Times New Roman" w:hAnsi="Times New Roman" w:cs="Times New Roman"/>
          <w:lang w:val="nn-NO" w:eastAsia="bs-Latn-BA"/>
        </w:rPr>
        <w:t>uju i usaglašavaju</w:t>
      </w:r>
      <w:r w:rsidR="00102648" w:rsidRPr="00FE3962">
        <w:rPr>
          <w:rFonts w:ascii="Times New Roman" w:hAnsi="Times New Roman" w:cs="Times New Roman"/>
          <w:lang w:val="nn-NO" w:eastAsia="bs-Latn-BA"/>
        </w:rPr>
        <w:t xml:space="preserve"> me</w:t>
      </w:r>
      <w:r w:rsidR="00FB55EB" w:rsidRPr="00FE3962">
        <w:rPr>
          <w:rFonts w:ascii="Times New Roman" w:hAnsi="Times New Roman" w:cs="Times New Roman"/>
          <w:lang w:val="nn-NO" w:eastAsia="bs-Latn-BA"/>
        </w:rPr>
        <w:t>đ</w:t>
      </w:r>
      <w:r w:rsidR="00102648" w:rsidRPr="00FE3962">
        <w:rPr>
          <w:rFonts w:ascii="Times New Roman" w:hAnsi="Times New Roman" w:cs="Times New Roman"/>
          <w:lang w:val="nn-NO" w:eastAsia="bs-Latn-BA"/>
        </w:rPr>
        <w:t xml:space="preserve">u </w:t>
      </w:r>
      <w:r w:rsidR="008B6497" w:rsidRPr="00FE3962">
        <w:rPr>
          <w:rFonts w:ascii="Times New Roman" w:hAnsi="Times New Roman" w:cs="Times New Roman"/>
          <w:lang w:val="nn-NO" w:eastAsia="bs-Latn-BA"/>
        </w:rPr>
        <w:t>naved</w:t>
      </w:r>
      <w:r w:rsidRPr="00FE3962">
        <w:rPr>
          <w:rFonts w:ascii="Times New Roman" w:hAnsi="Times New Roman" w:cs="Times New Roman"/>
          <w:lang w:val="nn-NO" w:eastAsia="bs-Latn-BA"/>
        </w:rPr>
        <w:t>e</w:t>
      </w:r>
      <w:r w:rsidR="008B6497" w:rsidRPr="00FE3962">
        <w:rPr>
          <w:rFonts w:ascii="Times New Roman" w:hAnsi="Times New Roman" w:cs="Times New Roman"/>
          <w:lang w:val="nn-NO" w:eastAsia="bs-Latn-BA"/>
        </w:rPr>
        <w:t>nim nivoima vlasti</w:t>
      </w:r>
      <w:r w:rsidR="00064739" w:rsidRPr="00FE3962">
        <w:rPr>
          <w:rFonts w:ascii="Times New Roman" w:hAnsi="Times New Roman" w:cs="Times New Roman"/>
          <w:lang w:val="nn-NO" w:eastAsia="bs-Latn-BA"/>
        </w:rPr>
        <w:t xml:space="preserve">. </w:t>
      </w:r>
      <w:r w:rsidR="007C0575" w:rsidRPr="00FE3962">
        <w:rPr>
          <w:rFonts w:ascii="Times New Roman" w:hAnsi="Times New Roman" w:cs="Times New Roman"/>
          <w:lang w:val="nn-NO" w:eastAsia="bs-Latn-BA"/>
        </w:rPr>
        <w:t xml:space="preserve">Djelovanje </w:t>
      </w:r>
      <w:r w:rsidR="00F649ED" w:rsidRPr="00FE3962">
        <w:rPr>
          <w:rFonts w:ascii="Times New Roman" w:hAnsi="Times New Roman" w:cs="Times New Roman"/>
          <w:lang w:val="nn-NO" w:eastAsia="bs-Latn-BA"/>
        </w:rPr>
        <w:t>međuvladinih</w:t>
      </w:r>
      <w:r w:rsidR="009327FF">
        <w:rPr>
          <w:rFonts w:ascii="Times New Roman" w:hAnsi="Times New Roman" w:cs="Times New Roman"/>
          <w:lang w:val="nn-NO" w:eastAsia="bs-Latn-BA"/>
        </w:rPr>
        <w:t xml:space="preserve"> radnih struktura </w:t>
      </w:r>
      <w:r w:rsidR="008B6497" w:rsidRPr="00FE3962">
        <w:rPr>
          <w:rFonts w:ascii="Times New Roman" w:hAnsi="Times New Roman" w:cs="Times New Roman"/>
          <w:lang w:val="nn-NO" w:eastAsia="bs-Latn-BA"/>
        </w:rPr>
        <w:t xml:space="preserve">ni na koji način ne </w:t>
      </w:r>
      <w:r w:rsidRPr="00FE3962">
        <w:rPr>
          <w:rFonts w:ascii="Times New Roman" w:hAnsi="Times New Roman" w:cs="Times New Roman"/>
          <w:lang w:val="nn-NO" w:eastAsia="bs-Latn-BA"/>
        </w:rPr>
        <w:t>dovodi</w:t>
      </w:r>
      <w:r w:rsidR="00A26E22" w:rsidRPr="00FE3962">
        <w:rPr>
          <w:rFonts w:ascii="Times New Roman" w:hAnsi="Times New Roman" w:cs="Times New Roman"/>
          <w:lang w:val="nn-NO" w:eastAsia="bs-Latn-BA"/>
        </w:rPr>
        <w:t xml:space="preserve"> </w:t>
      </w:r>
      <w:r w:rsidR="008B6497" w:rsidRPr="00FE3962">
        <w:rPr>
          <w:rFonts w:ascii="Times New Roman" w:hAnsi="Times New Roman" w:cs="Times New Roman"/>
          <w:lang w:val="nn-NO" w:eastAsia="bs-Latn-BA"/>
        </w:rPr>
        <w:t xml:space="preserve">u pitanje </w:t>
      </w:r>
      <w:r w:rsidR="00064739" w:rsidRPr="00FE3962">
        <w:rPr>
          <w:rFonts w:ascii="Times New Roman" w:hAnsi="Times New Roman" w:cs="Times New Roman"/>
          <w:lang w:val="nn-NO" w:eastAsia="bs-Latn-BA"/>
        </w:rPr>
        <w:t xml:space="preserve">postojeća </w:t>
      </w:r>
      <w:r w:rsidRPr="00FE3962">
        <w:rPr>
          <w:rFonts w:ascii="Times New Roman" w:hAnsi="Times New Roman" w:cs="Times New Roman"/>
          <w:lang w:val="nn-NO" w:eastAsia="bs-Latn-BA"/>
        </w:rPr>
        <w:t>pravna, organizacijsk</w:t>
      </w:r>
      <w:r w:rsidR="008B6497" w:rsidRPr="00FE3962">
        <w:rPr>
          <w:rFonts w:ascii="Times New Roman" w:hAnsi="Times New Roman" w:cs="Times New Roman"/>
          <w:lang w:val="nn-NO" w:eastAsia="bs-Latn-BA"/>
        </w:rPr>
        <w:t xml:space="preserve">a ili druga rješenja </w:t>
      </w:r>
      <w:r w:rsidRPr="00FE3962">
        <w:rPr>
          <w:rFonts w:ascii="Times New Roman" w:hAnsi="Times New Roman" w:cs="Times New Roman"/>
          <w:lang w:val="nn-NO" w:eastAsia="bs-Latn-BA"/>
        </w:rPr>
        <w:t>koja su uspostavili nadležni organi</w:t>
      </w:r>
      <w:r w:rsidR="00064739" w:rsidRPr="00FE3962">
        <w:rPr>
          <w:rFonts w:ascii="Times New Roman" w:hAnsi="Times New Roman" w:cs="Times New Roman"/>
          <w:lang w:val="nn-NO" w:eastAsia="bs-Latn-BA"/>
        </w:rPr>
        <w:t xml:space="preserve"> svakog</w:t>
      </w:r>
      <w:r w:rsidR="00AB16BC" w:rsidRPr="00FE3962">
        <w:rPr>
          <w:rFonts w:ascii="Times New Roman" w:hAnsi="Times New Roman" w:cs="Times New Roman"/>
          <w:lang w:val="nn-NO" w:eastAsia="bs-Latn-BA"/>
        </w:rPr>
        <w:t xml:space="preserve"> upravnog nivoa</w:t>
      </w:r>
      <w:r w:rsidRPr="00FE3962">
        <w:rPr>
          <w:rFonts w:ascii="Times New Roman" w:hAnsi="Times New Roman" w:cs="Times New Roman"/>
          <w:lang w:val="nn-NO" w:eastAsia="bs-Latn-BA"/>
        </w:rPr>
        <w:t xml:space="preserve"> i vršit će se u skladu s</w:t>
      </w:r>
      <w:r w:rsidR="00AA7CEE" w:rsidRPr="00FE3962">
        <w:rPr>
          <w:rFonts w:ascii="Times New Roman" w:hAnsi="Times New Roman" w:cs="Times New Roman"/>
          <w:lang w:val="nn-NO" w:eastAsia="bs-Latn-BA"/>
        </w:rPr>
        <w:t xml:space="preserve"> ustavnim nadležnostima.</w:t>
      </w:r>
      <w:r w:rsidR="008B6497" w:rsidRPr="00FE3962">
        <w:rPr>
          <w:rFonts w:ascii="Times New Roman" w:hAnsi="Times New Roman" w:cs="Times New Roman"/>
          <w:lang w:val="nn-NO" w:eastAsia="bs-Latn-BA"/>
        </w:rPr>
        <w:t xml:space="preserve"> </w:t>
      </w:r>
      <w:r w:rsidR="00032CDD" w:rsidRPr="00FE3962">
        <w:rPr>
          <w:rFonts w:ascii="Times New Roman" w:hAnsi="Times New Roman" w:cs="Times New Roman"/>
          <w:lang w:val="nn-NO" w:eastAsia="bs-Latn-BA"/>
        </w:rPr>
        <w:t>Unapređenje postojećeg</w:t>
      </w:r>
      <w:r w:rsidR="008B6497" w:rsidRPr="00FE3962">
        <w:rPr>
          <w:rFonts w:ascii="Times New Roman" w:hAnsi="Times New Roman" w:cs="Times New Roman"/>
          <w:lang w:val="nn-NO" w:eastAsia="bs-Latn-BA"/>
        </w:rPr>
        <w:t xml:space="preserve"> mehanizma upravljanja i koordinacije </w:t>
      </w:r>
      <w:r w:rsidR="008B6497" w:rsidRPr="00FE3962">
        <w:rPr>
          <w:rFonts w:ascii="Times New Roman" w:hAnsi="Times New Roman" w:cs="Times New Roman"/>
          <w:color w:val="auto"/>
          <w:lang w:val="nn-NO" w:eastAsia="bs-Latn-BA"/>
        </w:rPr>
        <w:t xml:space="preserve">izvršit će </w:t>
      </w:r>
      <w:r w:rsidR="002D5AB2" w:rsidRPr="00FE3962">
        <w:rPr>
          <w:rFonts w:ascii="Times New Roman" w:hAnsi="Times New Roman" w:cs="Times New Roman"/>
          <w:color w:val="auto"/>
          <w:lang w:val="nn-NO" w:eastAsia="bs-Latn-BA"/>
        </w:rPr>
        <w:t xml:space="preserve">se </w:t>
      </w:r>
      <w:r w:rsidR="003866FB" w:rsidRPr="00FE3962">
        <w:rPr>
          <w:rFonts w:ascii="Times New Roman" w:hAnsi="Times New Roman" w:cs="Times New Roman"/>
          <w:color w:val="auto"/>
          <w:lang w:val="nn-NO" w:eastAsia="bs-Latn-BA"/>
        </w:rPr>
        <w:t xml:space="preserve">do usvajanja </w:t>
      </w:r>
      <w:r w:rsidR="00AA7CEE" w:rsidRPr="00FE3962">
        <w:rPr>
          <w:rFonts w:ascii="Times New Roman" w:hAnsi="Times New Roman" w:cs="Times New Roman"/>
          <w:color w:val="auto"/>
          <w:lang w:val="nn-NO" w:eastAsia="bs-Latn-BA"/>
        </w:rPr>
        <w:t>akcionog</w:t>
      </w:r>
      <w:r w:rsidR="003866FB" w:rsidRPr="00FE3962">
        <w:rPr>
          <w:rFonts w:ascii="Times New Roman" w:hAnsi="Times New Roman" w:cs="Times New Roman"/>
          <w:color w:val="auto"/>
          <w:lang w:val="nn-NO" w:eastAsia="bs-Latn-BA"/>
        </w:rPr>
        <w:t xml:space="preserve"> plana</w:t>
      </w:r>
      <w:r w:rsidR="00AA7CEE" w:rsidRPr="00FE3962">
        <w:rPr>
          <w:rFonts w:ascii="Times New Roman" w:hAnsi="Times New Roman" w:cs="Times New Roman"/>
          <w:color w:val="auto"/>
          <w:lang w:val="nn-NO" w:eastAsia="bs-Latn-BA"/>
        </w:rPr>
        <w:t>/planova</w:t>
      </w:r>
      <w:r w:rsidR="003866FB" w:rsidRPr="00FE3962">
        <w:rPr>
          <w:rFonts w:ascii="Times New Roman" w:hAnsi="Times New Roman" w:cs="Times New Roman"/>
          <w:color w:val="auto"/>
          <w:lang w:val="nn-NO" w:eastAsia="bs-Latn-BA"/>
        </w:rPr>
        <w:t xml:space="preserve"> za </w:t>
      </w:r>
      <w:r w:rsidRPr="00FE3962">
        <w:rPr>
          <w:rFonts w:ascii="Times New Roman" w:hAnsi="Times New Roman" w:cs="Times New Roman"/>
          <w:color w:val="auto"/>
          <w:lang w:val="nn-NO" w:eastAsia="bs-Latn-BA"/>
        </w:rPr>
        <w:t>prov</w:t>
      </w:r>
      <w:r w:rsidR="008A733E" w:rsidRPr="00FE3962">
        <w:rPr>
          <w:rFonts w:ascii="Times New Roman" w:hAnsi="Times New Roman" w:cs="Times New Roman"/>
          <w:color w:val="auto"/>
          <w:lang w:val="nn-NO" w:eastAsia="bs-Latn-BA"/>
        </w:rPr>
        <w:t xml:space="preserve">edbu </w:t>
      </w:r>
      <w:r w:rsidR="003866FB" w:rsidRPr="00FE3962">
        <w:rPr>
          <w:rFonts w:ascii="Times New Roman" w:hAnsi="Times New Roman" w:cs="Times New Roman"/>
          <w:color w:val="auto"/>
          <w:lang w:val="nn-NO" w:eastAsia="bs-Latn-BA"/>
        </w:rPr>
        <w:t>Strateškog okvira.</w:t>
      </w:r>
    </w:p>
    <w:p w14:paraId="0224007E" w14:textId="77777777" w:rsidR="009D0135" w:rsidRPr="00FE3962" w:rsidRDefault="00147F58" w:rsidP="00DF7D85">
      <w:pPr>
        <w:pStyle w:val="Body"/>
        <w:widowControl w:val="0"/>
        <w:numPr>
          <w:ilvl w:val="0"/>
          <w:numId w:val="11"/>
        </w:numPr>
        <w:spacing w:after="240"/>
        <w:jc w:val="both"/>
        <w:rPr>
          <w:rFonts w:ascii="Times New Roman" w:hAnsi="Times New Roman" w:cs="Times New Roman"/>
          <w:lang w:val="nn-NO" w:eastAsia="bs-Latn-BA"/>
        </w:rPr>
      </w:pPr>
      <w:r w:rsidRPr="00FE3962">
        <w:rPr>
          <w:rFonts w:ascii="Times New Roman" w:hAnsi="Times New Roman" w:cs="Times New Roman"/>
          <w:lang w:val="nn-NO" w:eastAsia="bs-Latn-BA"/>
        </w:rPr>
        <w:t xml:space="preserve">Obavezno poštovanje već uspostavljenih struktura koordinacije u BiH i mehanizam koordinacije evropskih integracija. </w:t>
      </w:r>
      <w:r w:rsidR="0072724C" w:rsidRPr="00FE3962">
        <w:rPr>
          <w:rFonts w:ascii="Times New Roman" w:hAnsi="Times New Roman" w:cs="Times New Roman"/>
          <w:lang w:val="nn-NO" w:eastAsia="bs-Latn-BA"/>
        </w:rPr>
        <w:t xml:space="preserve">Poveznica s ovim mehanizmom </w:t>
      </w:r>
      <w:r w:rsidR="00A5228F" w:rsidRPr="00FE3962">
        <w:rPr>
          <w:rFonts w:ascii="Times New Roman" w:hAnsi="Times New Roman" w:cs="Times New Roman"/>
          <w:lang w:val="nn-NO" w:eastAsia="bs-Latn-BA"/>
        </w:rPr>
        <w:t xml:space="preserve">ostvarena </w:t>
      </w:r>
      <w:r w:rsidR="00F00433" w:rsidRPr="00FE3962">
        <w:rPr>
          <w:rFonts w:ascii="Times New Roman" w:hAnsi="Times New Roman" w:cs="Times New Roman"/>
          <w:lang w:val="nn-NO" w:eastAsia="bs-Latn-BA"/>
        </w:rPr>
        <w:t xml:space="preserve">je </w:t>
      </w:r>
      <w:r w:rsidR="0072724C" w:rsidRPr="00FE3962">
        <w:rPr>
          <w:rFonts w:ascii="Times New Roman" w:hAnsi="Times New Roman" w:cs="Times New Roman"/>
          <w:lang w:val="nn-NO" w:eastAsia="bs-Latn-BA"/>
        </w:rPr>
        <w:t xml:space="preserve">na nivou </w:t>
      </w:r>
      <w:r w:rsidR="003A72EA" w:rsidRPr="00FE3962">
        <w:rPr>
          <w:rFonts w:ascii="Times New Roman" w:hAnsi="Times New Roman" w:cs="Times New Roman"/>
          <w:lang w:val="nn-NO" w:eastAsia="bs-Latn-BA"/>
        </w:rPr>
        <w:t xml:space="preserve">Zajedničkog tijela </w:t>
      </w:r>
      <w:r w:rsidR="00C910E9" w:rsidRPr="00FE3962">
        <w:rPr>
          <w:rFonts w:ascii="Times New Roman" w:hAnsi="Times New Roman" w:cs="Times New Roman"/>
          <w:lang w:val="nn-NO"/>
        </w:rPr>
        <w:t>Bosne i Hercegovine</w:t>
      </w:r>
      <w:r w:rsidR="008A733E" w:rsidRPr="00FE3962">
        <w:rPr>
          <w:rFonts w:ascii="Times New Roman" w:hAnsi="Times New Roman" w:cs="Times New Roman"/>
          <w:lang w:val="nn-NO"/>
        </w:rPr>
        <w:t xml:space="preserve"> i Evropske unije</w:t>
      </w:r>
      <w:r w:rsidR="003A72EA" w:rsidRPr="00FE3962">
        <w:rPr>
          <w:rFonts w:ascii="Times New Roman" w:hAnsi="Times New Roman" w:cs="Times New Roman"/>
          <w:lang w:val="nn-NO"/>
        </w:rPr>
        <w:t xml:space="preserve"> za </w:t>
      </w:r>
      <w:r w:rsidR="00F649ED" w:rsidRPr="00FE3962">
        <w:rPr>
          <w:rFonts w:ascii="Times New Roman" w:hAnsi="Times New Roman" w:cs="Times New Roman"/>
          <w:lang w:val="nn-NO"/>
        </w:rPr>
        <w:t>nadg</w:t>
      </w:r>
      <w:r w:rsidR="00D03C9D" w:rsidRPr="00FE3962">
        <w:rPr>
          <w:rFonts w:ascii="Times New Roman" w:hAnsi="Times New Roman" w:cs="Times New Roman"/>
          <w:lang w:val="nn-NO"/>
        </w:rPr>
        <w:t>l</w:t>
      </w:r>
      <w:r w:rsidR="00F649ED" w:rsidRPr="00FE3962">
        <w:rPr>
          <w:rFonts w:ascii="Times New Roman" w:hAnsi="Times New Roman" w:cs="Times New Roman"/>
          <w:lang w:val="nn-NO"/>
        </w:rPr>
        <w:t>edanje</w:t>
      </w:r>
      <w:r w:rsidR="003A72EA" w:rsidRPr="00FE3962">
        <w:rPr>
          <w:rFonts w:ascii="Times New Roman" w:hAnsi="Times New Roman" w:cs="Times New Roman"/>
          <w:lang w:val="nn-NO"/>
        </w:rPr>
        <w:t xml:space="preserve"> prov</w:t>
      </w:r>
      <w:r w:rsidR="008A733E" w:rsidRPr="00FE3962">
        <w:rPr>
          <w:rFonts w:ascii="Times New Roman" w:hAnsi="Times New Roman" w:cs="Times New Roman"/>
          <w:lang w:val="nn-NO"/>
        </w:rPr>
        <w:t>edbe</w:t>
      </w:r>
      <w:r w:rsidR="003A72EA" w:rsidRPr="00FE3962">
        <w:rPr>
          <w:rFonts w:ascii="Times New Roman" w:hAnsi="Times New Roman" w:cs="Times New Roman"/>
          <w:lang w:val="nn-NO"/>
        </w:rPr>
        <w:t xml:space="preserve"> Sporazuma o</w:t>
      </w:r>
      <w:r w:rsidR="00A5228F" w:rsidRPr="00FE3962">
        <w:rPr>
          <w:rFonts w:ascii="Times New Roman" w:hAnsi="Times New Roman" w:cs="Times New Roman"/>
          <w:lang w:val="nn-NO"/>
        </w:rPr>
        <w:t xml:space="preserve"> stabilizaciji i pridruživanju </w:t>
      </w:r>
      <w:r w:rsidR="00D03C9D" w:rsidRPr="00FE3962">
        <w:rPr>
          <w:rFonts w:ascii="Times New Roman" w:hAnsi="Times New Roman" w:cs="Times New Roman"/>
          <w:lang w:val="nn-NO"/>
        </w:rPr>
        <w:t>–</w:t>
      </w:r>
      <w:r w:rsidR="00A5228F" w:rsidRPr="00FE3962">
        <w:rPr>
          <w:rFonts w:ascii="Times New Roman" w:hAnsi="Times New Roman" w:cs="Times New Roman"/>
          <w:lang w:val="nn-NO"/>
        </w:rPr>
        <w:t xml:space="preserve"> </w:t>
      </w:r>
      <w:r w:rsidR="00D03C9D" w:rsidRPr="00FE3962">
        <w:rPr>
          <w:rFonts w:ascii="Times New Roman" w:hAnsi="Times New Roman" w:cs="Times New Roman"/>
          <w:lang w:val="nn-NO"/>
        </w:rPr>
        <w:t>Posebne</w:t>
      </w:r>
      <w:r w:rsidR="003A72EA" w:rsidRPr="00FE3962">
        <w:rPr>
          <w:rFonts w:ascii="Times New Roman" w:hAnsi="Times New Roman" w:cs="Times New Roman"/>
          <w:lang w:val="nn-NO"/>
        </w:rPr>
        <w:t xml:space="preserve"> grup</w:t>
      </w:r>
      <w:r w:rsidR="00D03C9D" w:rsidRPr="00FE3962">
        <w:rPr>
          <w:rFonts w:ascii="Times New Roman" w:hAnsi="Times New Roman" w:cs="Times New Roman"/>
          <w:lang w:val="nn-NO"/>
        </w:rPr>
        <w:t>e</w:t>
      </w:r>
      <w:r w:rsidR="003A72EA" w:rsidRPr="00FE3962">
        <w:rPr>
          <w:rFonts w:ascii="Times New Roman" w:hAnsi="Times New Roman" w:cs="Times New Roman"/>
          <w:lang w:val="nn-NO"/>
        </w:rPr>
        <w:t xml:space="preserve"> za </w:t>
      </w:r>
      <w:r w:rsidR="00A5228F" w:rsidRPr="00FE3962">
        <w:rPr>
          <w:rFonts w:ascii="Times New Roman" w:hAnsi="Times New Roman" w:cs="Times New Roman"/>
          <w:lang w:val="nn-NO"/>
        </w:rPr>
        <w:t>reformu javne uprave</w:t>
      </w:r>
      <w:r w:rsidR="00F00433" w:rsidRPr="00FE3962">
        <w:rPr>
          <w:rFonts w:ascii="Times New Roman" w:hAnsi="Times New Roman" w:cs="Times New Roman"/>
          <w:lang w:val="nn-NO"/>
        </w:rPr>
        <w:t xml:space="preserve">. </w:t>
      </w:r>
      <w:r w:rsidR="00D03C9D" w:rsidRPr="00FE3962">
        <w:rPr>
          <w:rFonts w:ascii="Times New Roman" w:hAnsi="Times New Roman" w:cs="Times New Roman"/>
          <w:lang w:val="en-US"/>
        </w:rPr>
        <w:t xml:space="preserve">Članovi </w:t>
      </w:r>
      <w:proofErr w:type="gramStart"/>
      <w:r w:rsidR="00D03C9D" w:rsidRPr="00FE3962">
        <w:rPr>
          <w:rFonts w:ascii="Times New Roman" w:hAnsi="Times New Roman" w:cs="Times New Roman"/>
          <w:lang w:val="en-US"/>
        </w:rPr>
        <w:t>t</w:t>
      </w:r>
      <w:r w:rsidR="00AA7CEE" w:rsidRPr="00FE3962">
        <w:rPr>
          <w:rFonts w:ascii="Times New Roman" w:hAnsi="Times New Roman" w:cs="Times New Roman"/>
          <w:lang w:val="en-US"/>
        </w:rPr>
        <w:t>e</w:t>
      </w:r>
      <w:proofErr w:type="gramEnd"/>
      <w:r w:rsidR="00AA7CEE" w:rsidRPr="00FE3962">
        <w:rPr>
          <w:rFonts w:ascii="Times New Roman" w:hAnsi="Times New Roman" w:cs="Times New Roman"/>
          <w:lang w:val="en-US"/>
        </w:rPr>
        <w:t xml:space="preserve"> grupe</w:t>
      </w:r>
      <w:r w:rsidR="00A5228F" w:rsidRPr="00FE3962">
        <w:rPr>
          <w:rFonts w:ascii="Times New Roman" w:hAnsi="Times New Roman" w:cs="Times New Roman"/>
          <w:lang w:val="nn-NO"/>
        </w:rPr>
        <w:t xml:space="preserve"> su koordinatori za reformu javne uprave </w:t>
      </w:r>
      <w:r w:rsidR="00AA7CEE" w:rsidRPr="00FE3962">
        <w:rPr>
          <w:rFonts w:ascii="Times New Roman" w:hAnsi="Times New Roman" w:cs="Times New Roman"/>
          <w:lang w:val="en-US"/>
        </w:rPr>
        <w:t>svih nivoa vlasti</w:t>
      </w:r>
      <w:r w:rsidR="00A5228F" w:rsidRPr="00FE3962">
        <w:rPr>
          <w:rFonts w:ascii="Times New Roman" w:hAnsi="Times New Roman" w:cs="Times New Roman"/>
          <w:lang w:val="nn-NO"/>
        </w:rPr>
        <w:t xml:space="preserve">. </w:t>
      </w:r>
      <w:r w:rsidR="00471F7C" w:rsidRPr="00FE3962">
        <w:rPr>
          <w:rFonts w:ascii="Times New Roman" w:hAnsi="Times New Roman" w:cs="Times New Roman"/>
          <w:lang w:val="nn-NO"/>
        </w:rPr>
        <w:t xml:space="preserve">Mehanizam koordinacije reforme javne uprave približit će se i </w:t>
      </w:r>
      <w:r w:rsidR="00F00433" w:rsidRPr="00FE3962">
        <w:rPr>
          <w:rFonts w:ascii="Times New Roman" w:hAnsi="Times New Roman" w:cs="Times New Roman"/>
          <w:lang w:val="nn-NO"/>
        </w:rPr>
        <w:t xml:space="preserve">u mogućoj mjeri </w:t>
      </w:r>
      <w:r w:rsidR="00471F7C" w:rsidRPr="00FE3962">
        <w:rPr>
          <w:rFonts w:ascii="Times New Roman" w:hAnsi="Times New Roman" w:cs="Times New Roman"/>
          <w:lang w:val="nn-NO"/>
        </w:rPr>
        <w:t xml:space="preserve">uskladiti </w:t>
      </w:r>
      <w:r w:rsidR="00FB55EB" w:rsidRPr="00FE3962">
        <w:rPr>
          <w:rFonts w:ascii="Times New Roman" w:hAnsi="Times New Roman" w:cs="Times New Roman"/>
          <w:lang w:val="nn-NO"/>
        </w:rPr>
        <w:t>s</w:t>
      </w:r>
      <w:r w:rsidR="003866FB" w:rsidRPr="00FE3962">
        <w:rPr>
          <w:rFonts w:ascii="Times New Roman" w:hAnsi="Times New Roman" w:cs="Times New Roman"/>
          <w:lang w:val="nn-NO"/>
        </w:rPr>
        <w:t xml:space="preserve"> </w:t>
      </w:r>
      <w:r w:rsidR="00471F7C" w:rsidRPr="00FE3962">
        <w:rPr>
          <w:rFonts w:ascii="Times New Roman" w:hAnsi="Times New Roman" w:cs="Times New Roman"/>
          <w:lang w:val="nn-NO"/>
        </w:rPr>
        <w:t>odgovarajuć</w:t>
      </w:r>
      <w:r w:rsidR="00FB55EB" w:rsidRPr="00FE3962">
        <w:rPr>
          <w:rFonts w:ascii="Times New Roman" w:hAnsi="Times New Roman" w:cs="Times New Roman"/>
          <w:lang w:val="nn-NO"/>
        </w:rPr>
        <w:t>i</w:t>
      </w:r>
      <w:r w:rsidR="00471F7C" w:rsidRPr="00FE3962">
        <w:rPr>
          <w:rFonts w:ascii="Times New Roman" w:hAnsi="Times New Roman" w:cs="Times New Roman"/>
          <w:lang w:val="nn-NO"/>
        </w:rPr>
        <w:t>m mehanizm</w:t>
      </w:r>
      <w:r w:rsidR="00FB55EB" w:rsidRPr="00FE3962">
        <w:rPr>
          <w:rFonts w:ascii="Times New Roman" w:hAnsi="Times New Roman" w:cs="Times New Roman"/>
          <w:lang w:val="nn-NO"/>
        </w:rPr>
        <w:t>om</w:t>
      </w:r>
      <w:r w:rsidR="00D03C9D" w:rsidRPr="00FE3962">
        <w:rPr>
          <w:rFonts w:ascii="Times New Roman" w:hAnsi="Times New Roman" w:cs="Times New Roman"/>
          <w:lang w:val="nn-NO"/>
        </w:rPr>
        <w:t xml:space="preserve"> prov</w:t>
      </w:r>
      <w:r w:rsidR="008A733E" w:rsidRPr="00FE3962">
        <w:rPr>
          <w:rFonts w:ascii="Times New Roman" w:hAnsi="Times New Roman" w:cs="Times New Roman"/>
          <w:lang w:val="nn-NO"/>
        </w:rPr>
        <w:t>edbe</w:t>
      </w:r>
      <w:r w:rsidR="00471F7C" w:rsidRPr="00FE3962">
        <w:rPr>
          <w:rFonts w:ascii="Times New Roman" w:hAnsi="Times New Roman" w:cs="Times New Roman"/>
          <w:lang w:val="nn-NO"/>
        </w:rPr>
        <w:t xml:space="preserve"> cjelovite Strategije </w:t>
      </w:r>
      <w:r w:rsidR="00FB55EB" w:rsidRPr="00FE3962">
        <w:rPr>
          <w:rFonts w:ascii="Times New Roman" w:hAnsi="Times New Roman" w:cs="Times New Roman"/>
          <w:lang w:val="nn-NO"/>
        </w:rPr>
        <w:t>reforme</w:t>
      </w:r>
      <w:r w:rsidR="00471F7C" w:rsidRPr="00FE3962">
        <w:rPr>
          <w:rFonts w:ascii="Times New Roman" w:hAnsi="Times New Roman" w:cs="Times New Roman"/>
          <w:lang w:val="nn-NO"/>
        </w:rPr>
        <w:t xml:space="preserve"> upravljanj</w:t>
      </w:r>
      <w:r w:rsidR="00FB55EB" w:rsidRPr="00FE3962">
        <w:rPr>
          <w:rFonts w:ascii="Times New Roman" w:hAnsi="Times New Roman" w:cs="Times New Roman"/>
          <w:lang w:val="nn-NO"/>
        </w:rPr>
        <w:t>a</w:t>
      </w:r>
      <w:r w:rsidR="00471F7C" w:rsidRPr="00FE3962">
        <w:rPr>
          <w:rFonts w:ascii="Times New Roman" w:hAnsi="Times New Roman" w:cs="Times New Roman"/>
          <w:lang w:val="nn-NO"/>
        </w:rPr>
        <w:t xml:space="preserve"> javnim finansijama u Bosni i Hercegovini.</w:t>
      </w:r>
    </w:p>
    <w:p w14:paraId="3A33994C" w14:textId="77777777" w:rsidR="00583FB2" w:rsidRPr="00FE3962" w:rsidRDefault="00583FB2" w:rsidP="00DF7D85">
      <w:pPr>
        <w:pStyle w:val="Body"/>
        <w:widowControl w:val="0"/>
        <w:numPr>
          <w:ilvl w:val="0"/>
          <w:numId w:val="11"/>
        </w:numPr>
        <w:spacing w:after="240"/>
        <w:jc w:val="both"/>
        <w:rPr>
          <w:rFonts w:ascii="Times New Roman" w:hAnsi="Times New Roman" w:cs="Times New Roman"/>
          <w:lang w:val="nn-NO" w:eastAsia="bs-Latn-BA"/>
        </w:rPr>
      </w:pPr>
      <w:r w:rsidRPr="00FE3962">
        <w:rPr>
          <w:rFonts w:ascii="Times New Roman" w:hAnsi="Times New Roman" w:cs="Times New Roman"/>
          <w:lang w:val="nn-NO" w:eastAsia="bs-Latn-BA"/>
        </w:rPr>
        <w:t xml:space="preserve">Osiguranje </w:t>
      </w:r>
      <w:r w:rsidR="002B0461" w:rsidRPr="00FE3962">
        <w:rPr>
          <w:rFonts w:ascii="Times New Roman" w:hAnsi="Times New Roman" w:cs="Times New Roman"/>
          <w:lang w:val="nn-NO" w:eastAsia="bs-Latn-BA"/>
        </w:rPr>
        <w:t>kontinuirane saradnje i koordinacije donatora u oblasti reforme javne uprave kroz uspostavljene i funkcionalne strukture upravljanja Fondom za reformu javne uprave</w:t>
      </w:r>
      <w:r w:rsidR="00D03C9D" w:rsidRPr="00FE3962">
        <w:rPr>
          <w:rFonts w:ascii="Times New Roman" w:hAnsi="Times New Roman" w:cs="Times New Roman"/>
          <w:lang w:val="nn-NO" w:eastAsia="bs-Latn-BA"/>
        </w:rPr>
        <w:t>,</w:t>
      </w:r>
      <w:r w:rsidR="00032CDD" w:rsidRPr="00FE3962">
        <w:rPr>
          <w:rFonts w:ascii="Times New Roman" w:hAnsi="Times New Roman" w:cs="Times New Roman"/>
          <w:lang w:val="nn-NO" w:eastAsia="bs-Latn-BA"/>
        </w:rPr>
        <w:t xml:space="preserve"> ali i </w:t>
      </w:r>
      <w:r w:rsidR="008A733E" w:rsidRPr="00FE3962">
        <w:rPr>
          <w:rFonts w:ascii="Times New Roman" w:hAnsi="Times New Roman" w:cs="Times New Roman"/>
          <w:lang w:val="nn-NO" w:eastAsia="bs-Latn-BA"/>
        </w:rPr>
        <w:t xml:space="preserve">kroz </w:t>
      </w:r>
      <w:r w:rsidR="00032CDD" w:rsidRPr="00FE3962">
        <w:rPr>
          <w:rFonts w:ascii="Times New Roman" w:hAnsi="Times New Roman" w:cs="Times New Roman"/>
          <w:lang w:val="nn-NO" w:eastAsia="bs-Latn-BA"/>
        </w:rPr>
        <w:t xml:space="preserve">druge vidove donatorskog doprinosa (naročito kroz </w:t>
      </w:r>
      <w:r w:rsidR="001B3F3E" w:rsidRPr="00FE3962">
        <w:rPr>
          <w:rFonts w:ascii="Times New Roman" w:hAnsi="Times New Roman" w:cs="Times New Roman"/>
          <w:lang w:val="nn-NO" w:eastAsia="bs-Latn-BA"/>
        </w:rPr>
        <w:t>instrumente finansijske podrške</w:t>
      </w:r>
      <w:r w:rsidR="00D03C9D" w:rsidRPr="00FE3962">
        <w:rPr>
          <w:rFonts w:ascii="Times New Roman" w:hAnsi="Times New Roman" w:cs="Times New Roman"/>
          <w:lang w:val="nn-NO" w:eastAsia="bs-Latn-BA"/>
        </w:rPr>
        <w:t xml:space="preserve"> Evropske unije</w:t>
      </w:r>
      <w:r w:rsidR="00032CDD" w:rsidRPr="00FE3962">
        <w:rPr>
          <w:rFonts w:ascii="Times New Roman" w:hAnsi="Times New Roman" w:cs="Times New Roman"/>
          <w:lang w:val="nn-NO" w:eastAsia="bs-Latn-BA"/>
        </w:rPr>
        <w:t>)</w:t>
      </w:r>
      <w:r w:rsidR="002B0461" w:rsidRPr="00FE3962">
        <w:rPr>
          <w:rFonts w:ascii="Times New Roman" w:hAnsi="Times New Roman" w:cs="Times New Roman"/>
          <w:lang w:val="nn-NO" w:eastAsia="bs-Latn-BA"/>
        </w:rPr>
        <w:t xml:space="preserve">. </w:t>
      </w:r>
      <w:r w:rsidR="004F4EF3" w:rsidRPr="00FE3962">
        <w:rPr>
          <w:rFonts w:ascii="Times New Roman" w:hAnsi="Times New Roman" w:cs="Times New Roman"/>
          <w:lang w:val="nn-NO" w:eastAsia="bs-Latn-BA"/>
        </w:rPr>
        <w:t xml:space="preserve">Ovo </w:t>
      </w:r>
      <w:r w:rsidR="00844843" w:rsidRPr="00FE3962">
        <w:rPr>
          <w:rFonts w:ascii="Times New Roman" w:hAnsi="Times New Roman" w:cs="Times New Roman"/>
          <w:lang w:val="nn-NO" w:eastAsia="bs-Latn-BA"/>
        </w:rPr>
        <w:t>pretpostavlja i spremnost organa vlasti u Bosni i Hercegovini za nastavak sufinansiranja Fonda za reformu javne uprave zajedno s donatorima u oblasti reforme javne uprave</w:t>
      </w:r>
      <w:r w:rsidR="00032CDD" w:rsidRPr="00FE3962">
        <w:rPr>
          <w:rFonts w:ascii="Times New Roman" w:hAnsi="Times New Roman" w:cs="Times New Roman"/>
          <w:lang w:val="nn-NO" w:eastAsia="bs-Latn-BA"/>
        </w:rPr>
        <w:t>,</w:t>
      </w:r>
      <w:r w:rsidR="00844843" w:rsidRPr="00FE3962">
        <w:rPr>
          <w:rFonts w:ascii="Times New Roman" w:hAnsi="Times New Roman" w:cs="Times New Roman"/>
          <w:lang w:val="nn-NO" w:eastAsia="bs-Latn-BA"/>
        </w:rPr>
        <w:t xml:space="preserve"> a </w:t>
      </w:r>
      <w:r w:rsidR="002B0461" w:rsidRPr="00FE3962">
        <w:rPr>
          <w:rFonts w:ascii="Times New Roman" w:hAnsi="Times New Roman" w:cs="Times New Roman"/>
          <w:lang w:val="nn-NO" w:eastAsia="bs-Latn-BA"/>
        </w:rPr>
        <w:t xml:space="preserve">potrebno </w:t>
      </w:r>
      <w:r w:rsidR="00844843" w:rsidRPr="00FE3962">
        <w:rPr>
          <w:rFonts w:ascii="Times New Roman" w:hAnsi="Times New Roman" w:cs="Times New Roman"/>
          <w:lang w:val="nn-NO" w:eastAsia="bs-Latn-BA"/>
        </w:rPr>
        <w:t xml:space="preserve">je </w:t>
      </w:r>
      <w:r w:rsidR="002B0461" w:rsidRPr="00FE3962">
        <w:rPr>
          <w:rFonts w:ascii="Times New Roman" w:hAnsi="Times New Roman" w:cs="Times New Roman"/>
          <w:lang w:val="nn-NO" w:eastAsia="bs-Latn-BA"/>
        </w:rPr>
        <w:t>radi osiguranja dodatnih fi</w:t>
      </w:r>
      <w:r w:rsidR="00D03C9D" w:rsidRPr="00FE3962">
        <w:rPr>
          <w:rFonts w:ascii="Times New Roman" w:hAnsi="Times New Roman" w:cs="Times New Roman"/>
          <w:lang w:val="nn-NO" w:eastAsia="bs-Latn-BA"/>
        </w:rPr>
        <w:t>nansijskih sredstava za prov</w:t>
      </w:r>
      <w:r w:rsidR="008A733E" w:rsidRPr="00FE3962">
        <w:rPr>
          <w:rFonts w:ascii="Times New Roman" w:hAnsi="Times New Roman" w:cs="Times New Roman"/>
          <w:lang w:val="nn-NO" w:eastAsia="bs-Latn-BA"/>
        </w:rPr>
        <w:t>edbu</w:t>
      </w:r>
      <w:r w:rsidR="002B0461" w:rsidRPr="00FE3962">
        <w:rPr>
          <w:rFonts w:ascii="Times New Roman" w:hAnsi="Times New Roman" w:cs="Times New Roman"/>
          <w:lang w:val="nn-NO" w:eastAsia="bs-Latn-BA"/>
        </w:rPr>
        <w:t xml:space="preserve"> zajedničkih i </w:t>
      </w:r>
      <w:r w:rsidR="008A733E" w:rsidRPr="00FE3962">
        <w:rPr>
          <w:rFonts w:ascii="Times New Roman" w:hAnsi="Times New Roman" w:cs="Times New Roman"/>
          <w:lang w:val="nn-NO" w:eastAsia="bs-Latn-BA"/>
        </w:rPr>
        <w:t>pojedinač</w:t>
      </w:r>
      <w:r w:rsidR="002B0461" w:rsidRPr="00FE3962">
        <w:rPr>
          <w:rFonts w:ascii="Times New Roman" w:hAnsi="Times New Roman" w:cs="Times New Roman"/>
          <w:lang w:val="nn-NO" w:eastAsia="bs-Latn-BA"/>
        </w:rPr>
        <w:t>nih reformskih mjera.</w:t>
      </w:r>
    </w:p>
    <w:p w14:paraId="688CC2F0" w14:textId="77777777" w:rsidR="00253E9E" w:rsidRPr="00FE3962" w:rsidRDefault="00253E9E" w:rsidP="00DF7D85">
      <w:pPr>
        <w:pStyle w:val="Body"/>
        <w:widowControl w:val="0"/>
        <w:numPr>
          <w:ilvl w:val="0"/>
          <w:numId w:val="11"/>
        </w:numPr>
        <w:spacing w:after="240"/>
        <w:jc w:val="both"/>
        <w:rPr>
          <w:rFonts w:ascii="Times New Roman" w:hAnsi="Times New Roman" w:cs="Times New Roman"/>
          <w:lang w:val="nn-NO" w:eastAsia="bs-Latn-BA"/>
        </w:rPr>
      </w:pPr>
      <w:r w:rsidRPr="00FE3962">
        <w:rPr>
          <w:rFonts w:ascii="Times New Roman" w:hAnsi="Times New Roman" w:cs="Times New Roman"/>
          <w:lang w:val="nn-NO" w:eastAsia="bs-Latn-BA"/>
        </w:rPr>
        <w:t>Osiguranje usaglašenosti struktura upravljanja i koordinacije sa sistem</w:t>
      </w:r>
      <w:r w:rsidR="00FB55EB" w:rsidRPr="00FE3962">
        <w:rPr>
          <w:rFonts w:ascii="Times New Roman" w:hAnsi="Times New Roman" w:cs="Times New Roman"/>
          <w:lang w:val="nn-NO" w:eastAsia="bs-Latn-BA"/>
        </w:rPr>
        <w:t>om</w:t>
      </w:r>
      <w:r w:rsidRPr="00FE3962">
        <w:rPr>
          <w:rFonts w:ascii="Times New Roman" w:hAnsi="Times New Roman" w:cs="Times New Roman"/>
          <w:lang w:val="nn-NO" w:eastAsia="bs-Latn-BA"/>
        </w:rPr>
        <w:t xml:space="preserve"> praćenja i</w:t>
      </w:r>
      <w:r w:rsidR="00D03C9D" w:rsidRPr="00FE3962">
        <w:rPr>
          <w:rFonts w:ascii="Times New Roman" w:hAnsi="Times New Roman" w:cs="Times New Roman"/>
          <w:lang w:val="nn-NO" w:eastAsia="bs-Latn-BA"/>
        </w:rPr>
        <w:t xml:space="preserve"> </w:t>
      </w:r>
      <w:r w:rsidR="00D03C9D" w:rsidRPr="00FE3962">
        <w:rPr>
          <w:rFonts w:ascii="Times New Roman" w:hAnsi="Times New Roman" w:cs="Times New Roman"/>
          <w:lang w:val="nn-NO" w:eastAsia="bs-Latn-BA"/>
        </w:rPr>
        <w:lastRenderedPageBreak/>
        <w:t>izvještavanja o prov</w:t>
      </w:r>
      <w:r w:rsidR="008A733E" w:rsidRPr="00FE3962">
        <w:rPr>
          <w:rFonts w:ascii="Times New Roman" w:hAnsi="Times New Roman" w:cs="Times New Roman"/>
          <w:lang w:val="nn-NO" w:eastAsia="bs-Latn-BA"/>
        </w:rPr>
        <w:t>edbi</w:t>
      </w:r>
      <w:r w:rsidRPr="00FE3962">
        <w:rPr>
          <w:rFonts w:ascii="Times New Roman" w:hAnsi="Times New Roman" w:cs="Times New Roman"/>
          <w:lang w:val="nn-NO" w:eastAsia="bs-Latn-BA"/>
        </w:rPr>
        <w:t xml:space="preserve"> Strateškog okvira za reformu javne uprave.</w:t>
      </w:r>
      <w:r w:rsidR="007928B6" w:rsidRPr="00FE3962">
        <w:rPr>
          <w:rFonts w:ascii="Times New Roman" w:hAnsi="Times New Roman" w:cs="Times New Roman"/>
          <w:lang w:val="nn-NO" w:eastAsia="bs-Latn-BA"/>
        </w:rPr>
        <w:t xml:space="preserve"> Ujednačen sistem pra</w:t>
      </w:r>
      <w:r w:rsidR="00D03C9D" w:rsidRPr="00FE3962">
        <w:rPr>
          <w:rFonts w:ascii="Times New Roman" w:hAnsi="Times New Roman" w:cs="Times New Roman"/>
          <w:lang w:val="nn-NO" w:eastAsia="bs-Latn-BA"/>
        </w:rPr>
        <w:t>ćenja i izvještavanja o prov</w:t>
      </w:r>
      <w:r w:rsidR="008A733E" w:rsidRPr="00FE3962">
        <w:rPr>
          <w:rFonts w:ascii="Times New Roman" w:hAnsi="Times New Roman" w:cs="Times New Roman"/>
          <w:lang w:val="nn-NO" w:eastAsia="bs-Latn-BA"/>
        </w:rPr>
        <w:t>edbi</w:t>
      </w:r>
      <w:r w:rsidR="007928B6" w:rsidRPr="00FE3962">
        <w:rPr>
          <w:rFonts w:ascii="Times New Roman" w:hAnsi="Times New Roman" w:cs="Times New Roman"/>
          <w:lang w:val="nn-NO" w:eastAsia="bs-Latn-BA"/>
        </w:rPr>
        <w:t xml:space="preserve"> reformskih mjera na svim nivoima vlasti je preduslov </w:t>
      </w:r>
      <w:r w:rsidR="00A04AA9" w:rsidRPr="00FE3962">
        <w:rPr>
          <w:rFonts w:ascii="Times New Roman" w:hAnsi="Times New Roman" w:cs="Times New Roman"/>
          <w:lang w:val="nn-NO" w:eastAsia="bs-Latn-BA"/>
        </w:rPr>
        <w:t>praćenja i unapre</w:t>
      </w:r>
      <w:r w:rsidR="00FB55EB" w:rsidRPr="00FE3962">
        <w:rPr>
          <w:rFonts w:ascii="Times New Roman" w:hAnsi="Times New Roman" w:cs="Times New Roman"/>
          <w:lang w:val="nn-NO" w:eastAsia="bs-Latn-BA"/>
        </w:rPr>
        <w:t>đ</w:t>
      </w:r>
      <w:r w:rsidR="00D03C9D" w:rsidRPr="00FE3962">
        <w:rPr>
          <w:rFonts w:ascii="Times New Roman" w:hAnsi="Times New Roman" w:cs="Times New Roman"/>
          <w:lang w:val="nn-NO" w:eastAsia="bs-Latn-BA"/>
        </w:rPr>
        <w:t>enja prov</w:t>
      </w:r>
      <w:r w:rsidR="008A733E" w:rsidRPr="00FE3962">
        <w:rPr>
          <w:rFonts w:ascii="Times New Roman" w:hAnsi="Times New Roman" w:cs="Times New Roman"/>
          <w:lang w:val="nn-NO" w:eastAsia="bs-Latn-BA"/>
        </w:rPr>
        <w:t>edbe</w:t>
      </w:r>
      <w:r w:rsidR="00A04AA9" w:rsidRPr="00FE3962">
        <w:rPr>
          <w:rFonts w:ascii="Times New Roman" w:hAnsi="Times New Roman" w:cs="Times New Roman"/>
          <w:lang w:val="nn-NO" w:eastAsia="bs-Latn-BA"/>
        </w:rPr>
        <w:t xml:space="preserve"> Strateškog okvira za reformu javne uprave kako u pogledu prov</w:t>
      </w:r>
      <w:r w:rsidR="008A733E" w:rsidRPr="00FE3962">
        <w:rPr>
          <w:rFonts w:ascii="Times New Roman" w:hAnsi="Times New Roman" w:cs="Times New Roman"/>
          <w:lang w:val="nn-NO" w:eastAsia="bs-Latn-BA"/>
        </w:rPr>
        <w:t>edbe</w:t>
      </w:r>
      <w:r w:rsidR="00A04AA9" w:rsidRPr="00FE3962">
        <w:rPr>
          <w:rFonts w:ascii="Times New Roman" w:hAnsi="Times New Roman" w:cs="Times New Roman"/>
          <w:lang w:val="nn-NO" w:eastAsia="bs-Latn-BA"/>
        </w:rPr>
        <w:t xml:space="preserve"> zajedničkih tako i </w:t>
      </w:r>
      <w:r w:rsidR="008A733E" w:rsidRPr="00FE3962">
        <w:rPr>
          <w:rFonts w:ascii="Times New Roman" w:hAnsi="Times New Roman" w:cs="Times New Roman"/>
          <w:lang w:val="nn-NO" w:eastAsia="bs-Latn-BA"/>
        </w:rPr>
        <w:t>pojedinač</w:t>
      </w:r>
      <w:r w:rsidR="00A04AA9" w:rsidRPr="00FE3962">
        <w:rPr>
          <w:rFonts w:ascii="Times New Roman" w:hAnsi="Times New Roman" w:cs="Times New Roman"/>
          <w:lang w:val="nn-NO" w:eastAsia="bs-Latn-BA"/>
        </w:rPr>
        <w:t>nih reformskih mjera</w:t>
      </w:r>
      <w:r w:rsidR="00F649ED" w:rsidRPr="00FE3962">
        <w:rPr>
          <w:rFonts w:ascii="Times New Roman" w:hAnsi="Times New Roman" w:cs="Times New Roman"/>
          <w:lang w:val="nn-NO" w:eastAsia="bs-Latn-BA"/>
        </w:rPr>
        <w:t>.</w:t>
      </w:r>
      <w:r w:rsidR="00AA7CEE" w:rsidRPr="00FE3962">
        <w:rPr>
          <w:rFonts w:ascii="Times New Roman" w:hAnsi="Times New Roman" w:cs="Times New Roman"/>
          <w:lang w:val="nn-NO" w:eastAsia="bs-Latn-BA"/>
        </w:rPr>
        <w:t xml:space="preserve"> Praćenje i izvje</w:t>
      </w:r>
      <w:r w:rsidR="00D03C9D" w:rsidRPr="00FE3962">
        <w:rPr>
          <w:rFonts w:ascii="Times New Roman" w:hAnsi="Times New Roman" w:cs="Times New Roman"/>
          <w:lang w:val="nn-NO" w:eastAsia="bs-Latn-BA"/>
        </w:rPr>
        <w:t>štavanje vršit će se u skladu s</w:t>
      </w:r>
      <w:r w:rsidR="00AA7CEE" w:rsidRPr="00FE3962">
        <w:rPr>
          <w:rFonts w:ascii="Times New Roman" w:hAnsi="Times New Roman" w:cs="Times New Roman"/>
          <w:lang w:val="nn-NO" w:eastAsia="bs-Latn-BA"/>
        </w:rPr>
        <w:t xml:space="preserve"> ustavnom raspodjelom nadležnosti</w:t>
      </w:r>
      <w:r w:rsidR="00A04AA9" w:rsidRPr="00FE3962">
        <w:rPr>
          <w:rFonts w:ascii="Times New Roman" w:hAnsi="Times New Roman" w:cs="Times New Roman"/>
          <w:lang w:val="nn-NO" w:eastAsia="bs-Latn-BA"/>
        </w:rPr>
        <w:t>.</w:t>
      </w:r>
    </w:p>
    <w:p w14:paraId="7B1F6938" w14:textId="77777777" w:rsidR="00E23C29" w:rsidRPr="00FE3962" w:rsidRDefault="00E23C29" w:rsidP="00F45B67">
      <w:pPr>
        <w:widowControl w:val="0"/>
        <w:tabs>
          <w:tab w:val="left" w:pos="20"/>
          <w:tab w:val="left" w:pos="380"/>
        </w:tabs>
        <w:autoSpaceDE w:val="0"/>
        <w:autoSpaceDN w:val="0"/>
        <w:adjustRightInd w:val="0"/>
        <w:spacing w:line="280" w:lineRule="atLeast"/>
        <w:jc w:val="both"/>
        <w:rPr>
          <w:rFonts w:ascii="Times New Roman" w:hAnsi="Times New Roman" w:cs="Times New Roman"/>
          <w:b/>
          <w:smallCaps/>
          <w:sz w:val="24"/>
          <w:szCs w:val="24"/>
        </w:rPr>
      </w:pPr>
    </w:p>
    <w:p w14:paraId="7F148918" w14:textId="77777777" w:rsidR="008045A8" w:rsidRPr="00FE3962" w:rsidRDefault="00E327EC" w:rsidP="00092795">
      <w:pPr>
        <w:pStyle w:val="Heading2"/>
        <w:spacing w:before="360" w:after="360"/>
        <w:ind w:left="567" w:hanging="567"/>
        <w:rPr>
          <w:rFonts w:ascii="Times New Roman" w:hAnsi="Times New Roman" w:cs="Times New Roman"/>
          <w:b/>
          <w:smallCaps/>
          <w:sz w:val="24"/>
          <w:szCs w:val="24"/>
        </w:rPr>
      </w:pPr>
      <w:bookmarkStart w:id="311" w:name="_Toc507094242"/>
      <w:r w:rsidRPr="00FE3962">
        <w:rPr>
          <w:rFonts w:ascii="Times New Roman" w:hAnsi="Times New Roman" w:cs="Times New Roman"/>
          <w:b/>
          <w:smallCaps/>
          <w:sz w:val="24"/>
          <w:szCs w:val="24"/>
        </w:rPr>
        <w:t>6</w:t>
      </w:r>
      <w:r w:rsidR="008045A8" w:rsidRPr="00FE3962">
        <w:rPr>
          <w:rFonts w:ascii="Times New Roman" w:hAnsi="Times New Roman" w:cs="Times New Roman"/>
          <w:b/>
          <w:smallCaps/>
          <w:sz w:val="24"/>
          <w:szCs w:val="24"/>
        </w:rPr>
        <w:t>.2</w:t>
      </w:r>
      <w:r w:rsidR="00D03C9D" w:rsidRPr="00FE3962">
        <w:rPr>
          <w:rFonts w:ascii="Times New Roman" w:hAnsi="Times New Roman" w:cs="Times New Roman"/>
          <w:b/>
          <w:smallCaps/>
          <w:sz w:val="24"/>
          <w:szCs w:val="24"/>
        </w:rPr>
        <w:t>.</w:t>
      </w:r>
      <w:r w:rsidR="008045A8" w:rsidRPr="00FE3962">
        <w:rPr>
          <w:rFonts w:ascii="Times New Roman" w:hAnsi="Times New Roman" w:cs="Times New Roman"/>
          <w:b/>
          <w:smallCaps/>
          <w:sz w:val="24"/>
          <w:szCs w:val="24"/>
        </w:rPr>
        <w:tab/>
      </w:r>
      <w:r w:rsidR="00032DA2" w:rsidRPr="00FE3962">
        <w:rPr>
          <w:rFonts w:ascii="Times New Roman" w:hAnsi="Times New Roman" w:cs="Times New Roman"/>
          <w:b/>
          <w:smallCaps/>
          <w:sz w:val="24"/>
          <w:szCs w:val="24"/>
        </w:rPr>
        <w:t>K</w:t>
      </w:r>
      <w:r w:rsidR="00E07580" w:rsidRPr="00FE3962">
        <w:rPr>
          <w:rFonts w:ascii="Times New Roman" w:hAnsi="Times New Roman" w:cs="Times New Roman"/>
          <w:b/>
          <w:smallCaps/>
          <w:sz w:val="24"/>
          <w:szCs w:val="24"/>
        </w:rPr>
        <w:t xml:space="preserve">omuniciranje </w:t>
      </w:r>
      <w:r w:rsidR="00032DA2" w:rsidRPr="00FE3962">
        <w:rPr>
          <w:rFonts w:ascii="Times New Roman" w:hAnsi="Times New Roman" w:cs="Times New Roman"/>
          <w:b/>
          <w:smallCaps/>
          <w:sz w:val="24"/>
          <w:szCs w:val="24"/>
        </w:rPr>
        <w:t>o procesu reforme javne uprave</w:t>
      </w:r>
      <w:bookmarkEnd w:id="311"/>
    </w:p>
    <w:p w14:paraId="51DC5262" w14:textId="77777777" w:rsidR="00032DA2" w:rsidRPr="00FE3962" w:rsidRDefault="00D03C9D" w:rsidP="00032DA2">
      <w:pPr>
        <w:jc w:val="both"/>
        <w:rPr>
          <w:rFonts w:ascii="Times New Roman" w:hAnsi="Times New Roman" w:cs="Times New Roman"/>
          <w:sz w:val="24"/>
          <w:szCs w:val="24"/>
          <w:lang w:eastAsia="bs-Latn-BA"/>
        </w:rPr>
      </w:pPr>
      <w:r w:rsidRPr="00FE3962">
        <w:rPr>
          <w:rFonts w:ascii="Times New Roman" w:hAnsi="Times New Roman" w:cs="Times New Roman"/>
          <w:sz w:val="24"/>
          <w:szCs w:val="24"/>
          <w:lang w:eastAsia="bs-Latn-BA"/>
        </w:rPr>
        <w:t>Uporedo s</w:t>
      </w:r>
      <w:r w:rsidR="00032DA2" w:rsidRPr="00FE3962">
        <w:rPr>
          <w:rFonts w:ascii="Times New Roman" w:hAnsi="Times New Roman" w:cs="Times New Roman"/>
          <w:sz w:val="24"/>
          <w:szCs w:val="24"/>
          <w:lang w:eastAsia="bs-Latn-BA"/>
        </w:rPr>
        <w:t xml:space="preserve"> reformskim aktivnostima koje se provode</w:t>
      </w:r>
      <w:r w:rsidR="005943BB" w:rsidRPr="00FE3962">
        <w:rPr>
          <w:rFonts w:ascii="Times New Roman" w:hAnsi="Times New Roman" w:cs="Times New Roman"/>
          <w:sz w:val="24"/>
          <w:szCs w:val="24"/>
          <w:lang w:eastAsia="bs-Latn-BA"/>
        </w:rPr>
        <w:t>,</w:t>
      </w:r>
      <w:r w:rsidR="00032DA2" w:rsidRPr="00FE3962">
        <w:rPr>
          <w:rFonts w:ascii="Times New Roman" w:hAnsi="Times New Roman" w:cs="Times New Roman"/>
          <w:sz w:val="24"/>
          <w:szCs w:val="24"/>
          <w:lang w:eastAsia="bs-Latn-BA"/>
        </w:rPr>
        <w:t xml:space="preserve"> kako bi se uprava modernizirala i pripremila za članstvo u </w:t>
      </w:r>
      <w:r w:rsidR="005943BB" w:rsidRPr="00FE3962">
        <w:rPr>
          <w:rFonts w:ascii="Times New Roman" w:hAnsi="Times New Roman" w:cs="Times New Roman"/>
          <w:sz w:val="24"/>
          <w:szCs w:val="24"/>
          <w:lang w:eastAsia="bs-Latn-BA"/>
        </w:rPr>
        <w:t>Evropskoj uniji,</w:t>
      </w:r>
      <w:r w:rsidR="00032DA2" w:rsidRPr="00FE3962">
        <w:rPr>
          <w:rFonts w:ascii="Times New Roman" w:hAnsi="Times New Roman" w:cs="Times New Roman"/>
          <w:sz w:val="24"/>
          <w:szCs w:val="24"/>
          <w:lang w:eastAsia="bs-Latn-BA"/>
        </w:rPr>
        <w:t xml:space="preserve"> neophodno je intenzivirati komunikaciju s građanima </w:t>
      </w:r>
      <w:r w:rsidRPr="00FE3962">
        <w:rPr>
          <w:rFonts w:ascii="Times New Roman" w:hAnsi="Times New Roman" w:cs="Times New Roman"/>
          <w:sz w:val="24"/>
          <w:szCs w:val="24"/>
          <w:lang w:eastAsia="bs-Latn-BA"/>
        </w:rPr>
        <w:t>radi</w:t>
      </w:r>
      <w:r w:rsidR="00032DA2" w:rsidRPr="00FE3962">
        <w:rPr>
          <w:rFonts w:ascii="Times New Roman" w:hAnsi="Times New Roman" w:cs="Times New Roman"/>
          <w:sz w:val="24"/>
          <w:szCs w:val="24"/>
          <w:lang w:eastAsia="bs-Latn-BA"/>
        </w:rPr>
        <w:t xml:space="preserve"> dostizanja visokog stepena razumijevanja i prihvatanja procesa </w:t>
      </w:r>
      <w:r w:rsidRPr="00FE3962">
        <w:rPr>
          <w:rFonts w:ascii="Times New Roman" w:hAnsi="Times New Roman" w:cs="Times New Roman"/>
          <w:sz w:val="24"/>
          <w:szCs w:val="24"/>
          <w:lang w:eastAsia="bs-Latn-BA"/>
        </w:rPr>
        <w:t>i promjena koje iz njega proistje</w:t>
      </w:r>
      <w:r w:rsidR="00032DA2" w:rsidRPr="00FE3962">
        <w:rPr>
          <w:rFonts w:ascii="Times New Roman" w:hAnsi="Times New Roman" w:cs="Times New Roman"/>
          <w:sz w:val="24"/>
          <w:szCs w:val="24"/>
          <w:lang w:eastAsia="bs-Latn-BA"/>
        </w:rPr>
        <w:t>ču.</w:t>
      </w:r>
    </w:p>
    <w:p w14:paraId="0C514C67" w14:textId="77777777" w:rsidR="008045A8" w:rsidRPr="00FE3962" w:rsidRDefault="00032DA2" w:rsidP="00032DA2">
      <w:pPr>
        <w:jc w:val="both"/>
        <w:rPr>
          <w:rFonts w:ascii="Times New Roman" w:hAnsi="Times New Roman" w:cs="Times New Roman"/>
          <w:sz w:val="24"/>
          <w:szCs w:val="24"/>
          <w:lang w:eastAsia="bs-Latn-BA"/>
        </w:rPr>
      </w:pPr>
      <w:r w:rsidRPr="00FE3962">
        <w:rPr>
          <w:rFonts w:ascii="Times New Roman" w:hAnsi="Times New Roman" w:cs="Times New Roman"/>
          <w:sz w:val="24"/>
          <w:szCs w:val="24"/>
          <w:lang w:eastAsia="bs-Latn-BA"/>
        </w:rPr>
        <w:t xml:space="preserve">Proaktivan pristup komunikaciji jedan je od značajnih pokazatelja pozitivnih promjena u radu javnih uprava u </w:t>
      </w:r>
      <w:r w:rsidR="005943BB" w:rsidRPr="00FE3962">
        <w:rPr>
          <w:rFonts w:ascii="Times New Roman" w:hAnsi="Times New Roman" w:cs="Times New Roman"/>
          <w:sz w:val="24"/>
          <w:szCs w:val="24"/>
          <w:lang w:eastAsia="bs-Latn-BA"/>
        </w:rPr>
        <w:t xml:space="preserve">državama </w:t>
      </w:r>
      <w:r w:rsidRPr="00FE3962">
        <w:rPr>
          <w:rFonts w:ascii="Times New Roman" w:hAnsi="Times New Roman" w:cs="Times New Roman"/>
          <w:sz w:val="24"/>
          <w:szCs w:val="24"/>
          <w:lang w:eastAsia="bs-Latn-BA"/>
        </w:rPr>
        <w:t xml:space="preserve">članicama Evropske unije. Uprava više ne bi trebala biti samo sistem koji pruža </w:t>
      </w:r>
      <w:r w:rsidR="00D03C9D" w:rsidRPr="00FE3962">
        <w:rPr>
          <w:rFonts w:ascii="Times New Roman" w:hAnsi="Times New Roman" w:cs="Times New Roman"/>
          <w:sz w:val="24"/>
          <w:szCs w:val="24"/>
          <w:lang w:eastAsia="bs-Latn-BA"/>
        </w:rPr>
        <w:t>usluge i informacije o uslugama</w:t>
      </w:r>
      <w:r w:rsidRPr="00FE3962">
        <w:rPr>
          <w:rFonts w:ascii="Times New Roman" w:hAnsi="Times New Roman" w:cs="Times New Roman"/>
          <w:sz w:val="24"/>
          <w:szCs w:val="24"/>
          <w:lang w:eastAsia="bs-Latn-BA"/>
        </w:rPr>
        <w:t xml:space="preserve"> nego bi trebala postati inicijator komunikacije i sakupljač informacija na način da razvija i m</w:t>
      </w:r>
      <w:r w:rsidR="00D03C9D" w:rsidRPr="00FE3962">
        <w:rPr>
          <w:rFonts w:ascii="Times New Roman" w:hAnsi="Times New Roman" w:cs="Times New Roman"/>
          <w:sz w:val="24"/>
          <w:szCs w:val="24"/>
          <w:lang w:eastAsia="bs-Latn-BA"/>
        </w:rPr>
        <w:t>odificira svoje usluge na osnovu</w:t>
      </w:r>
      <w:r w:rsidRPr="00FE3962">
        <w:rPr>
          <w:rFonts w:ascii="Times New Roman" w:hAnsi="Times New Roman" w:cs="Times New Roman"/>
          <w:sz w:val="24"/>
          <w:szCs w:val="24"/>
          <w:lang w:eastAsia="bs-Latn-BA"/>
        </w:rPr>
        <w:t xml:space="preserve"> svakodnevne komunikacije s javnošću. Poboljšanje strateške komunikacije znači i kreiranje jasnih i za običnog građanina razumljivih poruka, direktan kontakt s građanima, proaktivan pristup i spremnost na dijalog, što sveukupno doprinosi povećanju povjerenja građana u rad institucija i saradnji institucija vlasti s civilnim društvom.</w:t>
      </w:r>
    </w:p>
    <w:p w14:paraId="25ECB3E2" w14:textId="77777777" w:rsidR="00032DA2" w:rsidRPr="00FE3962" w:rsidRDefault="00032DA2" w:rsidP="00032DA2">
      <w:pPr>
        <w:jc w:val="both"/>
        <w:rPr>
          <w:rFonts w:ascii="Times New Roman" w:hAnsi="Times New Roman" w:cs="Times New Roman"/>
          <w:sz w:val="24"/>
          <w:szCs w:val="24"/>
          <w:lang w:eastAsia="bs-Latn-BA"/>
        </w:rPr>
      </w:pPr>
      <w:r w:rsidRPr="00FE3962">
        <w:rPr>
          <w:rFonts w:ascii="Times New Roman" w:hAnsi="Times New Roman" w:cs="Times New Roman"/>
          <w:sz w:val="24"/>
          <w:szCs w:val="24"/>
        </w:rPr>
        <w:t xml:space="preserve">Strategija </w:t>
      </w:r>
      <w:r w:rsidR="00D03C9D" w:rsidRPr="00FE3962">
        <w:rPr>
          <w:rFonts w:ascii="Times New Roman" w:hAnsi="Times New Roman" w:cs="Times New Roman"/>
          <w:sz w:val="24"/>
          <w:szCs w:val="24"/>
          <w:lang w:eastAsia="bs-Latn-BA"/>
        </w:rPr>
        <w:t>r</w:t>
      </w:r>
      <w:r w:rsidR="00A3742B" w:rsidRPr="00FE3962">
        <w:rPr>
          <w:rFonts w:ascii="Times New Roman" w:hAnsi="Times New Roman" w:cs="Times New Roman"/>
          <w:sz w:val="24"/>
          <w:szCs w:val="24"/>
          <w:lang w:eastAsia="bs-Latn-BA"/>
        </w:rPr>
        <w:t>eforme</w:t>
      </w:r>
      <w:r w:rsidRPr="00FE3962">
        <w:rPr>
          <w:rFonts w:ascii="Times New Roman" w:hAnsi="Times New Roman" w:cs="Times New Roman"/>
          <w:sz w:val="24"/>
          <w:szCs w:val="24"/>
        </w:rPr>
        <w:t xml:space="preserve"> javne uprave</w:t>
      </w:r>
      <w:r w:rsidR="00A3742B" w:rsidRPr="00FE3962">
        <w:rPr>
          <w:rFonts w:ascii="Times New Roman" w:hAnsi="Times New Roman" w:cs="Times New Roman"/>
          <w:sz w:val="24"/>
          <w:szCs w:val="24"/>
          <w:lang w:eastAsia="bs-Latn-BA"/>
        </w:rPr>
        <w:t xml:space="preserve"> </w:t>
      </w:r>
      <w:r w:rsidR="006E0A01" w:rsidRPr="00FE3962">
        <w:rPr>
          <w:rFonts w:ascii="Times New Roman" w:hAnsi="Times New Roman" w:cs="Times New Roman"/>
          <w:sz w:val="24"/>
          <w:szCs w:val="24"/>
          <w:lang w:eastAsia="bs-Latn-BA"/>
        </w:rPr>
        <w:t>iz 2006. godine</w:t>
      </w:r>
      <w:r w:rsidR="00967328" w:rsidRPr="00FE3962">
        <w:rPr>
          <w:rFonts w:ascii="Times New Roman" w:hAnsi="Times New Roman" w:cs="Times New Roman"/>
          <w:sz w:val="24"/>
          <w:szCs w:val="24"/>
        </w:rPr>
        <w:t xml:space="preserve"> i Revidirani A</w:t>
      </w:r>
      <w:r w:rsidRPr="00FE3962">
        <w:rPr>
          <w:rFonts w:ascii="Times New Roman" w:hAnsi="Times New Roman" w:cs="Times New Roman"/>
          <w:sz w:val="24"/>
          <w:szCs w:val="24"/>
        </w:rPr>
        <w:t xml:space="preserve">kcioni plan 1 </w:t>
      </w:r>
      <w:r w:rsidR="00FB55EB" w:rsidRPr="00FE3962">
        <w:rPr>
          <w:rFonts w:ascii="Times New Roman" w:hAnsi="Times New Roman" w:cs="Times New Roman"/>
          <w:sz w:val="24"/>
          <w:szCs w:val="24"/>
        </w:rPr>
        <w:t xml:space="preserve">prepoznaju </w:t>
      </w:r>
      <w:r w:rsidRPr="00FE3962">
        <w:rPr>
          <w:rFonts w:ascii="Times New Roman" w:hAnsi="Times New Roman" w:cs="Times New Roman"/>
          <w:sz w:val="24"/>
          <w:szCs w:val="24"/>
        </w:rPr>
        <w:t>značaj komunikacije i uspostavljanja kontinuiranog dvo</w:t>
      </w:r>
      <w:r w:rsidR="00D03C9D" w:rsidRPr="00FE3962">
        <w:rPr>
          <w:rFonts w:ascii="Times New Roman" w:hAnsi="Times New Roman" w:cs="Times New Roman"/>
          <w:sz w:val="24"/>
          <w:szCs w:val="24"/>
        </w:rPr>
        <w:t>smjernog procesa komunikacije s</w:t>
      </w:r>
      <w:r w:rsidRPr="00FE3962">
        <w:rPr>
          <w:rFonts w:ascii="Times New Roman" w:hAnsi="Times New Roman" w:cs="Times New Roman"/>
          <w:sz w:val="24"/>
          <w:szCs w:val="24"/>
        </w:rPr>
        <w:t xml:space="preserve"> javnošću u cjelini</w:t>
      </w:r>
      <w:r w:rsidR="0064174A" w:rsidRPr="00FE3962">
        <w:rPr>
          <w:rFonts w:ascii="Times New Roman" w:hAnsi="Times New Roman" w:cs="Times New Roman"/>
          <w:sz w:val="24"/>
          <w:szCs w:val="24"/>
        </w:rPr>
        <w:t>,</w:t>
      </w:r>
      <w:r w:rsidRPr="00FE3962">
        <w:rPr>
          <w:rFonts w:ascii="Times New Roman" w:hAnsi="Times New Roman" w:cs="Times New Roman"/>
          <w:sz w:val="24"/>
          <w:szCs w:val="24"/>
        </w:rPr>
        <w:t xml:space="preserve"> uključujući i specifične javnosti od interesa za reformu javnog sektora</w:t>
      </w:r>
      <w:r w:rsidR="0064174A" w:rsidRPr="00FE3962">
        <w:rPr>
          <w:rFonts w:ascii="Times New Roman" w:hAnsi="Times New Roman" w:cs="Times New Roman"/>
          <w:sz w:val="24"/>
          <w:szCs w:val="24"/>
        </w:rPr>
        <w:t>,</w:t>
      </w:r>
      <w:r w:rsidRPr="00FE3962">
        <w:rPr>
          <w:rFonts w:ascii="Times New Roman" w:hAnsi="Times New Roman" w:cs="Times New Roman"/>
          <w:sz w:val="24"/>
          <w:szCs w:val="24"/>
        </w:rPr>
        <w:t xml:space="preserve"> u cilju promocije vrijednosti i veće vidljivosti napretka u oblasti reforme javne uprave. U poglavlju 4.5. </w:t>
      </w:r>
      <w:r w:rsidR="00967328" w:rsidRPr="00FE3962">
        <w:rPr>
          <w:rFonts w:ascii="Times New Roman" w:hAnsi="Times New Roman" w:cs="Times New Roman"/>
          <w:sz w:val="24"/>
          <w:szCs w:val="24"/>
        </w:rPr>
        <w:t>Revidiranog A</w:t>
      </w:r>
      <w:r w:rsidR="0064174A" w:rsidRPr="00FE3962">
        <w:rPr>
          <w:rFonts w:ascii="Times New Roman" w:hAnsi="Times New Roman" w:cs="Times New Roman"/>
          <w:sz w:val="24"/>
          <w:szCs w:val="24"/>
        </w:rPr>
        <w:t xml:space="preserve">kcionog plana </w:t>
      </w:r>
      <w:r w:rsidRPr="00FE3962">
        <w:rPr>
          <w:rFonts w:ascii="Times New Roman" w:hAnsi="Times New Roman" w:cs="Times New Roman"/>
          <w:sz w:val="24"/>
          <w:szCs w:val="24"/>
        </w:rPr>
        <w:t>1 (</w:t>
      </w:r>
      <w:r w:rsidRPr="00FE3962">
        <w:rPr>
          <w:rFonts w:ascii="Times New Roman" w:hAnsi="Times New Roman" w:cs="Times New Roman"/>
          <w:i/>
          <w:sz w:val="24"/>
          <w:szCs w:val="24"/>
        </w:rPr>
        <w:t>In</w:t>
      </w:r>
      <w:r w:rsidR="00D03C9D" w:rsidRPr="00FE3962">
        <w:rPr>
          <w:rFonts w:ascii="Times New Roman" w:hAnsi="Times New Roman" w:cs="Times New Roman"/>
          <w:i/>
          <w:sz w:val="24"/>
          <w:szCs w:val="24"/>
        </w:rPr>
        <w:t>stitucionalno komuniciranje</w:t>
      </w:r>
      <w:r w:rsidR="00D03C9D" w:rsidRPr="00FE3962">
        <w:rPr>
          <w:rFonts w:ascii="Times New Roman" w:hAnsi="Times New Roman" w:cs="Times New Roman"/>
          <w:sz w:val="24"/>
          <w:szCs w:val="24"/>
        </w:rPr>
        <w:t>) eksplicitno je</w:t>
      </w:r>
      <w:r w:rsidRPr="00FE3962">
        <w:rPr>
          <w:rFonts w:ascii="Times New Roman" w:hAnsi="Times New Roman" w:cs="Times New Roman"/>
          <w:sz w:val="24"/>
          <w:szCs w:val="24"/>
        </w:rPr>
        <w:t xml:space="preserve"> navedeno da „</w:t>
      </w:r>
      <w:r w:rsidR="00D03C9D" w:rsidRPr="00FE3962">
        <w:rPr>
          <w:rFonts w:ascii="Times New Roman" w:hAnsi="Times New Roman" w:cs="Times New Roman"/>
          <w:i/>
          <w:sz w:val="24"/>
          <w:szCs w:val="24"/>
        </w:rPr>
        <w:t>bez uspješne unut</w:t>
      </w:r>
      <w:r w:rsidRPr="00FE3962">
        <w:rPr>
          <w:rFonts w:ascii="Times New Roman" w:hAnsi="Times New Roman" w:cs="Times New Roman"/>
          <w:i/>
          <w:sz w:val="24"/>
          <w:szCs w:val="24"/>
        </w:rPr>
        <w:t>r</w:t>
      </w:r>
      <w:r w:rsidR="00D03C9D" w:rsidRPr="00FE3962">
        <w:rPr>
          <w:rFonts w:ascii="Times New Roman" w:hAnsi="Times New Roman" w:cs="Times New Roman"/>
          <w:i/>
          <w:sz w:val="24"/>
          <w:szCs w:val="24"/>
        </w:rPr>
        <w:t>aš</w:t>
      </w:r>
      <w:r w:rsidRPr="00FE3962">
        <w:rPr>
          <w:rFonts w:ascii="Times New Roman" w:hAnsi="Times New Roman" w:cs="Times New Roman"/>
          <w:i/>
          <w:sz w:val="24"/>
          <w:szCs w:val="24"/>
        </w:rPr>
        <w:t>nje i vanjske komunikacije nema uspješne javne uprave</w:t>
      </w:r>
      <w:r w:rsidR="00F649ED" w:rsidRPr="00FE3962">
        <w:rPr>
          <w:rFonts w:ascii="Times New Roman" w:hAnsi="Times New Roman" w:cs="Times New Roman"/>
          <w:sz w:val="24"/>
          <w:szCs w:val="24"/>
        </w:rPr>
        <w:t>“</w:t>
      </w:r>
      <w:r w:rsidR="00D03C9D" w:rsidRPr="00FE3962">
        <w:rPr>
          <w:rFonts w:ascii="Times New Roman" w:hAnsi="Times New Roman" w:cs="Times New Roman"/>
          <w:sz w:val="24"/>
          <w:szCs w:val="24"/>
        </w:rPr>
        <w:t>,</w:t>
      </w:r>
      <w:r w:rsidRPr="00FE3962">
        <w:rPr>
          <w:rStyle w:val="FootnoteReference"/>
          <w:rFonts w:ascii="Times New Roman" w:hAnsi="Times New Roman" w:cs="Times New Roman"/>
          <w:sz w:val="24"/>
          <w:szCs w:val="24"/>
        </w:rPr>
        <w:footnoteReference w:id="145"/>
      </w:r>
      <w:r w:rsidRPr="00FE3962">
        <w:rPr>
          <w:rFonts w:ascii="Times New Roman" w:hAnsi="Times New Roman" w:cs="Times New Roman"/>
          <w:sz w:val="24"/>
          <w:szCs w:val="24"/>
        </w:rPr>
        <w:t xml:space="preserve"> čime je jasno po</w:t>
      </w:r>
      <w:r w:rsidR="00D03C9D" w:rsidRPr="00FE3962">
        <w:rPr>
          <w:rFonts w:ascii="Times New Roman" w:hAnsi="Times New Roman" w:cs="Times New Roman"/>
          <w:sz w:val="24"/>
          <w:szCs w:val="24"/>
        </w:rPr>
        <w:t>t</w:t>
      </w:r>
      <w:r w:rsidRPr="00FE3962">
        <w:rPr>
          <w:rFonts w:ascii="Times New Roman" w:hAnsi="Times New Roman" w:cs="Times New Roman"/>
          <w:sz w:val="24"/>
          <w:szCs w:val="24"/>
        </w:rPr>
        <w:t xml:space="preserve">crtan značaj institucionalne razmjene informacija s ciljem kvalitetnijeg i vjerodostojnijeg transfera ključnih poruka </w:t>
      </w:r>
      <w:r w:rsidR="00F649ED" w:rsidRPr="00FE3962">
        <w:rPr>
          <w:rFonts w:ascii="Times New Roman" w:hAnsi="Times New Roman" w:cs="Times New Roman"/>
          <w:sz w:val="24"/>
          <w:szCs w:val="24"/>
        </w:rPr>
        <w:t>ciljnim javnostima</w:t>
      </w:r>
      <w:r w:rsidRPr="00FE3962">
        <w:rPr>
          <w:rFonts w:ascii="Times New Roman" w:hAnsi="Times New Roman" w:cs="Times New Roman"/>
          <w:sz w:val="24"/>
          <w:szCs w:val="24"/>
        </w:rPr>
        <w:t xml:space="preserve">. </w:t>
      </w:r>
    </w:p>
    <w:p w14:paraId="04BD9BE1" w14:textId="77777777" w:rsidR="00032DA2" w:rsidRPr="00FE3962" w:rsidRDefault="00032DA2" w:rsidP="00032DA2">
      <w:pPr>
        <w:jc w:val="both"/>
        <w:rPr>
          <w:rFonts w:ascii="Times New Roman" w:hAnsi="Times New Roman" w:cs="Times New Roman"/>
          <w:sz w:val="24"/>
          <w:szCs w:val="24"/>
        </w:rPr>
      </w:pPr>
      <w:r w:rsidRPr="00FE3962">
        <w:rPr>
          <w:rFonts w:ascii="Times New Roman" w:hAnsi="Times New Roman" w:cs="Times New Roman"/>
          <w:sz w:val="24"/>
          <w:szCs w:val="24"/>
          <w:lang w:eastAsia="bs-Latn-BA"/>
        </w:rPr>
        <w:t>Značaj komunikacije o</w:t>
      </w:r>
      <w:r w:rsidR="00402BF3" w:rsidRPr="00FE3962">
        <w:rPr>
          <w:rFonts w:ascii="Times New Roman" w:hAnsi="Times New Roman" w:cs="Times New Roman"/>
          <w:sz w:val="24"/>
          <w:szCs w:val="24"/>
          <w:lang w:eastAsia="bs-Latn-BA"/>
        </w:rPr>
        <w:t xml:space="preserve"> procesu reforme javne uprave s</w:t>
      </w:r>
      <w:r w:rsidRPr="00FE3962">
        <w:rPr>
          <w:rFonts w:ascii="Times New Roman" w:hAnsi="Times New Roman" w:cs="Times New Roman"/>
          <w:sz w:val="24"/>
          <w:szCs w:val="24"/>
          <w:lang w:eastAsia="bs-Latn-BA"/>
        </w:rPr>
        <w:t xml:space="preserve"> </w:t>
      </w:r>
      <w:r w:rsidR="00F649ED" w:rsidRPr="00FE3962">
        <w:rPr>
          <w:rFonts w:ascii="Times New Roman" w:hAnsi="Times New Roman" w:cs="Times New Roman"/>
          <w:sz w:val="24"/>
          <w:szCs w:val="24"/>
          <w:lang w:eastAsia="bs-Latn-BA"/>
        </w:rPr>
        <w:t>različitim ciljnim javnostima</w:t>
      </w:r>
      <w:r w:rsidR="00432490" w:rsidRPr="00FE3962">
        <w:rPr>
          <w:rFonts w:ascii="Times New Roman" w:hAnsi="Times New Roman" w:cs="Times New Roman"/>
          <w:sz w:val="24"/>
          <w:szCs w:val="24"/>
          <w:lang w:eastAsia="bs-Latn-BA"/>
        </w:rPr>
        <w:t xml:space="preserve"> </w:t>
      </w:r>
      <w:r w:rsidRPr="00FE3962">
        <w:rPr>
          <w:rFonts w:ascii="Times New Roman" w:hAnsi="Times New Roman" w:cs="Times New Roman"/>
          <w:sz w:val="24"/>
          <w:szCs w:val="24"/>
          <w:lang w:eastAsia="bs-Latn-BA"/>
        </w:rPr>
        <w:t xml:space="preserve">prepoznat je i u Zajedničkoj platformi o principima i načinu implementacije mjera iz Akcionog plana 1 iz 2007. godine. </w:t>
      </w:r>
      <w:r w:rsidR="003E5486" w:rsidRPr="00FE3962">
        <w:rPr>
          <w:rFonts w:ascii="Times New Roman" w:hAnsi="Times New Roman" w:cs="Times New Roman"/>
          <w:sz w:val="24"/>
          <w:szCs w:val="24"/>
          <w:lang w:eastAsia="bs-Latn-BA"/>
        </w:rPr>
        <w:t>Prema ovom dokumentu, reformu</w:t>
      </w:r>
      <w:r w:rsidRPr="00FE3962">
        <w:rPr>
          <w:rFonts w:ascii="Times New Roman" w:hAnsi="Times New Roman" w:cs="Times New Roman"/>
          <w:sz w:val="24"/>
          <w:szCs w:val="24"/>
          <w:lang w:eastAsia="bs-Latn-BA"/>
        </w:rPr>
        <w:t xml:space="preserve"> javne uprave prema </w:t>
      </w:r>
      <w:r w:rsidR="004C6B1D" w:rsidRPr="00FE3962">
        <w:rPr>
          <w:rFonts w:ascii="Times New Roman" w:hAnsi="Times New Roman" w:cs="Times New Roman"/>
          <w:sz w:val="24"/>
          <w:szCs w:val="24"/>
          <w:lang w:eastAsia="bs-Latn-BA"/>
        </w:rPr>
        <w:t xml:space="preserve">organima vlasti i građanima </w:t>
      </w:r>
      <w:r w:rsidR="003E5486" w:rsidRPr="00FE3962">
        <w:rPr>
          <w:rFonts w:ascii="Times New Roman" w:hAnsi="Times New Roman" w:cs="Times New Roman"/>
          <w:sz w:val="24"/>
          <w:szCs w:val="24"/>
          <w:lang w:eastAsia="bs-Latn-BA"/>
        </w:rPr>
        <w:t>promovira</w:t>
      </w:r>
      <w:r w:rsidRPr="00FE3962">
        <w:rPr>
          <w:rFonts w:ascii="Times New Roman" w:hAnsi="Times New Roman" w:cs="Times New Roman"/>
          <w:sz w:val="24"/>
          <w:szCs w:val="24"/>
          <w:lang w:eastAsia="bs-Latn-BA"/>
        </w:rPr>
        <w:t xml:space="preserve"> Ured koordinatora za reformu javne uprave. Isti dokument (</w:t>
      </w:r>
      <w:r w:rsidR="0064174A" w:rsidRPr="00FE3962">
        <w:rPr>
          <w:rFonts w:ascii="Times New Roman" w:hAnsi="Times New Roman" w:cs="Times New Roman"/>
          <w:sz w:val="24"/>
          <w:szCs w:val="24"/>
          <w:lang w:eastAsia="bs-Latn-BA"/>
        </w:rPr>
        <w:t xml:space="preserve">član </w:t>
      </w:r>
      <w:r w:rsidR="003E5486" w:rsidRPr="00FE3962">
        <w:rPr>
          <w:rFonts w:ascii="Times New Roman" w:hAnsi="Times New Roman" w:cs="Times New Roman"/>
          <w:sz w:val="24"/>
          <w:szCs w:val="24"/>
          <w:lang w:eastAsia="bs-Latn-BA"/>
        </w:rPr>
        <w:t>VI,</w:t>
      </w:r>
      <w:r w:rsidR="0064174A" w:rsidRPr="00FE3962">
        <w:rPr>
          <w:rFonts w:ascii="Times New Roman" w:hAnsi="Times New Roman" w:cs="Times New Roman"/>
          <w:sz w:val="24"/>
          <w:szCs w:val="24"/>
          <w:lang w:eastAsia="bs-Latn-BA"/>
        </w:rPr>
        <w:t xml:space="preserve"> stav </w:t>
      </w:r>
      <w:r w:rsidRPr="00FE3962">
        <w:rPr>
          <w:rFonts w:ascii="Times New Roman" w:hAnsi="Times New Roman" w:cs="Times New Roman"/>
          <w:sz w:val="24"/>
          <w:szCs w:val="24"/>
          <w:lang w:eastAsia="bs-Latn-BA"/>
        </w:rPr>
        <w:t xml:space="preserve">2.i.) navodi da je promocija reforme javne uprave obaveza i koordinatora za reformu javne uprave na nivou Federacije </w:t>
      </w:r>
      <w:r w:rsidR="000E2243" w:rsidRPr="00FE3962">
        <w:rPr>
          <w:rFonts w:ascii="Times New Roman" w:hAnsi="Times New Roman" w:cs="Times New Roman"/>
          <w:sz w:val="24"/>
          <w:szCs w:val="24"/>
          <w:lang w:eastAsia="bs-Latn-BA"/>
        </w:rPr>
        <w:t>Bosne i Hercegovine</w:t>
      </w:r>
      <w:r w:rsidRPr="00FE3962">
        <w:rPr>
          <w:rFonts w:ascii="Times New Roman" w:hAnsi="Times New Roman" w:cs="Times New Roman"/>
          <w:sz w:val="24"/>
          <w:szCs w:val="24"/>
          <w:lang w:eastAsia="bs-Latn-BA"/>
        </w:rPr>
        <w:t xml:space="preserve">, Republike Srpske i Brčko distrikta </w:t>
      </w:r>
      <w:r w:rsidR="000E2243" w:rsidRPr="00FE3962">
        <w:rPr>
          <w:rFonts w:ascii="Times New Roman" w:hAnsi="Times New Roman" w:cs="Times New Roman"/>
          <w:sz w:val="24"/>
          <w:szCs w:val="24"/>
          <w:lang w:eastAsia="bs-Latn-BA"/>
        </w:rPr>
        <w:t>Bosne i Hercegovine</w:t>
      </w:r>
      <w:r w:rsidR="003E5486" w:rsidRPr="00FE3962">
        <w:rPr>
          <w:rFonts w:ascii="Times New Roman" w:hAnsi="Times New Roman" w:cs="Times New Roman"/>
          <w:sz w:val="24"/>
          <w:szCs w:val="24"/>
          <w:lang w:eastAsia="bs-Latn-BA"/>
        </w:rPr>
        <w:t>,</w:t>
      </w:r>
      <w:r w:rsidRPr="00FE3962">
        <w:rPr>
          <w:rFonts w:ascii="Times New Roman" w:hAnsi="Times New Roman" w:cs="Times New Roman"/>
          <w:sz w:val="24"/>
          <w:szCs w:val="24"/>
          <w:lang w:eastAsia="bs-Latn-BA"/>
        </w:rPr>
        <w:t xml:space="preserve"> kao i pružanje podrške Uredu koordinatora u promociji reforme u cjelini. </w:t>
      </w:r>
    </w:p>
    <w:p w14:paraId="7911B1BE" w14:textId="77777777" w:rsidR="00032DA2" w:rsidRPr="00FE3962" w:rsidRDefault="00032DA2" w:rsidP="00032DA2">
      <w:pPr>
        <w:jc w:val="both"/>
        <w:rPr>
          <w:rFonts w:ascii="Times New Roman" w:hAnsi="Times New Roman" w:cs="Times New Roman"/>
          <w:i/>
          <w:color w:val="000000"/>
          <w:sz w:val="24"/>
          <w:szCs w:val="24"/>
        </w:rPr>
      </w:pPr>
      <w:r w:rsidRPr="00FE3962">
        <w:rPr>
          <w:rFonts w:ascii="Times New Roman" w:hAnsi="Times New Roman" w:cs="Times New Roman"/>
          <w:color w:val="000000"/>
          <w:sz w:val="24"/>
          <w:szCs w:val="24"/>
        </w:rPr>
        <w:t xml:space="preserve">Značajan napredak u oblasti </w:t>
      </w:r>
      <w:r w:rsidR="00E05F0A" w:rsidRPr="00FE3962">
        <w:rPr>
          <w:rFonts w:ascii="Times New Roman" w:hAnsi="Times New Roman" w:cs="Times New Roman"/>
          <w:i/>
          <w:color w:val="000000"/>
          <w:sz w:val="24"/>
          <w:szCs w:val="24"/>
        </w:rPr>
        <w:t>I</w:t>
      </w:r>
      <w:r w:rsidR="00F649ED" w:rsidRPr="00FE3962">
        <w:rPr>
          <w:rFonts w:ascii="Times New Roman" w:hAnsi="Times New Roman" w:cs="Times New Roman"/>
          <w:i/>
          <w:color w:val="000000"/>
          <w:sz w:val="24"/>
          <w:szCs w:val="24"/>
        </w:rPr>
        <w:t>nstitucionalne</w:t>
      </w:r>
      <w:r w:rsidRPr="00FE3962">
        <w:rPr>
          <w:rFonts w:ascii="Times New Roman" w:hAnsi="Times New Roman" w:cs="Times New Roman"/>
          <w:i/>
          <w:color w:val="000000"/>
          <w:sz w:val="24"/>
          <w:szCs w:val="24"/>
        </w:rPr>
        <w:t xml:space="preserve"> komu</w:t>
      </w:r>
      <w:r w:rsidR="003E5486" w:rsidRPr="00FE3962">
        <w:rPr>
          <w:rFonts w:ascii="Times New Roman" w:hAnsi="Times New Roman" w:cs="Times New Roman"/>
          <w:i/>
          <w:color w:val="000000"/>
          <w:sz w:val="24"/>
          <w:szCs w:val="24"/>
        </w:rPr>
        <w:t>nikacije</w:t>
      </w:r>
      <w:r w:rsidR="003E5486" w:rsidRPr="00FE3962">
        <w:rPr>
          <w:rFonts w:ascii="Times New Roman" w:hAnsi="Times New Roman" w:cs="Times New Roman"/>
          <w:color w:val="000000"/>
          <w:sz w:val="24"/>
          <w:szCs w:val="24"/>
        </w:rPr>
        <w:t xml:space="preserve"> ostvaren je putem uspostavljene prakse</w:t>
      </w:r>
      <w:r w:rsidRPr="00FE3962">
        <w:rPr>
          <w:rFonts w:ascii="Times New Roman" w:hAnsi="Times New Roman" w:cs="Times New Roman"/>
          <w:color w:val="000000"/>
          <w:sz w:val="24"/>
          <w:szCs w:val="24"/>
        </w:rPr>
        <w:t xml:space="preserve"> komun</w:t>
      </w:r>
      <w:r w:rsidR="003E5486" w:rsidRPr="00FE3962">
        <w:rPr>
          <w:rFonts w:ascii="Times New Roman" w:hAnsi="Times New Roman" w:cs="Times New Roman"/>
          <w:color w:val="000000"/>
          <w:sz w:val="24"/>
          <w:szCs w:val="24"/>
        </w:rPr>
        <w:t>ikacijskog planiranja, usvajanja</w:t>
      </w:r>
      <w:r w:rsidRPr="00FE3962">
        <w:rPr>
          <w:rFonts w:ascii="Times New Roman" w:hAnsi="Times New Roman" w:cs="Times New Roman"/>
          <w:color w:val="000000"/>
          <w:sz w:val="24"/>
          <w:szCs w:val="24"/>
        </w:rPr>
        <w:t xml:space="preserve"> komunikacijskih strategija i planova na nivou </w:t>
      </w:r>
      <w:bookmarkStart w:id="312" w:name="_Hlk480710642"/>
      <w:r w:rsidR="0064174A" w:rsidRPr="00FE3962">
        <w:rPr>
          <w:rFonts w:ascii="Times New Roman" w:hAnsi="Times New Roman" w:cs="Times New Roman"/>
          <w:sz w:val="24"/>
          <w:szCs w:val="24"/>
        </w:rPr>
        <w:t>Vijeća ministara Bosne i Hercegovine</w:t>
      </w:r>
      <w:r w:rsidR="00A3742B" w:rsidRPr="00FE3962">
        <w:rPr>
          <w:rFonts w:ascii="Times New Roman" w:hAnsi="Times New Roman" w:cs="Times New Roman"/>
          <w:sz w:val="24"/>
          <w:szCs w:val="24"/>
        </w:rPr>
        <w:t xml:space="preserve">, Vlade </w:t>
      </w:r>
      <w:r w:rsidR="00A3742B" w:rsidRPr="00FE3962">
        <w:rPr>
          <w:rFonts w:ascii="Times New Roman" w:hAnsi="Times New Roman" w:cs="Times New Roman"/>
          <w:sz w:val="24"/>
          <w:szCs w:val="24"/>
          <w:lang w:eastAsia="bs-Latn-BA"/>
        </w:rPr>
        <w:t>Federacije Bosne i Hercegovine, Vlade Republike Srpske i Vlade</w:t>
      </w:r>
      <w:r w:rsidR="0064174A" w:rsidRPr="00FE3962">
        <w:rPr>
          <w:rFonts w:ascii="Times New Roman" w:hAnsi="Times New Roman" w:cs="Times New Roman"/>
          <w:sz w:val="24"/>
          <w:szCs w:val="24"/>
        </w:rPr>
        <w:t xml:space="preserve"> Brčko distrikta Bosne i Hercegovine</w:t>
      </w:r>
      <w:bookmarkEnd w:id="312"/>
      <w:r w:rsidR="003E5486" w:rsidRPr="00FE3962">
        <w:rPr>
          <w:rFonts w:ascii="Times New Roman" w:hAnsi="Times New Roman" w:cs="Times New Roman"/>
          <w:color w:val="000000"/>
          <w:sz w:val="24"/>
          <w:szCs w:val="24"/>
        </w:rPr>
        <w:t>, jačanja</w:t>
      </w:r>
      <w:r w:rsidRPr="00FE3962">
        <w:rPr>
          <w:rFonts w:ascii="Times New Roman" w:hAnsi="Times New Roman" w:cs="Times New Roman"/>
          <w:color w:val="000000"/>
          <w:sz w:val="24"/>
          <w:szCs w:val="24"/>
        </w:rPr>
        <w:t xml:space="preserve"> kapaciteta za</w:t>
      </w:r>
      <w:r w:rsidR="003E5486" w:rsidRPr="00FE3962">
        <w:rPr>
          <w:rFonts w:ascii="Times New Roman" w:hAnsi="Times New Roman" w:cs="Times New Roman"/>
          <w:color w:val="000000"/>
          <w:sz w:val="24"/>
          <w:szCs w:val="24"/>
        </w:rPr>
        <w:t xml:space="preserve"> odnose s </w:t>
      </w:r>
      <w:r w:rsidR="003E5486" w:rsidRPr="00FE3962">
        <w:rPr>
          <w:rFonts w:ascii="Times New Roman" w:hAnsi="Times New Roman" w:cs="Times New Roman"/>
          <w:color w:val="000000"/>
          <w:sz w:val="24"/>
          <w:szCs w:val="24"/>
        </w:rPr>
        <w:lastRenderedPageBreak/>
        <w:t>javnošću, kontinuiranog</w:t>
      </w:r>
      <w:r w:rsidRPr="00FE3962">
        <w:rPr>
          <w:rFonts w:ascii="Times New Roman" w:hAnsi="Times New Roman" w:cs="Times New Roman"/>
          <w:color w:val="000000"/>
          <w:sz w:val="24"/>
          <w:szCs w:val="24"/>
        </w:rPr>
        <w:t xml:space="preserve"> rad</w:t>
      </w:r>
      <w:r w:rsidR="003E5486" w:rsidRPr="00FE3962">
        <w:rPr>
          <w:rFonts w:ascii="Times New Roman" w:hAnsi="Times New Roman" w:cs="Times New Roman"/>
          <w:color w:val="000000"/>
          <w:sz w:val="24"/>
          <w:szCs w:val="24"/>
        </w:rPr>
        <w:t>a</w:t>
      </w:r>
      <w:r w:rsidRPr="00FE3962">
        <w:rPr>
          <w:rFonts w:ascii="Times New Roman" w:hAnsi="Times New Roman" w:cs="Times New Roman"/>
          <w:color w:val="000000"/>
          <w:sz w:val="24"/>
          <w:szCs w:val="24"/>
        </w:rPr>
        <w:t xml:space="preserve"> na polju odnosa s medijima i njihovog praćenja, funkcioniranja sistema postupanja po zakonima o slobodi pristupa informa</w:t>
      </w:r>
      <w:r w:rsidR="003E5486" w:rsidRPr="00FE3962">
        <w:rPr>
          <w:rFonts w:ascii="Times New Roman" w:hAnsi="Times New Roman" w:cs="Times New Roman"/>
          <w:color w:val="000000"/>
          <w:sz w:val="24"/>
          <w:szCs w:val="24"/>
        </w:rPr>
        <w:t>cijama, direktne komunikacije s</w:t>
      </w:r>
      <w:r w:rsidRPr="00FE3962">
        <w:rPr>
          <w:rFonts w:ascii="Times New Roman" w:hAnsi="Times New Roman" w:cs="Times New Roman"/>
          <w:color w:val="000000"/>
          <w:sz w:val="24"/>
          <w:szCs w:val="24"/>
        </w:rPr>
        <w:t xml:space="preserve"> građanima i trenda rastuće</w:t>
      </w:r>
      <w:r w:rsidR="003E5486" w:rsidRPr="00FE3962">
        <w:rPr>
          <w:rFonts w:ascii="Times New Roman" w:hAnsi="Times New Roman" w:cs="Times New Roman"/>
          <w:color w:val="000000"/>
          <w:sz w:val="24"/>
          <w:szCs w:val="24"/>
        </w:rPr>
        <w:t>g broja i obima javnih kampanja.</w:t>
      </w:r>
      <w:r w:rsidRPr="00FE3962">
        <w:rPr>
          <w:rStyle w:val="FootnoteReference"/>
          <w:rFonts w:ascii="Times New Roman" w:hAnsi="Times New Roman" w:cs="Times New Roman"/>
          <w:color w:val="000000"/>
          <w:sz w:val="24"/>
          <w:szCs w:val="24"/>
        </w:rPr>
        <w:footnoteReference w:id="146"/>
      </w:r>
    </w:p>
    <w:p w14:paraId="36DCD044" w14:textId="77777777" w:rsidR="00032DA2" w:rsidRPr="00FE3962" w:rsidRDefault="00A3742B" w:rsidP="007A4301">
      <w:pPr>
        <w:autoSpaceDE w:val="0"/>
        <w:autoSpaceDN w:val="0"/>
        <w:adjustRightInd w:val="0"/>
        <w:spacing w:after="120"/>
        <w:jc w:val="both"/>
        <w:rPr>
          <w:rFonts w:ascii="Times New Roman" w:hAnsi="Times New Roman" w:cs="Times New Roman"/>
          <w:iCs/>
          <w:sz w:val="24"/>
          <w:szCs w:val="24"/>
        </w:rPr>
      </w:pPr>
      <w:r w:rsidRPr="00FE3962">
        <w:rPr>
          <w:rFonts w:ascii="Times New Roman" w:hAnsi="Times New Roman" w:cs="Times New Roman"/>
          <w:color w:val="000000"/>
          <w:sz w:val="24"/>
          <w:szCs w:val="24"/>
        </w:rPr>
        <w:t>Organi</w:t>
      </w:r>
      <w:r w:rsidR="00032DA2" w:rsidRPr="00FE3962">
        <w:rPr>
          <w:rFonts w:ascii="Times New Roman" w:hAnsi="Times New Roman" w:cs="Times New Roman"/>
          <w:color w:val="000000"/>
          <w:sz w:val="24"/>
          <w:szCs w:val="24"/>
        </w:rPr>
        <w:t xml:space="preserve"> uprave u </w:t>
      </w:r>
      <w:r w:rsidR="000E2243" w:rsidRPr="00FE3962">
        <w:rPr>
          <w:rFonts w:ascii="Times New Roman" w:hAnsi="Times New Roman" w:cs="Times New Roman"/>
          <w:color w:val="000000"/>
          <w:sz w:val="24"/>
          <w:szCs w:val="24"/>
        </w:rPr>
        <w:t>Bosn</w:t>
      </w:r>
      <w:r w:rsidR="006C66C5" w:rsidRPr="00FE3962">
        <w:rPr>
          <w:rFonts w:ascii="Times New Roman" w:hAnsi="Times New Roman" w:cs="Times New Roman"/>
          <w:color w:val="000000"/>
          <w:sz w:val="24"/>
          <w:szCs w:val="24"/>
        </w:rPr>
        <w:t>i</w:t>
      </w:r>
      <w:r w:rsidR="000E2243" w:rsidRPr="00FE3962">
        <w:rPr>
          <w:rFonts w:ascii="Times New Roman" w:hAnsi="Times New Roman" w:cs="Times New Roman"/>
          <w:color w:val="000000"/>
          <w:sz w:val="24"/>
          <w:szCs w:val="24"/>
        </w:rPr>
        <w:t xml:space="preserve"> i Hercegovin</w:t>
      </w:r>
      <w:r w:rsidR="006C66C5" w:rsidRPr="00FE3962">
        <w:rPr>
          <w:rFonts w:ascii="Times New Roman" w:hAnsi="Times New Roman" w:cs="Times New Roman"/>
          <w:color w:val="000000"/>
          <w:sz w:val="24"/>
          <w:szCs w:val="24"/>
        </w:rPr>
        <w:t>i</w:t>
      </w:r>
      <w:r w:rsidR="00032DA2" w:rsidRPr="00FE3962">
        <w:rPr>
          <w:rFonts w:ascii="Times New Roman" w:hAnsi="Times New Roman" w:cs="Times New Roman"/>
          <w:color w:val="000000"/>
          <w:sz w:val="24"/>
          <w:szCs w:val="24"/>
        </w:rPr>
        <w:t xml:space="preserve"> </w:t>
      </w:r>
      <w:r w:rsidR="003E5486" w:rsidRPr="00FE3962">
        <w:rPr>
          <w:rFonts w:ascii="Times New Roman" w:hAnsi="Times New Roman" w:cs="Times New Roman"/>
          <w:color w:val="000000"/>
          <w:sz w:val="24"/>
          <w:szCs w:val="24"/>
        </w:rPr>
        <w:t>uglavnom komuniciraju o vlasti</w:t>
      </w:r>
      <w:r w:rsidR="00032DA2" w:rsidRPr="00FE3962">
        <w:rPr>
          <w:rFonts w:ascii="Times New Roman" w:hAnsi="Times New Roman" w:cs="Times New Roman"/>
          <w:color w:val="000000"/>
          <w:sz w:val="24"/>
          <w:szCs w:val="24"/>
        </w:rPr>
        <w:t>tim aktivnostima koje građani ne dovode u vezu s procesom reforme javne uprave</w:t>
      </w:r>
      <w:r w:rsidR="003E5486" w:rsidRPr="00FE3962">
        <w:rPr>
          <w:rFonts w:ascii="Times New Roman" w:hAnsi="Times New Roman" w:cs="Times New Roman"/>
          <w:color w:val="000000"/>
          <w:sz w:val="24"/>
          <w:szCs w:val="24"/>
        </w:rPr>
        <w:t>.</w:t>
      </w:r>
      <w:r w:rsidR="00200F8D" w:rsidRPr="00FE3962">
        <w:rPr>
          <w:rStyle w:val="FootnoteReference"/>
          <w:rFonts w:ascii="Times New Roman" w:hAnsi="Times New Roman" w:cs="Times New Roman"/>
          <w:color w:val="000000"/>
          <w:sz w:val="24"/>
          <w:szCs w:val="24"/>
        </w:rPr>
        <w:footnoteReference w:id="147"/>
      </w:r>
      <w:r w:rsidR="00032DA2" w:rsidRPr="00FE3962">
        <w:rPr>
          <w:rFonts w:ascii="Times New Roman" w:hAnsi="Times New Roman" w:cs="Times New Roman"/>
          <w:color w:val="000000"/>
          <w:sz w:val="24"/>
          <w:szCs w:val="24"/>
        </w:rPr>
        <w:t xml:space="preserve"> Kvalitativnom analizom objava o procesu refo</w:t>
      </w:r>
      <w:r w:rsidR="007A4301" w:rsidRPr="00FE3962">
        <w:rPr>
          <w:rFonts w:ascii="Times New Roman" w:hAnsi="Times New Roman" w:cs="Times New Roman"/>
          <w:color w:val="000000"/>
          <w:sz w:val="24"/>
          <w:szCs w:val="24"/>
        </w:rPr>
        <w:t xml:space="preserve">rme javne uprave u </w:t>
      </w:r>
      <w:r w:rsidR="0066471C" w:rsidRPr="00FE3962">
        <w:rPr>
          <w:rFonts w:ascii="Times New Roman" w:hAnsi="Times New Roman" w:cs="Times New Roman"/>
          <w:color w:val="000000"/>
          <w:sz w:val="24"/>
          <w:szCs w:val="24"/>
        </w:rPr>
        <w:t>Bosni i Hercegovini</w:t>
      </w:r>
      <w:r w:rsidR="00032DA2" w:rsidRPr="00FE3962">
        <w:rPr>
          <w:rFonts w:ascii="Times New Roman" w:hAnsi="Times New Roman" w:cs="Times New Roman"/>
          <w:color w:val="000000"/>
          <w:sz w:val="24"/>
          <w:szCs w:val="24"/>
        </w:rPr>
        <w:t xml:space="preserve"> te na osnovu izvještaja u medijima primjetan je nedostatak informacija o </w:t>
      </w:r>
      <w:r w:rsidR="006C66C5" w:rsidRPr="00FE3962">
        <w:rPr>
          <w:rFonts w:ascii="Times New Roman" w:hAnsi="Times New Roman" w:cs="Times New Roman"/>
          <w:color w:val="000000"/>
          <w:sz w:val="24"/>
          <w:szCs w:val="24"/>
        </w:rPr>
        <w:t>reformi javne uprave</w:t>
      </w:r>
      <w:r w:rsidR="003E5486" w:rsidRPr="00FE3962">
        <w:rPr>
          <w:rFonts w:ascii="Times New Roman" w:hAnsi="Times New Roman" w:cs="Times New Roman"/>
          <w:color w:val="000000"/>
          <w:sz w:val="24"/>
          <w:szCs w:val="24"/>
        </w:rPr>
        <w:t>,</w:t>
      </w:r>
      <w:r w:rsidR="006C66C5" w:rsidRPr="00FE3962">
        <w:rPr>
          <w:rFonts w:ascii="Times New Roman" w:hAnsi="Times New Roman" w:cs="Times New Roman"/>
          <w:color w:val="000000"/>
          <w:sz w:val="24"/>
          <w:szCs w:val="24"/>
        </w:rPr>
        <w:t xml:space="preserve"> </w:t>
      </w:r>
      <w:r w:rsidR="00032DA2" w:rsidRPr="00FE3962">
        <w:rPr>
          <w:rFonts w:ascii="Times New Roman" w:hAnsi="Times New Roman" w:cs="Times New Roman"/>
          <w:color w:val="000000"/>
          <w:sz w:val="24"/>
          <w:szCs w:val="24"/>
        </w:rPr>
        <w:t xml:space="preserve">što potvrđuje i izvještaj </w:t>
      </w:r>
      <w:r w:rsidR="00032DA2" w:rsidRPr="00FE3962">
        <w:rPr>
          <w:rFonts w:ascii="Times New Roman" w:hAnsi="Times New Roman" w:cs="Times New Roman"/>
          <w:sz w:val="24"/>
          <w:szCs w:val="24"/>
        </w:rPr>
        <w:t>Transparency International</w:t>
      </w:r>
      <w:r w:rsidR="003E5486" w:rsidRPr="00FE3962">
        <w:rPr>
          <w:rFonts w:ascii="Times New Roman" w:hAnsi="Times New Roman" w:cs="Times New Roman"/>
          <w:sz w:val="24"/>
          <w:szCs w:val="24"/>
        </w:rPr>
        <w:t xml:space="preserve">a Bosna i Hercegovina </w:t>
      </w:r>
      <w:r w:rsidR="00032DA2" w:rsidRPr="00FE3962">
        <w:rPr>
          <w:rFonts w:ascii="Times New Roman" w:hAnsi="Times New Roman" w:cs="Times New Roman"/>
          <w:i/>
          <w:sz w:val="24"/>
          <w:szCs w:val="24"/>
        </w:rPr>
        <w:t xml:space="preserve">Percepcija javne uprave u </w:t>
      </w:r>
      <w:r w:rsidR="000E2243" w:rsidRPr="00FE3962">
        <w:rPr>
          <w:rFonts w:ascii="Times New Roman" w:hAnsi="Times New Roman" w:cs="Times New Roman"/>
          <w:i/>
          <w:sz w:val="24"/>
          <w:szCs w:val="24"/>
        </w:rPr>
        <w:t>Bosn</w:t>
      </w:r>
      <w:r w:rsidR="006C66C5" w:rsidRPr="00FE3962">
        <w:rPr>
          <w:rFonts w:ascii="Times New Roman" w:hAnsi="Times New Roman" w:cs="Times New Roman"/>
          <w:i/>
          <w:sz w:val="24"/>
          <w:szCs w:val="24"/>
        </w:rPr>
        <w:t>i</w:t>
      </w:r>
      <w:r w:rsidR="000E2243" w:rsidRPr="00FE3962">
        <w:rPr>
          <w:rFonts w:ascii="Times New Roman" w:hAnsi="Times New Roman" w:cs="Times New Roman"/>
          <w:i/>
          <w:sz w:val="24"/>
          <w:szCs w:val="24"/>
        </w:rPr>
        <w:t xml:space="preserve"> i Hercegovin</w:t>
      </w:r>
      <w:r w:rsidR="006C66C5" w:rsidRPr="00FE3962">
        <w:rPr>
          <w:rFonts w:ascii="Times New Roman" w:hAnsi="Times New Roman" w:cs="Times New Roman"/>
          <w:i/>
          <w:sz w:val="24"/>
          <w:szCs w:val="24"/>
        </w:rPr>
        <w:t>i</w:t>
      </w:r>
      <w:r w:rsidR="00032DA2" w:rsidRPr="00FE3962">
        <w:rPr>
          <w:rFonts w:ascii="Times New Roman" w:hAnsi="Times New Roman" w:cs="Times New Roman"/>
          <w:i/>
          <w:sz w:val="24"/>
          <w:szCs w:val="24"/>
        </w:rPr>
        <w:t xml:space="preserve"> 2014.</w:t>
      </w:r>
      <w:r w:rsidR="003E5486" w:rsidRPr="00FE3962">
        <w:rPr>
          <w:rFonts w:ascii="Times New Roman" w:hAnsi="Times New Roman" w:cs="Times New Roman"/>
          <w:sz w:val="24"/>
          <w:szCs w:val="24"/>
        </w:rPr>
        <w:t>,</w:t>
      </w:r>
      <w:r w:rsidR="00032DA2" w:rsidRPr="00FE3962">
        <w:rPr>
          <w:rStyle w:val="FootnoteReference"/>
          <w:rFonts w:ascii="Times New Roman" w:hAnsi="Times New Roman" w:cs="Times New Roman"/>
          <w:sz w:val="24"/>
          <w:szCs w:val="24"/>
        </w:rPr>
        <w:footnoteReference w:id="148"/>
      </w:r>
      <w:r w:rsidR="00032DA2" w:rsidRPr="00FE3962">
        <w:rPr>
          <w:rFonts w:ascii="Times New Roman" w:hAnsi="Times New Roman" w:cs="Times New Roman"/>
          <w:sz w:val="24"/>
          <w:szCs w:val="24"/>
        </w:rPr>
        <w:t xml:space="preserve"> gdje se navodi </w:t>
      </w:r>
      <w:r w:rsidR="00032DA2" w:rsidRPr="00FE3962">
        <w:rPr>
          <w:rFonts w:ascii="Times New Roman" w:hAnsi="Times New Roman" w:cs="Times New Roman"/>
          <w:color w:val="000000"/>
          <w:sz w:val="24"/>
          <w:szCs w:val="24"/>
        </w:rPr>
        <w:t>da skoro polovina ispitanika apsolutno</w:t>
      </w:r>
      <w:r w:rsidR="00032DA2" w:rsidRPr="00FE3962">
        <w:rPr>
          <w:rFonts w:ascii="Times New Roman" w:hAnsi="Times New Roman" w:cs="Times New Roman"/>
          <w:i/>
          <w:color w:val="000000"/>
          <w:sz w:val="24"/>
          <w:szCs w:val="24"/>
        </w:rPr>
        <w:t xml:space="preserve"> </w:t>
      </w:r>
      <w:r w:rsidR="003E5486" w:rsidRPr="00FE3962">
        <w:rPr>
          <w:rFonts w:ascii="Times New Roman" w:hAnsi="Times New Roman" w:cs="Times New Roman"/>
          <w:color w:val="000000"/>
          <w:sz w:val="24"/>
          <w:szCs w:val="24"/>
        </w:rPr>
        <w:t>nije upoznata s</w:t>
      </w:r>
      <w:r w:rsidR="00032DA2" w:rsidRPr="00FE3962">
        <w:rPr>
          <w:rFonts w:ascii="Times New Roman" w:hAnsi="Times New Roman" w:cs="Times New Roman"/>
          <w:color w:val="000000"/>
          <w:sz w:val="24"/>
          <w:szCs w:val="24"/>
        </w:rPr>
        <w:t xml:space="preserve"> reformama. Date su preporuke za</w:t>
      </w:r>
      <w:r w:rsidR="003E5486" w:rsidRPr="00FE3962">
        <w:rPr>
          <w:rFonts w:ascii="Times New Roman" w:hAnsi="Times New Roman" w:cs="Times New Roman"/>
          <w:color w:val="000000"/>
          <w:sz w:val="24"/>
          <w:szCs w:val="24"/>
        </w:rPr>
        <w:t xml:space="preserve"> približavanje procesa građanima i</w:t>
      </w:r>
      <w:r w:rsidR="00032DA2" w:rsidRPr="00FE3962">
        <w:rPr>
          <w:rFonts w:ascii="Times New Roman" w:hAnsi="Times New Roman" w:cs="Times New Roman"/>
          <w:color w:val="000000"/>
          <w:sz w:val="24"/>
          <w:szCs w:val="24"/>
        </w:rPr>
        <w:t xml:space="preserve"> uzimanje u obzir njihovih stavova i percepcije prilikom planiranja i prov</w:t>
      </w:r>
      <w:r w:rsidR="00967328" w:rsidRPr="00FE3962">
        <w:rPr>
          <w:rFonts w:ascii="Times New Roman" w:hAnsi="Times New Roman" w:cs="Times New Roman"/>
          <w:color w:val="000000"/>
          <w:sz w:val="24"/>
          <w:szCs w:val="24"/>
        </w:rPr>
        <w:t>edbe</w:t>
      </w:r>
      <w:r w:rsidR="00032DA2" w:rsidRPr="00FE3962">
        <w:rPr>
          <w:rFonts w:ascii="Times New Roman" w:hAnsi="Times New Roman" w:cs="Times New Roman"/>
          <w:color w:val="000000"/>
          <w:sz w:val="24"/>
          <w:szCs w:val="24"/>
        </w:rPr>
        <w:t xml:space="preserve"> reformskih aktivnosti</w:t>
      </w:r>
      <w:r w:rsidR="00032DA2" w:rsidRPr="00FE3962">
        <w:rPr>
          <w:rFonts w:ascii="Times New Roman" w:hAnsi="Times New Roman" w:cs="Times New Roman"/>
          <w:iCs/>
          <w:sz w:val="24"/>
          <w:szCs w:val="24"/>
        </w:rPr>
        <w:t>.</w:t>
      </w:r>
      <w:r w:rsidR="00032DA2" w:rsidRPr="00FE3962">
        <w:rPr>
          <w:rStyle w:val="FootnoteReference"/>
          <w:rFonts w:ascii="Times New Roman" w:hAnsi="Times New Roman" w:cs="Times New Roman"/>
          <w:iCs/>
          <w:sz w:val="24"/>
          <w:szCs w:val="24"/>
        </w:rPr>
        <w:footnoteReference w:id="149"/>
      </w:r>
      <w:r w:rsidR="00032DA2" w:rsidRPr="00FE3962">
        <w:rPr>
          <w:rFonts w:ascii="Times New Roman" w:hAnsi="Times New Roman" w:cs="Times New Roman"/>
          <w:iCs/>
          <w:sz w:val="24"/>
          <w:szCs w:val="24"/>
        </w:rPr>
        <w:t xml:space="preserve"> </w:t>
      </w:r>
    </w:p>
    <w:p w14:paraId="502E9F7D" w14:textId="77777777" w:rsidR="00032DA2" w:rsidRPr="00FE3962" w:rsidRDefault="00032DA2" w:rsidP="007A4301">
      <w:pPr>
        <w:autoSpaceDE w:val="0"/>
        <w:autoSpaceDN w:val="0"/>
        <w:adjustRightInd w:val="0"/>
        <w:spacing w:after="120"/>
        <w:jc w:val="both"/>
        <w:rPr>
          <w:rFonts w:ascii="Times New Roman" w:hAnsi="Times New Roman" w:cs="Times New Roman"/>
          <w:sz w:val="24"/>
          <w:szCs w:val="24"/>
        </w:rPr>
      </w:pPr>
      <w:r w:rsidRPr="00FE3962">
        <w:rPr>
          <w:rFonts w:ascii="Times New Roman" w:hAnsi="Times New Roman" w:cs="Times New Roman"/>
          <w:sz w:val="24"/>
          <w:szCs w:val="24"/>
        </w:rPr>
        <w:t xml:space="preserve">Analiza medijskih objava o procesu reforme javne uprave ukazala je na nepostojanje harmoniziranog, konzistentnog i kontinuiranog obavještavanja javnosti od svih organa uprave i njihovih predstavnika o određenim temama vezanim za reformu javne uprave </w:t>
      </w:r>
      <w:r w:rsidR="003E5486" w:rsidRPr="00FE3962">
        <w:rPr>
          <w:rFonts w:ascii="Times New Roman" w:hAnsi="Times New Roman" w:cs="Times New Roman"/>
          <w:sz w:val="24"/>
          <w:szCs w:val="24"/>
        </w:rPr>
        <w:t>te</w:t>
      </w:r>
      <w:r w:rsidRPr="00FE3962">
        <w:rPr>
          <w:rFonts w:ascii="Times New Roman" w:hAnsi="Times New Roman" w:cs="Times New Roman"/>
          <w:sz w:val="24"/>
          <w:szCs w:val="24"/>
        </w:rPr>
        <w:t xml:space="preserve"> značaju reforme javne up</w:t>
      </w:r>
      <w:r w:rsidR="003E5486" w:rsidRPr="00FE3962">
        <w:rPr>
          <w:rFonts w:ascii="Times New Roman" w:hAnsi="Times New Roman" w:cs="Times New Roman"/>
          <w:sz w:val="24"/>
          <w:szCs w:val="24"/>
        </w:rPr>
        <w:t>rave u cjelini s</w:t>
      </w:r>
      <w:r w:rsidRPr="00FE3962">
        <w:rPr>
          <w:rFonts w:ascii="Times New Roman" w:hAnsi="Times New Roman" w:cs="Times New Roman"/>
          <w:sz w:val="24"/>
          <w:szCs w:val="24"/>
        </w:rPr>
        <w:t xml:space="preserve"> principijelno jednakim ključnim porukama u cilju podizanja nivoa svijesti. </w:t>
      </w:r>
    </w:p>
    <w:p w14:paraId="27A94FA2" w14:textId="77777777" w:rsidR="00032DA2" w:rsidRPr="00FE3962" w:rsidRDefault="00032DA2" w:rsidP="007A4301">
      <w:pPr>
        <w:autoSpaceDE w:val="0"/>
        <w:autoSpaceDN w:val="0"/>
        <w:adjustRightInd w:val="0"/>
        <w:spacing w:after="240"/>
        <w:jc w:val="both"/>
        <w:rPr>
          <w:rFonts w:ascii="Times New Roman" w:hAnsi="Times New Roman" w:cs="Times New Roman"/>
          <w:sz w:val="24"/>
          <w:szCs w:val="24"/>
        </w:rPr>
      </w:pPr>
      <w:r w:rsidRPr="00FE3962">
        <w:rPr>
          <w:rFonts w:ascii="Times New Roman" w:hAnsi="Times New Roman" w:cs="Times New Roman"/>
          <w:sz w:val="24"/>
          <w:szCs w:val="24"/>
        </w:rPr>
        <w:t>Krajem 2016. godine provedena je i analiza percepcije</w:t>
      </w:r>
      <w:r w:rsidR="00E05F0A" w:rsidRPr="00FE3962">
        <w:rPr>
          <w:rFonts w:ascii="Times New Roman" w:hAnsi="Times New Roman" w:cs="Times New Roman"/>
          <w:sz w:val="24"/>
          <w:szCs w:val="24"/>
        </w:rPr>
        <w:t xml:space="preserve"> predstavnika medija o kvalitetu</w:t>
      </w:r>
      <w:r w:rsidR="005F1856"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komuniciranja </w:t>
      </w:r>
      <w:r w:rsidR="00E05F0A" w:rsidRPr="00FE3962">
        <w:rPr>
          <w:rFonts w:ascii="Times New Roman" w:hAnsi="Times New Roman" w:cs="Times New Roman"/>
          <w:sz w:val="24"/>
          <w:szCs w:val="24"/>
        </w:rPr>
        <w:t>o procesu reforme javne uprave. Većina ispitanika (novinara</w:t>
      </w:r>
      <w:r w:rsidRPr="00FE3962">
        <w:rPr>
          <w:rFonts w:ascii="Times New Roman" w:hAnsi="Times New Roman" w:cs="Times New Roman"/>
          <w:sz w:val="24"/>
          <w:szCs w:val="24"/>
        </w:rPr>
        <w:t xml:space="preserve"> koji se najčešće bave temom reforme javne uprave) </w:t>
      </w:r>
      <w:r w:rsidR="00E05F0A" w:rsidRPr="00FE3962">
        <w:rPr>
          <w:rFonts w:ascii="Times New Roman" w:hAnsi="Times New Roman" w:cs="Times New Roman"/>
          <w:sz w:val="24"/>
          <w:szCs w:val="24"/>
        </w:rPr>
        <w:t xml:space="preserve">izjasnila se </w:t>
      </w:r>
      <w:r w:rsidRPr="00FE3962">
        <w:rPr>
          <w:rFonts w:ascii="Times New Roman" w:hAnsi="Times New Roman" w:cs="Times New Roman"/>
          <w:sz w:val="24"/>
          <w:szCs w:val="24"/>
        </w:rPr>
        <w:t xml:space="preserve">da organi uprave nemaju proaktivan pristup u komunikacijama. </w:t>
      </w:r>
    </w:p>
    <w:p w14:paraId="2560CFCC" w14:textId="77777777" w:rsidR="00032DA2" w:rsidRPr="00FE3962" w:rsidRDefault="00432989" w:rsidP="00032DA2">
      <w:pPr>
        <w:jc w:val="both"/>
        <w:rPr>
          <w:rFonts w:ascii="Times New Roman" w:hAnsi="Times New Roman" w:cs="Times New Roman"/>
          <w:sz w:val="24"/>
          <w:szCs w:val="24"/>
        </w:rPr>
      </w:pPr>
      <w:r w:rsidRPr="00FE3962">
        <w:rPr>
          <w:rFonts w:ascii="Times New Roman" w:hAnsi="Times New Roman" w:cs="Times New Roman"/>
          <w:sz w:val="24"/>
          <w:szCs w:val="24"/>
        </w:rPr>
        <w:t xml:space="preserve">Tokom perioda implementacije Strateškog okvira za reformu javne uprave </w:t>
      </w:r>
      <w:r w:rsidR="00A3742B" w:rsidRPr="00FE3962">
        <w:rPr>
          <w:rFonts w:ascii="Times New Roman" w:hAnsi="Times New Roman" w:cs="Times New Roman"/>
          <w:sz w:val="24"/>
          <w:szCs w:val="24"/>
        </w:rPr>
        <w:t>bit</w:t>
      </w:r>
      <w:r w:rsidRPr="00FE3962">
        <w:rPr>
          <w:rFonts w:ascii="Times New Roman" w:hAnsi="Times New Roman" w:cs="Times New Roman"/>
          <w:sz w:val="24"/>
          <w:szCs w:val="24"/>
        </w:rPr>
        <w:t xml:space="preserve"> će potrebno</w:t>
      </w:r>
      <w:r w:rsidR="0099433B" w:rsidRPr="00FE3962">
        <w:rPr>
          <w:rFonts w:ascii="Times New Roman" w:hAnsi="Times New Roman" w:cs="Times New Roman"/>
          <w:sz w:val="24"/>
          <w:szCs w:val="24"/>
        </w:rPr>
        <w:t xml:space="preserve"> na sva četiri upravna nivoa</w:t>
      </w:r>
      <w:r w:rsidRPr="00FE3962">
        <w:rPr>
          <w:rFonts w:ascii="Times New Roman" w:hAnsi="Times New Roman" w:cs="Times New Roman"/>
          <w:sz w:val="24"/>
          <w:szCs w:val="24"/>
        </w:rPr>
        <w:t>:</w:t>
      </w:r>
    </w:p>
    <w:p w14:paraId="0E1085B3" w14:textId="77777777" w:rsidR="00032DA2" w:rsidRPr="00FE3962" w:rsidRDefault="00032DA2" w:rsidP="00DF7D85">
      <w:pPr>
        <w:pStyle w:val="ListParagraph"/>
        <w:numPr>
          <w:ilvl w:val="0"/>
          <w:numId w:val="10"/>
        </w:numPr>
        <w:spacing w:after="0" w:line="276" w:lineRule="auto"/>
        <w:ind w:left="360"/>
        <w:jc w:val="both"/>
        <w:rPr>
          <w:rFonts w:ascii="Times New Roman" w:hAnsi="Times New Roman" w:cs="Times New Roman"/>
          <w:color w:val="000000"/>
          <w:sz w:val="24"/>
          <w:szCs w:val="24"/>
        </w:rPr>
      </w:pPr>
      <w:r w:rsidRPr="00FE3962">
        <w:rPr>
          <w:rFonts w:ascii="Times New Roman" w:hAnsi="Times New Roman" w:cs="Times New Roman"/>
          <w:color w:val="000000"/>
          <w:sz w:val="24"/>
          <w:szCs w:val="24"/>
        </w:rPr>
        <w:t xml:space="preserve">Osigurati izradu </w:t>
      </w:r>
      <w:r w:rsidR="0002460E" w:rsidRPr="00FE3962">
        <w:rPr>
          <w:rFonts w:ascii="Times New Roman" w:hAnsi="Times New Roman" w:cs="Times New Roman"/>
          <w:color w:val="000000"/>
          <w:sz w:val="24"/>
          <w:szCs w:val="24"/>
        </w:rPr>
        <w:t xml:space="preserve">provedbenih </w:t>
      </w:r>
      <w:r w:rsidRPr="00FE3962">
        <w:rPr>
          <w:rFonts w:ascii="Times New Roman" w:hAnsi="Times New Roman" w:cs="Times New Roman"/>
          <w:color w:val="000000"/>
          <w:sz w:val="24"/>
          <w:szCs w:val="24"/>
        </w:rPr>
        <w:t xml:space="preserve">dokumenta o komuniciranju </w:t>
      </w:r>
      <w:r w:rsidR="00756EE9" w:rsidRPr="00FE3962">
        <w:rPr>
          <w:rFonts w:ascii="Times New Roman" w:hAnsi="Times New Roman" w:cs="Times New Roman"/>
          <w:color w:val="000000"/>
          <w:sz w:val="24"/>
          <w:szCs w:val="24"/>
        </w:rPr>
        <w:t>o procesu</w:t>
      </w:r>
      <w:r w:rsidRPr="00FE3962">
        <w:rPr>
          <w:rFonts w:ascii="Times New Roman" w:hAnsi="Times New Roman" w:cs="Times New Roman"/>
          <w:color w:val="000000"/>
          <w:sz w:val="24"/>
          <w:szCs w:val="24"/>
        </w:rPr>
        <w:t xml:space="preserve"> reforme javne uprave kojim se definiraju pravila i procedure komunikacije </w:t>
      </w:r>
      <w:r w:rsidR="00072762" w:rsidRPr="00FE3962">
        <w:rPr>
          <w:rFonts w:ascii="Times New Roman" w:hAnsi="Times New Roman" w:cs="Times New Roman"/>
          <w:color w:val="000000"/>
          <w:sz w:val="24"/>
          <w:szCs w:val="24"/>
        </w:rPr>
        <w:t>s</w:t>
      </w:r>
      <w:r w:rsidR="00A3742B" w:rsidRPr="00FE3962">
        <w:rPr>
          <w:rFonts w:ascii="Times New Roman" w:hAnsi="Times New Roman" w:cs="Times New Roman"/>
          <w:color w:val="000000"/>
          <w:sz w:val="24"/>
          <w:szCs w:val="24"/>
        </w:rPr>
        <w:t xml:space="preserve"> </w:t>
      </w:r>
      <w:r w:rsidR="00DD1F59" w:rsidRPr="00FE3962">
        <w:rPr>
          <w:rFonts w:ascii="Times New Roman" w:hAnsi="Times New Roman" w:cs="Times New Roman"/>
          <w:color w:val="000000"/>
          <w:sz w:val="24"/>
          <w:szCs w:val="24"/>
        </w:rPr>
        <w:t>različitim grupama javnosti</w:t>
      </w:r>
      <w:r w:rsidR="00072762" w:rsidRPr="00FE3962">
        <w:rPr>
          <w:rFonts w:ascii="Times New Roman" w:hAnsi="Times New Roman" w:cs="Times New Roman"/>
          <w:color w:val="000000"/>
          <w:sz w:val="24"/>
          <w:szCs w:val="24"/>
        </w:rPr>
        <w:t>, uključujući opću javnost, komunikaciju s</w:t>
      </w:r>
      <w:r w:rsidRPr="00FE3962">
        <w:rPr>
          <w:rFonts w:ascii="Times New Roman" w:hAnsi="Times New Roman" w:cs="Times New Roman"/>
          <w:color w:val="000000"/>
          <w:sz w:val="24"/>
          <w:szCs w:val="24"/>
        </w:rPr>
        <w:t xml:space="preserve"> medijima, komunikaciju sa civ</w:t>
      </w:r>
      <w:r w:rsidR="00072762" w:rsidRPr="00FE3962">
        <w:rPr>
          <w:rFonts w:ascii="Times New Roman" w:hAnsi="Times New Roman" w:cs="Times New Roman"/>
          <w:color w:val="000000"/>
          <w:sz w:val="24"/>
          <w:szCs w:val="24"/>
        </w:rPr>
        <w:t>ilnim sektorom i komunikaciju s</w:t>
      </w:r>
      <w:r w:rsidRPr="00FE3962">
        <w:rPr>
          <w:rFonts w:ascii="Times New Roman" w:hAnsi="Times New Roman" w:cs="Times New Roman"/>
          <w:color w:val="000000"/>
          <w:sz w:val="24"/>
          <w:szCs w:val="24"/>
        </w:rPr>
        <w:t xml:space="preserve"> internom, tj</w:t>
      </w:r>
      <w:r w:rsidR="00220037" w:rsidRPr="00FE3962">
        <w:rPr>
          <w:rFonts w:ascii="Times New Roman" w:hAnsi="Times New Roman" w:cs="Times New Roman"/>
          <w:color w:val="000000"/>
          <w:sz w:val="24"/>
          <w:szCs w:val="24"/>
        </w:rPr>
        <w:t>.</w:t>
      </w:r>
      <w:r w:rsidRPr="00FE3962">
        <w:rPr>
          <w:rFonts w:ascii="Times New Roman" w:hAnsi="Times New Roman" w:cs="Times New Roman"/>
          <w:color w:val="000000"/>
          <w:sz w:val="24"/>
          <w:szCs w:val="24"/>
        </w:rPr>
        <w:t xml:space="preserve"> institucionalnom javnošću</w:t>
      </w:r>
      <w:r w:rsidR="00072762" w:rsidRPr="00FE3962">
        <w:rPr>
          <w:rFonts w:ascii="Times New Roman" w:hAnsi="Times New Roman" w:cs="Times New Roman"/>
          <w:color w:val="000000"/>
          <w:sz w:val="24"/>
          <w:szCs w:val="24"/>
        </w:rPr>
        <w:t>,</w:t>
      </w:r>
      <w:r w:rsidRPr="00FE3962">
        <w:rPr>
          <w:rFonts w:ascii="Times New Roman" w:hAnsi="Times New Roman" w:cs="Times New Roman"/>
          <w:color w:val="000000"/>
          <w:sz w:val="24"/>
          <w:szCs w:val="24"/>
        </w:rPr>
        <w:t xml:space="preserve"> </w:t>
      </w:r>
      <w:r w:rsidR="00072762" w:rsidRPr="00FE3962">
        <w:rPr>
          <w:rFonts w:ascii="Times New Roman" w:hAnsi="Times New Roman" w:cs="Times New Roman"/>
          <w:color w:val="000000"/>
          <w:sz w:val="24"/>
          <w:szCs w:val="24"/>
        </w:rPr>
        <w:t>što</w:t>
      </w:r>
      <w:r w:rsidRPr="00FE3962">
        <w:rPr>
          <w:rFonts w:ascii="Times New Roman" w:hAnsi="Times New Roman" w:cs="Times New Roman"/>
          <w:color w:val="000000"/>
          <w:sz w:val="24"/>
          <w:szCs w:val="24"/>
        </w:rPr>
        <w:t xml:space="preserve"> će doprinijeti boljem razumijevanj</w:t>
      </w:r>
      <w:r w:rsidR="00756EE9" w:rsidRPr="00FE3962">
        <w:rPr>
          <w:rFonts w:ascii="Times New Roman" w:hAnsi="Times New Roman" w:cs="Times New Roman"/>
          <w:color w:val="000000"/>
          <w:sz w:val="24"/>
          <w:szCs w:val="24"/>
        </w:rPr>
        <w:t>u procesa reforme javne uprave;</w:t>
      </w:r>
    </w:p>
    <w:p w14:paraId="2AE5ED89" w14:textId="77777777" w:rsidR="00032DA2" w:rsidRPr="00FE3962" w:rsidRDefault="00032DA2" w:rsidP="00DF7D85">
      <w:pPr>
        <w:pStyle w:val="ListParagraph"/>
        <w:numPr>
          <w:ilvl w:val="0"/>
          <w:numId w:val="10"/>
        </w:numPr>
        <w:autoSpaceDE w:val="0"/>
        <w:autoSpaceDN w:val="0"/>
        <w:adjustRightInd w:val="0"/>
        <w:spacing w:after="0" w:line="276" w:lineRule="auto"/>
        <w:ind w:left="360"/>
        <w:jc w:val="both"/>
        <w:rPr>
          <w:rFonts w:ascii="Times New Roman" w:hAnsi="Times New Roman" w:cs="Times New Roman"/>
          <w:color w:val="000000"/>
          <w:sz w:val="24"/>
          <w:szCs w:val="24"/>
        </w:rPr>
      </w:pPr>
      <w:r w:rsidRPr="00FE3962">
        <w:rPr>
          <w:rFonts w:ascii="Times New Roman" w:hAnsi="Times New Roman" w:cs="Times New Roman"/>
          <w:color w:val="000000"/>
          <w:sz w:val="24"/>
          <w:szCs w:val="24"/>
        </w:rPr>
        <w:t xml:space="preserve">Osigurati provođenje komunikacijskih aktivnosti na principijelno jednak način kao i praćenje rezultata komunikacije </w:t>
      </w:r>
      <w:r w:rsidRPr="00FE3962">
        <w:rPr>
          <w:rFonts w:ascii="Times New Roman" w:hAnsi="Times New Roman" w:cs="Times New Roman"/>
          <w:sz w:val="24"/>
          <w:szCs w:val="24"/>
        </w:rPr>
        <w:t>organa uprave svih nivoa vlasti o reformi javne uprave kroz aktivnu ulogu centralnih</w:t>
      </w:r>
      <w:r w:rsidR="00756EE9" w:rsidRPr="00FE3962">
        <w:rPr>
          <w:rFonts w:ascii="Times New Roman" w:hAnsi="Times New Roman" w:cs="Times New Roman"/>
          <w:sz w:val="24"/>
          <w:szCs w:val="24"/>
        </w:rPr>
        <w:t xml:space="preserve"> jedinica za odnose s javnošću;</w:t>
      </w:r>
    </w:p>
    <w:p w14:paraId="51D65B83" w14:textId="77777777" w:rsidR="00032DA2" w:rsidRPr="00FE3962" w:rsidRDefault="00032DA2" w:rsidP="00DF7D85">
      <w:pPr>
        <w:pStyle w:val="ListParagraph"/>
        <w:numPr>
          <w:ilvl w:val="0"/>
          <w:numId w:val="10"/>
        </w:numPr>
        <w:autoSpaceDE w:val="0"/>
        <w:autoSpaceDN w:val="0"/>
        <w:adjustRightInd w:val="0"/>
        <w:spacing w:after="0" w:line="276" w:lineRule="auto"/>
        <w:ind w:left="360"/>
        <w:jc w:val="both"/>
        <w:rPr>
          <w:rFonts w:ascii="Times New Roman" w:hAnsi="Times New Roman" w:cs="Times New Roman"/>
          <w:color w:val="000000"/>
          <w:sz w:val="24"/>
          <w:szCs w:val="24"/>
        </w:rPr>
      </w:pPr>
      <w:r w:rsidRPr="00FE3962">
        <w:rPr>
          <w:rFonts w:ascii="Times New Roman" w:hAnsi="Times New Roman" w:cs="Times New Roman"/>
          <w:color w:val="000000"/>
          <w:sz w:val="24"/>
          <w:szCs w:val="24"/>
        </w:rPr>
        <w:t xml:space="preserve">Osigurati </w:t>
      </w:r>
      <w:r w:rsidRPr="00FE3962">
        <w:rPr>
          <w:rFonts w:ascii="Times New Roman" w:hAnsi="Times New Roman" w:cs="Times New Roman"/>
          <w:sz w:val="24"/>
          <w:szCs w:val="24"/>
          <w:lang w:val="hr-BA"/>
        </w:rPr>
        <w:t>proaktivniji pristup komuniciranja o reformi javne uprave</w:t>
      </w:r>
      <w:r w:rsidR="00432989" w:rsidRPr="00FE3962">
        <w:rPr>
          <w:rFonts w:ascii="Times New Roman" w:hAnsi="Times New Roman" w:cs="Times New Roman"/>
          <w:sz w:val="24"/>
          <w:szCs w:val="24"/>
          <w:lang w:val="hr-BA"/>
        </w:rPr>
        <w:t xml:space="preserve"> </w:t>
      </w:r>
      <w:r w:rsidRPr="00FE3962">
        <w:rPr>
          <w:rFonts w:ascii="Times New Roman" w:hAnsi="Times New Roman" w:cs="Times New Roman"/>
          <w:sz w:val="24"/>
          <w:szCs w:val="24"/>
          <w:lang w:val="hr-BA"/>
        </w:rPr>
        <w:t>kroz jačanje saradnje institucija s civilnim sektorom i medijima, planiranjem i provođenjem javnih kampanja, istraživa</w:t>
      </w:r>
      <w:r w:rsidR="00072762" w:rsidRPr="00FE3962">
        <w:rPr>
          <w:rFonts w:ascii="Times New Roman" w:hAnsi="Times New Roman" w:cs="Times New Roman"/>
          <w:sz w:val="24"/>
          <w:szCs w:val="24"/>
          <w:lang w:val="hr-BA"/>
        </w:rPr>
        <w:t>njima javnog mnijenja, organizir</w:t>
      </w:r>
      <w:r w:rsidRPr="00FE3962">
        <w:rPr>
          <w:rFonts w:ascii="Times New Roman" w:hAnsi="Times New Roman" w:cs="Times New Roman"/>
          <w:sz w:val="24"/>
          <w:szCs w:val="24"/>
          <w:lang w:val="hr-BA"/>
        </w:rPr>
        <w:t xml:space="preserve">anjem dana otvorenih vrata, promocijom </w:t>
      </w:r>
      <w:r w:rsidR="006C66C5" w:rsidRPr="00FE3962">
        <w:rPr>
          <w:rFonts w:ascii="Times New Roman" w:hAnsi="Times New Roman" w:cs="Times New Roman"/>
          <w:sz w:val="24"/>
          <w:szCs w:val="24"/>
          <w:lang w:val="hr-BA"/>
        </w:rPr>
        <w:t xml:space="preserve">reforme javne uprave </w:t>
      </w:r>
      <w:r w:rsidRPr="00FE3962">
        <w:rPr>
          <w:rFonts w:ascii="Times New Roman" w:hAnsi="Times New Roman" w:cs="Times New Roman"/>
          <w:sz w:val="24"/>
          <w:szCs w:val="24"/>
          <w:lang w:val="hr-BA"/>
        </w:rPr>
        <w:t>na društvenim mrežama i sl.</w:t>
      </w:r>
    </w:p>
    <w:p w14:paraId="27819A04" w14:textId="77777777" w:rsidR="008045A8" w:rsidRPr="00FE3962" w:rsidRDefault="00E327EC" w:rsidP="00092795">
      <w:pPr>
        <w:pStyle w:val="Heading2"/>
        <w:spacing w:before="360" w:after="360"/>
        <w:ind w:left="567" w:hanging="567"/>
        <w:rPr>
          <w:rFonts w:ascii="Times New Roman" w:hAnsi="Times New Roman" w:cs="Times New Roman"/>
          <w:b/>
          <w:smallCaps/>
          <w:sz w:val="24"/>
          <w:szCs w:val="24"/>
        </w:rPr>
      </w:pPr>
      <w:bookmarkStart w:id="313" w:name="_Toc507094243"/>
      <w:r w:rsidRPr="00FE3962">
        <w:rPr>
          <w:rFonts w:ascii="Times New Roman" w:hAnsi="Times New Roman" w:cs="Times New Roman"/>
          <w:b/>
          <w:smallCaps/>
          <w:sz w:val="24"/>
          <w:szCs w:val="24"/>
        </w:rPr>
        <w:lastRenderedPageBreak/>
        <w:t>6</w:t>
      </w:r>
      <w:r w:rsidR="008045A8" w:rsidRPr="00FE3962">
        <w:rPr>
          <w:rFonts w:ascii="Times New Roman" w:hAnsi="Times New Roman" w:cs="Times New Roman"/>
          <w:b/>
          <w:smallCaps/>
          <w:sz w:val="24"/>
          <w:szCs w:val="24"/>
        </w:rPr>
        <w:t>.3</w:t>
      </w:r>
      <w:r w:rsidR="00072762" w:rsidRPr="00FE3962">
        <w:rPr>
          <w:rFonts w:ascii="Times New Roman" w:hAnsi="Times New Roman" w:cs="Times New Roman"/>
          <w:b/>
          <w:smallCaps/>
          <w:sz w:val="24"/>
          <w:szCs w:val="24"/>
        </w:rPr>
        <w:t>.</w:t>
      </w:r>
      <w:r w:rsidR="008045A8" w:rsidRPr="00FE3962">
        <w:rPr>
          <w:rFonts w:ascii="Times New Roman" w:hAnsi="Times New Roman" w:cs="Times New Roman"/>
          <w:b/>
          <w:smallCaps/>
          <w:sz w:val="24"/>
          <w:szCs w:val="24"/>
        </w:rPr>
        <w:tab/>
      </w:r>
      <w:r w:rsidR="00E07580" w:rsidRPr="00FE3962">
        <w:rPr>
          <w:rFonts w:ascii="Times New Roman" w:hAnsi="Times New Roman" w:cs="Times New Roman"/>
          <w:b/>
          <w:smallCaps/>
          <w:sz w:val="24"/>
          <w:szCs w:val="24"/>
        </w:rPr>
        <w:t xml:space="preserve">Monitoring i evaluacija </w:t>
      </w:r>
      <w:r w:rsidR="00967328" w:rsidRPr="00FE3962">
        <w:rPr>
          <w:rFonts w:ascii="Times New Roman" w:hAnsi="Times New Roman" w:cs="Times New Roman"/>
          <w:b/>
          <w:smallCaps/>
          <w:sz w:val="24"/>
          <w:szCs w:val="24"/>
        </w:rPr>
        <w:t>provedb</w:t>
      </w:r>
      <w:r w:rsidR="00E07580" w:rsidRPr="00FE3962">
        <w:rPr>
          <w:rFonts w:ascii="Times New Roman" w:hAnsi="Times New Roman" w:cs="Times New Roman"/>
          <w:b/>
          <w:smallCaps/>
          <w:sz w:val="24"/>
          <w:szCs w:val="24"/>
        </w:rPr>
        <w:t xml:space="preserve">e </w:t>
      </w:r>
      <w:r w:rsidR="007F67E3" w:rsidRPr="00FE3962">
        <w:rPr>
          <w:rFonts w:ascii="Times New Roman" w:hAnsi="Times New Roman" w:cs="Times New Roman"/>
          <w:b/>
          <w:smallCaps/>
          <w:sz w:val="24"/>
          <w:szCs w:val="24"/>
        </w:rPr>
        <w:t>Strateškog okvira za reformu javne uprave</w:t>
      </w:r>
      <w:r w:rsidR="00F649ED" w:rsidRPr="00FE3962">
        <w:rPr>
          <w:rFonts w:ascii="Times New Roman" w:hAnsi="Times New Roman" w:cs="Times New Roman"/>
          <w:b/>
          <w:smallCaps/>
          <w:sz w:val="24"/>
          <w:szCs w:val="24"/>
        </w:rPr>
        <w:t xml:space="preserve"> </w:t>
      </w:r>
      <w:r w:rsidR="008A10BD" w:rsidRPr="00FE3962">
        <w:rPr>
          <w:rFonts w:ascii="Times New Roman" w:hAnsi="Times New Roman" w:cs="Times New Roman"/>
          <w:b/>
          <w:smallCaps/>
          <w:sz w:val="24"/>
          <w:szCs w:val="24"/>
        </w:rPr>
        <w:t>u Bosni i Hercegovini</w:t>
      </w:r>
      <w:bookmarkEnd w:id="313"/>
    </w:p>
    <w:p w14:paraId="31FE54BC" w14:textId="77777777" w:rsidR="006178C2" w:rsidRPr="00FE3962" w:rsidRDefault="00E327EC" w:rsidP="00BB42C7">
      <w:pPr>
        <w:pStyle w:val="Heading3"/>
        <w:spacing w:after="120"/>
        <w:rPr>
          <w:rFonts w:ascii="Times New Roman" w:hAnsi="Times New Roman" w:cs="Times New Roman"/>
          <w:b/>
          <w:lang w:val="nn-NO"/>
        </w:rPr>
      </w:pPr>
      <w:bookmarkStart w:id="314" w:name="_Toc507094244"/>
      <w:r w:rsidRPr="00FE3962">
        <w:rPr>
          <w:rFonts w:ascii="Times New Roman" w:hAnsi="Times New Roman" w:cs="Times New Roman"/>
          <w:b/>
          <w:lang w:val="nn-NO"/>
        </w:rPr>
        <w:t>6</w:t>
      </w:r>
      <w:r w:rsidR="006178C2" w:rsidRPr="00FE3962">
        <w:rPr>
          <w:rFonts w:ascii="Times New Roman" w:hAnsi="Times New Roman" w:cs="Times New Roman"/>
          <w:b/>
          <w:lang w:val="nn-NO"/>
        </w:rPr>
        <w:t>.3.1</w:t>
      </w:r>
      <w:r w:rsidR="00072762" w:rsidRPr="00FE3962">
        <w:rPr>
          <w:rFonts w:ascii="Times New Roman" w:hAnsi="Times New Roman" w:cs="Times New Roman"/>
          <w:b/>
          <w:lang w:val="nn-NO"/>
        </w:rPr>
        <w:t>.</w:t>
      </w:r>
      <w:r w:rsidR="006178C2" w:rsidRPr="00FE3962">
        <w:rPr>
          <w:rFonts w:ascii="Times New Roman" w:hAnsi="Times New Roman" w:cs="Times New Roman"/>
          <w:b/>
          <w:lang w:val="nn-NO"/>
        </w:rPr>
        <w:tab/>
        <w:t>Praćenje i izvještavanje</w:t>
      </w:r>
      <w:bookmarkEnd w:id="314"/>
    </w:p>
    <w:p w14:paraId="4BD589A0" w14:textId="77777777" w:rsidR="00B252BA" w:rsidRPr="00FE3962" w:rsidRDefault="00B252BA" w:rsidP="00B252BA">
      <w:pPr>
        <w:pStyle w:val="BodyText"/>
        <w:spacing w:before="0" w:after="240" w:line="240" w:lineRule="auto"/>
        <w:jc w:val="both"/>
        <w:rPr>
          <w:rFonts w:ascii="Times New Roman" w:hAnsi="Times New Roman" w:cs="Times New Roman"/>
          <w:sz w:val="24"/>
          <w:szCs w:val="24"/>
          <w:lang w:val="hr-BA"/>
        </w:rPr>
      </w:pPr>
      <w:r w:rsidRPr="00FE3962">
        <w:rPr>
          <w:rFonts w:ascii="Times New Roman" w:hAnsi="Times New Roman" w:cs="Times New Roman"/>
          <w:sz w:val="24"/>
          <w:szCs w:val="24"/>
          <w:lang w:val="hr-BA"/>
        </w:rPr>
        <w:t xml:space="preserve">Okvir za praćenje i izvještavanje podrazumijeva uspostavljeni logički sistem ciljeva, rezultata, mjera i pokazatelja njihovog ostvarenja, putem kojeg se prati i izvještava o napretku u provođenju Strateškog okvira reforme javne uprave u Bosni i Hercegovini na svakom upravnom nivou i ukupnom napretku za Bosnu i Hercegovinu. </w:t>
      </w:r>
    </w:p>
    <w:p w14:paraId="5A0DAA6C" w14:textId="77777777" w:rsidR="00B252BA" w:rsidRPr="00FE3962" w:rsidRDefault="00B252BA" w:rsidP="00B252BA">
      <w:pPr>
        <w:pStyle w:val="BodyText"/>
        <w:spacing w:before="0" w:after="240" w:line="240" w:lineRule="auto"/>
        <w:jc w:val="both"/>
        <w:rPr>
          <w:rFonts w:ascii="Times New Roman" w:hAnsi="Times New Roman" w:cs="Times New Roman"/>
          <w:sz w:val="24"/>
          <w:szCs w:val="24"/>
          <w:lang w:val="hr-BA"/>
        </w:rPr>
      </w:pPr>
      <w:r w:rsidRPr="00FE3962">
        <w:rPr>
          <w:rFonts w:ascii="Times New Roman" w:hAnsi="Times New Roman" w:cs="Times New Roman"/>
          <w:sz w:val="24"/>
          <w:szCs w:val="24"/>
          <w:lang w:val="hr-BA"/>
        </w:rPr>
        <w:t>Svrha ovog okvira jeste da se identificiraju poslovi i zadaci prikupljanja, analize i objedinjavanja informacija o provedenim reformskim mjerama, način i dinamika prikupljanja i razmjene informacija te format i struktura izvještavanja o ostvarenom napretku prema istim pokazateljima uspjeha. Praćenje i izvještavanje omogućit će i korektivno djelovanje i usmjeravanje nastavka reforme.</w:t>
      </w:r>
    </w:p>
    <w:p w14:paraId="594FCF45" w14:textId="77777777" w:rsidR="00B252BA" w:rsidRPr="00FE3962" w:rsidRDefault="00B252BA" w:rsidP="00B252BA">
      <w:pPr>
        <w:spacing w:after="240" w:line="240" w:lineRule="auto"/>
        <w:jc w:val="both"/>
        <w:rPr>
          <w:rFonts w:ascii="Times New Roman" w:hAnsi="Times New Roman" w:cs="Times New Roman"/>
          <w:sz w:val="24"/>
          <w:szCs w:val="24"/>
          <w:lang w:val="hr-HR"/>
        </w:rPr>
      </w:pPr>
      <w:r w:rsidRPr="00FE3962">
        <w:rPr>
          <w:rFonts w:ascii="Times New Roman" w:hAnsi="Times New Roman" w:cs="Times New Roman"/>
          <w:sz w:val="24"/>
          <w:szCs w:val="24"/>
          <w:lang w:val="hr-HR"/>
        </w:rPr>
        <w:t xml:space="preserve">Strateški okvir za reformu javne uprave i prateći akcioni planovi uključivat će </w:t>
      </w:r>
      <w:r w:rsidRPr="00FE3962">
        <w:rPr>
          <w:rFonts w:ascii="Times New Roman" w:hAnsi="Times New Roman" w:cs="Times New Roman"/>
          <w:b/>
          <w:sz w:val="24"/>
          <w:szCs w:val="24"/>
          <w:lang w:val="hr-HR"/>
        </w:rPr>
        <w:t>indikatore učinka</w:t>
      </w:r>
      <w:r w:rsidRPr="00FE3962">
        <w:rPr>
          <w:rFonts w:ascii="Times New Roman" w:hAnsi="Times New Roman" w:cs="Times New Roman"/>
          <w:sz w:val="24"/>
          <w:szCs w:val="24"/>
          <w:lang w:val="hr-HR"/>
        </w:rPr>
        <w:t xml:space="preserve"> provođenja kako bi se moglo osigurati mjerenje efekata reforme. </w:t>
      </w:r>
    </w:p>
    <w:p w14:paraId="4F819567" w14:textId="660FDFFF" w:rsidR="003D3CAF" w:rsidRPr="00FE3962" w:rsidRDefault="003D3CAF" w:rsidP="00B252BA">
      <w:pPr>
        <w:spacing w:after="240" w:line="240" w:lineRule="auto"/>
        <w:jc w:val="both"/>
        <w:rPr>
          <w:rFonts w:ascii="Times New Roman" w:hAnsi="Times New Roman" w:cs="Times New Roman"/>
          <w:sz w:val="24"/>
          <w:szCs w:val="24"/>
          <w:lang w:val="hr-HR"/>
        </w:rPr>
      </w:pPr>
      <w:r w:rsidRPr="00FE3962">
        <w:rPr>
          <w:rFonts w:ascii="Times New Roman" w:hAnsi="Times New Roman" w:cs="Times New Roman"/>
          <w:sz w:val="24"/>
          <w:szCs w:val="24"/>
          <w:lang w:val="hr-HR"/>
        </w:rPr>
        <w:t>Početne vrijednosti indikatora na nivou specifičnih ciljeva definisane su na osnovu Monitoring izvještaja SIGMA iz 2017. godine kao i na osnovu dostupnih sopstvenih podataka. Nedostajuće početne vrijenosti biće utvrđene tokom 2018. godine. Ciljne vrijednosti indikatora predstavljaju prosječne očekivane rezultate</w:t>
      </w:r>
      <w:r w:rsidR="00586704" w:rsidRPr="00FE3962">
        <w:rPr>
          <w:rFonts w:ascii="Times New Roman" w:hAnsi="Times New Roman" w:cs="Times New Roman"/>
          <w:sz w:val="24"/>
          <w:szCs w:val="24"/>
          <w:lang w:val="hr-HR"/>
        </w:rPr>
        <w:t xml:space="preserve"> do 2022. godine.</w:t>
      </w:r>
      <w:r w:rsidRPr="00FE3962">
        <w:rPr>
          <w:rFonts w:ascii="Times New Roman" w:hAnsi="Times New Roman" w:cs="Times New Roman"/>
          <w:sz w:val="24"/>
          <w:szCs w:val="24"/>
          <w:lang w:val="hr-HR"/>
        </w:rPr>
        <w:t xml:space="preserve"> </w:t>
      </w:r>
    </w:p>
    <w:p w14:paraId="65CF6254" w14:textId="77777777"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sz w:val="24"/>
          <w:szCs w:val="24"/>
          <w:lang w:val="hr-HR"/>
        </w:rPr>
        <w:t xml:space="preserve">Uvažavajući </w:t>
      </w:r>
      <w:r w:rsidRPr="00FE3962">
        <w:rPr>
          <w:rFonts w:ascii="Times New Roman" w:hAnsi="Times New Roman" w:cs="Times New Roman"/>
          <w:i/>
          <w:sz w:val="24"/>
          <w:szCs w:val="24"/>
          <w:lang w:val="hr-HR"/>
        </w:rPr>
        <w:t>Principe javne uprave</w:t>
      </w:r>
      <w:r w:rsidRPr="00FE3962">
        <w:rPr>
          <w:rFonts w:ascii="Times New Roman" w:hAnsi="Times New Roman" w:cs="Times New Roman"/>
          <w:sz w:val="24"/>
          <w:szCs w:val="24"/>
          <w:lang w:val="hr-HR"/>
        </w:rPr>
        <w:t>, monitoring reforme javne uprave Strateškog okvira za reformu javne uprave zasniva se na akcionom planu/planovima za provođenje, koji u osnovi sadrže sljedeće elemente:</w:t>
      </w:r>
    </w:p>
    <w:p w14:paraId="5FFC2FAB" w14:textId="77777777"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Opći cilj</w:t>
      </w:r>
      <w:r w:rsidRPr="00FE3962">
        <w:rPr>
          <w:rFonts w:ascii="Times New Roman" w:hAnsi="Times New Roman" w:cs="Times New Roman"/>
          <w:sz w:val="24"/>
          <w:szCs w:val="24"/>
          <w:lang w:val="hr-HR"/>
        </w:rPr>
        <w:t>, za koji je definiran indikator na nivou utjecaja</w:t>
      </w:r>
    </w:p>
    <w:p w14:paraId="68BD9653" w14:textId="25DD1A2D"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Posebne</w:t>
      </w:r>
      <w:r w:rsidR="00B469E2" w:rsidRPr="00FE3962">
        <w:rPr>
          <w:rFonts w:ascii="Times New Roman" w:hAnsi="Times New Roman" w:cs="Times New Roman"/>
          <w:b/>
          <w:bCs/>
          <w:sz w:val="24"/>
          <w:szCs w:val="24"/>
          <w:lang w:val="hr-HR"/>
        </w:rPr>
        <w:t>/specifične</w:t>
      </w:r>
      <w:r w:rsidRPr="00FE3962">
        <w:rPr>
          <w:rFonts w:ascii="Times New Roman" w:hAnsi="Times New Roman" w:cs="Times New Roman"/>
          <w:b/>
          <w:bCs/>
          <w:sz w:val="24"/>
          <w:szCs w:val="24"/>
          <w:lang w:val="hr-HR"/>
        </w:rPr>
        <w:t xml:space="preserve"> ciljeve</w:t>
      </w:r>
      <w:r w:rsidRPr="00FE3962">
        <w:rPr>
          <w:rFonts w:ascii="Times New Roman" w:hAnsi="Times New Roman" w:cs="Times New Roman"/>
          <w:sz w:val="24"/>
          <w:szCs w:val="24"/>
          <w:lang w:val="hr-HR"/>
        </w:rPr>
        <w:t>, kojima se realizira opći cilj, u skladu sa Strateškim okvirom za reformu javne uprave, a za koje su definirani indikatori na višem nivou rezultata/ishoda</w:t>
      </w:r>
    </w:p>
    <w:p w14:paraId="4C3CDADF" w14:textId="0554B045"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Mjere</w:t>
      </w:r>
      <w:r w:rsidRPr="00FE3962">
        <w:rPr>
          <w:rFonts w:ascii="Times New Roman" w:hAnsi="Times New Roman" w:cs="Times New Roman"/>
          <w:sz w:val="24"/>
          <w:szCs w:val="24"/>
          <w:lang w:val="hr-HR"/>
        </w:rPr>
        <w:t xml:space="preserve"> u okviru </w:t>
      </w:r>
      <w:r w:rsidR="00B469E2" w:rsidRPr="00FE3962">
        <w:rPr>
          <w:rFonts w:ascii="Times New Roman" w:hAnsi="Times New Roman" w:cs="Times New Roman"/>
          <w:sz w:val="24"/>
          <w:szCs w:val="24"/>
          <w:lang w:val="hr-HR"/>
        </w:rPr>
        <w:t xml:space="preserve">specifičnih </w:t>
      </w:r>
      <w:r w:rsidRPr="00FE3962">
        <w:rPr>
          <w:rFonts w:ascii="Times New Roman" w:hAnsi="Times New Roman" w:cs="Times New Roman"/>
          <w:sz w:val="24"/>
          <w:szCs w:val="24"/>
          <w:lang w:val="hr-HR"/>
        </w:rPr>
        <w:t xml:space="preserve">ciljeva, koje se baziraju na </w:t>
      </w:r>
      <w:r w:rsidR="00B469E2" w:rsidRPr="00FE3962">
        <w:rPr>
          <w:rFonts w:ascii="Times New Roman" w:hAnsi="Times New Roman" w:cs="Times New Roman"/>
          <w:sz w:val="24"/>
          <w:szCs w:val="24"/>
          <w:lang w:val="hr-HR"/>
        </w:rPr>
        <w:t xml:space="preserve">oblastima </w:t>
      </w:r>
      <w:r w:rsidRPr="00FE3962">
        <w:rPr>
          <w:rFonts w:ascii="Times New Roman" w:hAnsi="Times New Roman" w:cs="Times New Roman"/>
          <w:sz w:val="24"/>
          <w:szCs w:val="24"/>
          <w:lang w:val="hr-HR"/>
        </w:rPr>
        <w:t xml:space="preserve">iz Strateškog okvira za reformu javne uprave i predstavljaju „podnaslove dokumenata kojima se grupiraju koherentni, međusobno povezani rezultati“, </w:t>
      </w:r>
      <w:r w:rsidR="00B469E2" w:rsidRPr="00FE3962">
        <w:rPr>
          <w:rFonts w:ascii="Times New Roman" w:eastAsia="Calibri" w:hAnsi="Times New Roman" w:cs="Times New Roman"/>
          <w:sz w:val="24"/>
          <w:szCs w:val="24"/>
          <w:lang w:val="hr-HR"/>
        </w:rPr>
        <w:t xml:space="preserve">a za koje su definirani specifični  indikatori. </w:t>
      </w:r>
    </w:p>
    <w:p w14:paraId="55A58C5B" w14:textId="2D31AEE9"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Rezultate</w:t>
      </w:r>
      <w:r w:rsidR="00B469E2" w:rsidRPr="00FE3962">
        <w:rPr>
          <w:rFonts w:ascii="Times New Roman" w:hAnsi="Times New Roman" w:cs="Times New Roman"/>
          <w:b/>
          <w:bCs/>
          <w:sz w:val="24"/>
          <w:szCs w:val="24"/>
          <w:lang w:val="hr-HR"/>
        </w:rPr>
        <w:t xml:space="preserve"> aktivnosti</w:t>
      </w:r>
      <w:r w:rsidRPr="00FE3962">
        <w:rPr>
          <w:rFonts w:ascii="Times New Roman" w:hAnsi="Times New Roman" w:cs="Times New Roman"/>
          <w:sz w:val="24"/>
          <w:szCs w:val="24"/>
          <w:lang w:val="hr-HR"/>
        </w:rPr>
        <w:t xml:space="preserve">, koji su </w:t>
      </w:r>
      <w:r w:rsidRPr="00FE3962">
        <w:rPr>
          <w:rFonts w:ascii="Times New Roman" w:hAnsi="Times New Roman" w:cs="Times New Roman"/>
          <w:b/>
          <w:bCs/>
          <w:sz w:val="24"/>
          <w:szCs w:val="24"/>
          <w:lang w:val="hr-HR"/>
        </w:rPr>
        <w:t>osnovne jedinice mjerenja stepena provođenja akcionog plana</w:t>
      </w:r>
      <w:r w:rsidRPr="00FE3962">
        <w:rPr>
          <w:rFonts w:ascii="Times New Roman" w:hAnsi="Times New Roman" w:cs="Times New Roman"/>
          <w:sz w:val="24"/>
          <w:szCs w:val="24"/>
          <w:lang w:val="hr-HR"/>
        </w:rPr>
        <w:t xml:space="preserve">, i koji su utvrđeni također pretežno na nivou </w:t>
      </w:r>
      <w:r w:rsidR="002510E6" w:rsidRPr="00FE3962">
        <w:rPr>
          <w:rFonts w:ascii="Times New Roman" w:hAnsi="Times New Roman" w:cs="Times New Roman"/>
          <w:sz w:val="24"/>
          <w:szCs w:val="24"/>
          <w:lang w:val="hr-HR"/>
        </w:rPr>
        <w:t xml:space="preserve">konkretnih „kratkoročnih“ rezultata </w:t>
      </w:r>
      <w:r w:rsidRPr="00FE3962">
        <w:rPr>
          <w:rFonts w:ascii="Times New Roman" w:hAnsi="Times New Roman" w:cs="Times New Roman"/>
          <w:sz w:val="24"/>
          <w:szCs w:val="24"/>
          <w:lang w:val="hr-HR"/>
        </w:rPr>
        <w:t xml:space="preserve">, direktan rezultat neke aktivnosti, </w:t>
      </w:r>
    </w:p>
    <w:p w14:paraId="4B0655C0" w14:textId="77777777" w:rsidR="00B252BA" w:rsidRPr="00FE3962" w:rsidDel="0041347E"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Aktivnosti</w:t>
      </w:r>
      <w:r w:rsidRPr="00FE3962">
        <w:rPr>
          <w:rFonts w:ascii="Times New Roman" w:hAnsi="Times New Roman" w:cs="Times New Roman"/>
          <w:bCs/>
          <w:sz w:val="24"/>
          <w:szCs w:val="24"/>
          <w:lang w:val="hr-HR"/>
        </w:rPr>
        <w:t>,</w:t>
      </w:r>
      <w:r w:rsidRPr="00FE3962" w:rsidDel="0041347E">
        <w:rPr>
          <w:rFonts w:ascii="Times New Roman" w:hAnsi="Times New Roman" w:cs="Times New Roman"/>
          <w:sz w:val="24"/>
          <w:szCs w:val="24"/>
          <w:lang w:val="hr-HR"/>
        </w:rPr>
        <w:t xml:space="preserve"> koje ne predstavljaju iscrpnu listu aktivnosti za ostvarenje jednog rezultata, već one glavne/osnovne koje se mogu prepoznati. U skladu s tim, aktivnosti su ukrupnjene tako da se iz</w:t>
      </w:r>
      <w:r w:rsidRPr="00FE3962">
        <w:rPr>
          <w:rFonts w:ascii="Times New Roman" w:hAnsi="Times New Roman" w:cs="Times New Roman"/>
          <w:sz w:val="24"/>
          <w:szCs w:val="24"/>
          <w:lang w:val="hr-HR"/>
        </w:rPr>
        <w:t>bjegne nepotrebna fragmentacija</w:t>
      </w:r>
    </w:p>
    <w:p w14:paraId="4D1486A8" w14:textId="77777777"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 xml:space="preserve">Rokove za realizaciju aktivnosti </w:t>
      </w:r>
      <w:r w:rsidRPr="00FE3962">
        <w:rPr>
          <w:rFonts w:ascii="Times New Roman" w:hAnsi="Times New Roman" w:cs="Times New Roman"/>
          <w:sz w:val="24"/>
          <w:szCs w:val="24"/>
          <w:lang w:val="hr-HR"/>
        </w:rPr>
        <w:t>koje doprinose provođenju rezultata</w:t>
      </w:r>
    </w:p>
    <w:p w14:paraId="277EC80E" w14:textId="5F0E6F68"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 xml:space="preserve">Indikatore </w:t>
      </w:r>
      <w:r w:rsidRPr="00FE3962">
        <w:rPr>
          <w:rFonts w:ascii="Times New Roman" w:hAnsi="Times New Roman" w:cs="Times New Roman"/>
          <w:b/>
          <w:sz w:val="24"/>
          <w:szCs w:val="24"/>
          <w:lang w:val="hr-HR"/>
        </w:rPr>
        <w:t xml:space="preserve">s </w:t>
      </w:r>
      <w:r w:rsidRPr="00FE3962">
        <w:rPr>
          <w:rFonts w:ascii="Times New Roman" w:hAnsi="Times New Roman" w:cs="Times New Roman"/>
          <w:b/>
          <w:bCs/>
          <w:sz w:val="24"/>
          <w:szCs w:val="24"/>
          <w:lang w:val="hr-HR"/>
        </w:rPr>
        <w:t xml:space="preserve">polaznim </w:t>
      </w:r>
      <w:r w:rsidRPr="00FE3962">
        <w:rPr>
          <w:rFonts w:ascii="Times New Roman" w:hAnsi="Times New Roman" w:cs="Times New Roman"/>
          <w:b/>
          <w:sz w:val="24"/>
          <w:szCs w:val="24"/>
          <w:lang w:val="hr-HR"/>
        </w:rPr>
        <w:t>i</w:t>
      </w:r>
      <w:r w:rsidRPr="00FE3962">
        <w:rPr>
          <w:rFonts w:ascii="Times New Roman" w:hAnsi="Times New Roman" w:cs="Times New Roman"/>
          <w:sz w:val="24"/>
          <w:szCs w:val="24"/>
          <w:lang w:val="hr-HR"/>
        </w:rPr>
        <w:t xml:space="preserve"> </w:t>
      </w:r>
      <w:r w:rsidRPr="00FE3962">
        <w:rPr>
          <w:rFonts w:ascii="Times New Roman" w:hAnsi="Times New Roman" w:cs="Times New Roman"/>
          <w:b/>
          <w:bCs/>
          <w:sz w:val="24"/>
          <w:szCs w:val="24"/>
          <w:lang w:val="hr-HR"/>
        </w:rPr>
        <w:t xml:space="preserve">ciljnim vrijednostima </w:t>
      </w:r>
      <w:r w:rsidRPr="00FE3962">
        <w:rPr>
          <w:rFonts w:ascii="Times New Roman" w:hAnsi="Times New Roman" w:cs="Times New Roman"/>
          <w:sz w:val="24"/>
          <w:szCs w:val="24"/>
          <w:lang w:val="hr-HR"/>
        </w:rPr>
        <w:t xml:space="preserve">i to za opće i specifične ciljeve, kao i na nivou </w:t>
      </w:r>
      <w:r w:rsidR="002510E6" w:rsidRPr="00FE3962">
        <w:rPr>
          <w:rFonts w:ascii="Times New Roman" w:hAnsi="Times New Roman" w:cs="Times New Roman"/>
          <w:sz w:val="24"/>
          <w:szCs w:val="24"/>
          <w:lang w:val="hr-HR"/>
        </w:rPr>
        <w:t xml:space="preserve">mjera </w:t>
      </w:r>
    </w:p>
    <w:p w14:paraId="45CD7F93" w14:textId="77777777"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lastRenderedPageBreak/>
        <w:t xml:space="preserve">Finansijska sredstva </w:t>
      </w:r>
      <w:r w:rsidRPr="00FE3962">
        <w:rPr>
          <w:rFonts w:ascii="Times New Roman" w:hAnsi="Times New Roman" w:cs="Times New Roman"/>
          <w:sz w:val="24"/>
          <w:szCs w:val="24"/>
          <w:lang w:val="hr-HR"/>
        </w:rPr>
        <w:t>iz budžeta i/ili donatorska sredstva</w:t>
      </w:r>
    </w:p>
    <w:p w14:paraId="77A416F8" w14:textId="77777777"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 xml:space="preserve">Odgovorne institucije </w:t>
      </w:r>
      <w:r w:rsidRPr="00FE3962">
        <w:rPr>
          <w:rFonts w:ascii="Times New Roman" w:hAnsi="Times New Roman" w:cs="Times New Roman"/>
          <w:sz w:val="24"/>
          <w:szCs w:val="24"/>
          <w:lang w:val="hr-HR"/>
        </w:rPr>
        <w:t>za provođenje rezultata</w:t>
      </w:r>
    </w:p>
    <w:p w14:paraId="6D122FDD" w14:textId="77777777"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 xml:space="preserve">Partnerske institucije </w:t>
      </w:r>
      <w:r w:rsidRPr="00FE3962">
        <w:rPr>
          <w:rFonts w:ascii="Times New Roman" w:hAnsi="Times New Roman" w:cs="Times New Roman"/>
          <w:sz w:val="24"/>
          <w:szCs w:val="24"/>
          <w:lang w:val="hr-HR"/>
        </w:rPr>
        <w:t>u realizaciji rezultata, koje mogu nositi primarnu odgovornost za određenu aktivnost ili biti samo partneri u realizaciji</w:t>
      </w:r>
    </w:p>
    <w:p w14:paraId="6DC31038" w14:textId="0CE614B4"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Cs/>
          <w:sz w:val="24"/>
          <w:szCs w:val="24"/>
          <w:lang w:val="hr-HR"/>
        </w:rPr>
        <w:t>Matrica akcionog plana/planova kao dio Strateškog okvira za reformu javne uprave</w:t>
      </w:r>
      <w:r w:rsidRPr="00FE3962">
        <w:rPr>
          <w:rFonts w:ascii="Times New Roman" w:hAnsi="Times New Roman" w:cs="Times New Roman"/>
          <w:sz w:val="24"/>
          <w:szCs w:val="24"/>
          <w:lang w:val="hr-HR"/>
        </w:rPr>
        <w:t xml:space="preserve"> je prevashodno orijentirana na rezultate</w:t>
      </w:r>
      <w:r w:rsidR="002510E6" w:rsidRPr="00FE3962">
        <w:rPr>
          <w:rFonts w:ascii="Times New Roman" w:hAnsi="Times New Roman" w:cs="Times New Roman"/>
          <w:sz w:val="24"/>
          <w:szCs w:val="24"/>
          <w:lang w:val="hr-HR"/>
        </w:rPr>
        <w:t xml:space="preserve"> konkretnih aktivnosti</w:t>
      </w:r>
      <w:r w:rsidRPr="00FE3962">
        <w:rPr>
          <w:rFonts w:ascii="Times New Roman" w:hAnsi="Times New Roman" w:cs="Times New Roman"/>
          <w:sz w:val="24"/>
          <w:szCs w:val="24"/>
          <w:lang w:val="hr-HR"/>
        </w:rPr>
        <w:t xml:space="preserve"> i pruža osnovu za uspostavljanje monitoringa/praćenja na osnovu rezultata. Praćenje zasnovano na rezultatima (</w:t>
      </w:r>
      <w:r w:rsidRPr="00FE3962">
        <w:rPr>
          <w:rFonts w:ascii="Times New Roman" w:hAnsi="Times New Roman" w:cs="Times New Roman"/>
          <w:iCs/>
          <w:sz w:val="24"/>
          <w:szCs w:val="24"/>
          <w:lang w:val="hr-HR"/>
        </w:rPr>
        <w:t>RBM</w:t>
      </w:r>
      <w:r w:rsidRPr="00FE3962">
        <w:rPr>
          <w:rFonts w:ascii="Times New Roman" w:hAnsi="Times New Roman" w:cs="Times New Roman"/>
          <w:sz w:val="24"/>
          <w:szCs w:val="24"/>
          <w:lang w:val="hr-HR"/>
        </w:rPr>
        <w:t xml:space="preserve">) je proces praćenja u kojem se fokus stavlja na ciljeve i rezultate javne politike, što omogućava poređenje koliko se uspješno ta javna politika realizira naspram postavljenih ciljeva. </w:t>
      </w:r>
    </w:p>
    <w:p w14:paraId="6F521393" w14:textId="77777777"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Definiranje rezultata</w:t>
      </w:r>
      <w:r w:rsidRPr="00FE3962">
        <w:rPr>
          <w:rFonts w:ascii="Times New Roman" w:hAnsi="Times New Roman" w:cs="Times New Roman"/>
          <w:sz w:val="24"/>
          <w:szCs w:val="24"/>
          <w:lang w:val="hr-HR"/>
        </w:rPr>
        <w:t xml:space="preserve"> ključno je za sistem monitoringa zasnovanog na rezultatima (RBM). Izgradnja ovog sistema je deduktivan proces u kojem su unosne vrijednosti, aktivnosti, i izlazni rezultati proistekli iz definiranih rezultata. Indikatori, </w:t>
      </w:r>
      <w:r w:rsidRPr="00FE3962">
        <w:rPr>
          <w:rFonts w:ascii="Times New Roman" w:hAnsi="Times New Roman" w:cs="Times New Roman"/>
          <w:b/>
          <w:i/>
          <w:sz w:val="24"/>
          <w:szCs w:val="24"/>
          <w:lang w:val="hr-HR"/>
        </w:rPr>
        <w:t>polazne vrijednosti</w:t>
      </w:r>
      <w:r w:rsidRPr="00FE3962">
        <w:rPr>
          <w:rFonts w:ascii="Times New Roman" w:hAnsi="Times New Roman" w:cs="Times New Roman"/>
          <w:sz w:val="24"/>
          <w:szCs w:val="24"/>
          <w:lang w:val="hr-HR"/>
        </w:rPr>
        <w:t xml:space="preserve"> (PV) i </w:t>
      </w:r>
      <w:r w:rsidRPr="00FE3962">
        <w:rPr>
          <w:rFonts w:ascii="Times New Roman" w:hAnsi="Times New Roman" w:cs="Times New Roman"/>
          <w:b/>
          <w:i/>
          <w:sz w:val="24"/>
          <w:szCs w:val="24"/>
          <w:lang w:val="hr-HR"/>
        </w:rPr>
        <w:t>ciljne vrijednosti</w:t>
      </w:r>
      <w:r w:rsidRPr="00FE3962">
        <w:rPr>
          <w:rFonts w:ascii="Times New Roman" w:hAnsi="Times New Roman" w:cs="Times New Roman"/>
          <w:sz w:val="24"/>
          <w:szCs w:val="24"/>
          <w:lang w:val="hr-HR"/>
        </w:rPr>
        <w:t xml:space="preserve"> (CV), koji predstavljaju ključne elemente okvira monitoringa učinka u provođenju date javne politike, proistječu iz rezultata i zasnovani su na njima. PV i CV </w:t>
      </w:r>
      <w:r w:rsidRPr="00FE3962">
        <w:rPr>
          <w:rFonts w:ascii="Times New Roman" w:hAnsi="Times New Roman" w:cs="Times New Roman"/>
          <w:sz w:val="24"/>
          <w:szCs w:val="24"/>
        </w:rPr>
        <w:t>će biti definirani u akcionom planu/planovima, zajedno s definiranjem rezultata.</w:t>
      </w:r>
    </w:p>
    <w:p w14:paraId="3AC5E983" w14:textId="77777777"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Indikatori (pokazatelji)</w:t>
      </w:r>
      <w:r w:rsidRPr="00FE3962">
        <w:rPr>
          <w:rFonts w:ascii="Times New Roman" w:hAnsi="Times New Roman" w:cs="Times New Roman"/>
          <w:sz w:val="24"/>
          <w:szCs w:val="24"/>
          <w:lang w:val="hr-HR"/>
        </w:rPr>
        <w:t xml:space="preserve"> su kvantitativne ili kvalitativne vrijednosti koje predstavljaju jednostavan i pouzdan alat za monitoring stepena napretka u provođenju rezultata (u postupku monitoringa zasnovanog na rezultatima – </w:t>
      </w:r>
      <w:r w:rsidRPr="00FE3962">
        <w:rPr>
          <w:rFonts w:ascii="Times New Roman" w:hAnsi="Times New Roman" w:cs="Times New Roman"/>
          <w:i/>
          <w:sz w:val="24"/>
          <w:szCs w:val="24"/>
          <w:lang w:val="hr-HR"/>
        </w:rPr>
        <w:t>Result Based Monitoring</w:t>
      </w:r>
      <w:r w:rsidRPr="00FE3962">
        <w:rPr>
          <w:rFonts w:ascii="Times New Roman" w:hAnsi="Times New Roman" w:cs="Times New Roman"/>
          <w:sz w:val="24"/>
          <w:szCs w:val="24"/>
          <w:lang w:val="hr-HR"/>
        </w:rPr>
        <w:t xml:space="preserve">), tj. </w:t>
      </w:r>
      <w:r w:rsidRPr="00FE3962">
        <w:rPr>
          <w:rFonts w:ascii="Times New Roman" w:hAnsi="Times New Roman" w:cs="Times New Roman"/>
          <w:b/>
          <w:bCs/>
          <w:sz w:val="24"/>
          <w:szCs w:val="24"/>
          <w:lang w:val="hr-HR"/>
        </w:rPr>
        <w:t xml:space="preserve">prikaz promjena </w:t>
      </w:r>
      <w:r w:rsidRPr="00FE3962">
        <w:rPr>
          <w:rFonts w:ascii="Times New Roman" w:hAnsi="Times New Roman" w:cs="Times New Roman"/>
          <w:sz w:val="24"/>
          <w:szCs w:val="24"/>
          <w:lang w:val="hr-HR"/>
        </w:rPr>
        <w:t xml:space="preserve">koje se odnose na javnu politiku koju pratimo ili procjenu učinka institucije nadležne za provođenje date javne politike. SMART indikatori se definiraju uglavnom na nivou ishoda i direktnog rezultata, osim u slučajevima gdje ih nije moguće utvrditi. Polazne vrijednosti (PV) trebale bi se dati za kraj 2017. godine, a ciljne vrijednosti (CV) za kraj 2020. godine, odnosno 2022. Matrica Akcionog plana neće u sebi sadržavati izvore informacija i podataka za mjerenje indikatora kako se dokument ne bi suvišno opteretio, već će oni biti dio </w:t>
      </w:r>
      <w:r w:rsidRPr="00FE3962">
        <w:rPr>
          <w:rFonts w:ascii="Times New Roman" w:hAnsi="Times New Roman" w:cs="Times New Roman"/>
          <w:bCs/>
          <w:i/>
          <w:iCs/>
          <w:sz w:val="24"/>
          <w:szCs w:val="24"/>
          <w:lang w:val="hr-HR"/>
        </w:rPr>
        <w:t>Smjernica za monitoring i evaluaciju Akcionog plana Strateškog okvira reforme javne uprave u Bosni i Hercegovini</w:t>
      </w:r>
      <w:r w:rsidRPr="00FE3962">
        <w:rPr>
          <w:rFonts w:ascii="Times New Roman" w:hAnsi="Times New Roman" w:cs="Times New Roman"/>
          <w:sz w:val="24"/>
          <w:szCs w:val="24"/>
          <w:lang w:val="hr-HR"/>
        </w:rPr>
        <w:t xml:space="preserve">, koje će biti izrađene nakon usvajanja strateškog okvira. </w:t>
      </w:r>
    </w:p>
    <w:p w14:paraId="559C0AD9" w14:textId="77777777" w:rsidR="00B252BA" w:rsidRPr="00FE3962" w:rsidRDefault="00B252BA" w:rsidP="00B252BA">
      <w:pPr>
        <w:jc w:val="both"/>
        <w:rPr>
          <w:rFonts w:ascii="Times New Roman" w:hAnsi="Times New Roman" w:cs="Times New Roman"/>
          <w:b/>
          <w:sz w:val="24"/>
          <w:szCs w:val="24"/>
        </w:rPr>
      </w:pPr>
      <w:r w:rsidRPr="00FE3962">
        <w:rPr>
          <w:rFonts w:ascii="Times New Roman" w:hAnsi="Times New Roman" w:cs="Times New Roman"/>
          <w:b/>
          <w:sz w:val="24"/>
          <w:szCs w:val="24"/>
        </w:rPr>
        <w:t xml:space="preserve">Institucionalni okvir i nivoi odgovornosti </w:t>
      </w:r>
    </w:p>
    <w:p w14:paraId="5E5912E1" w14:textId="77777777" w:rsidR="00B252BA" w:rsidRPr="00FE3962" w:rsidRDefault="00B252BA" w:rsidP="00B252BA">
      <w:pPr>
        <w:spacing w:after="120"/>
        <w:jc w:val="both"/>
        <w:rPr>
          <w:rFonts w:ascii="Times New Roman" w:hAnsi="Times New Roman" w:cs="Times New Roman"/>
          <w:sz w:val="24"/>
          <w:szCs w:val="24"/>
        </w:rPr>
      </w:pPr>
      <w:r w:rsidRPr="00FE3962">
        <w:rPr>
          <w:rFonts w:ascii="Times New Roman" w:hAnsi="Times New Roman" w:cs="Times New Roman"/>
          <w:sz w:val="24"/>
          <w:szCs w:val="24"/>
        </w:rPr>
        <w:t>Polazeći od pozitivnih iskustava prethodno postavljenog sistema praćenja, izvještavanja i evaluacije, nakon usvajanja Strateškog okvira će se detaljnije precizirati i usaglasiti strukture i mehanizmi koordinacije, praćenja i izvještavanja o provođenju predviđenih reformi.</w:t>
      </w:r>
    </w:p>
    <w:p w14:paraId="1A3618BC" w14:textId="044D84FD"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sz w:val="24"/>
          <w:szCs w:val="24"/>
          <w:lang w:val="hr-HR"/>
        </w:rPr>
        <w:t xml:space="preserve">Predlaže se zadržavanje nivoa operativne koordinacije (koordinatori za reformu javne uprave) i rješenja u pogledu funkcioniranja međuvladinih radnih tijela – </w:t>
      </w:r>
      <w:r w:rsidR="00586704" w:rsidRPr="00FE3962">
        <w:rPr>
          <w:rFonts w:ascii="Times New Roman" w:hAnsi="Times New Roman" w:cs="Times New Roman"/>
          <w:sz w:val="24"/>
          <w:szCs w:val="24"/>
          <w:lang w:val="hr-HR"/>
        </w:rPr>
        <w:t xml:space="preserve">nadzornih timova </w:t>
      </w:r>
      <w:r w:rsidRPr="00FE3962">
        <w:rPr>
          <w:rFonts w:ascii="Times New Roman" w:hAnsi="Times New Roman" w:cs="Times New Roman"/>
          <w:sz w:val="24"/>
          <w:szCs w:val="24"/>
          <w:lang w:val="hr-HR"/>
        </w:rPr>
        <w:t xml:space="preserve">bar u dijelu njihove odgovornosti koji se odnosi na nadgledanje, praćenje i izvještavanje, dok će ostale odgovornosti ovih tijela biti definirane i usaglašene nakon usvajanja Strateškog okvira za reformu javne uprave. </w:t>
      </w:r>
    </w:p>
    <w:p w14:paraId="285F935B" w14:textId="0CA3C4CF"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
          <w:bCs/>
          <w:i/>
          <w:iCs/>
          <w:sz w:val="24"/>
          <w:szCs w:val="24"/>
          <w:lang w:val="hr-HR"/>
        </w:rPr>
        <w:t>Institucije</w:t>
      </w:r>
      <w:r w:rsidRPr="00FE3962">
        <w:rPr>
          <w:rFonts w:ascii="Times New Roman" w:hAnsi="Times New Roman" w:cs="Times New Roman"/>
          <w:sz w:val="24"/>
          <w:szCs w:val="24"/>
          <w:lang w:val="hr-HR"/>
        </w:rPr>
        <w:t xml:space="preserve"> su odgovorne za provođenje konkretnih aktivnosti u okviru akcionog plana. Institucije, u kontekstu provođenja monitoringa, konstantno prikupljaju informacije o provođenju aktivnosti „na terenu”  u formi izvještaja, </w:t>
      </w:r>
      <w:r w:rsidRPr="00FE3962">
        <w:rPr>
          <w:rFonts w:ascii="Times New Roman" w:hAnsi="Times New Roman" w:cs="Times New Roman"/>
          <w:b/>
          <w:sz w:val="24"/>
          <w:szCs w:val="24"/>
          <w:lang w:val="hr-HR"/>
        </w:rPr>
        <w:t>kontinuirano</w:t>
      </w:r>
      <w:r w:rsidRPr="00FE3962">
        <w:rPr>
          <w:rFonts w:ascii="Times New Roman" w:hAnsi="Times New Roman" w:cs="Times New Roman"/>
          <w:sz w:val="24"/>
          <w:szCs w:val="24"/>
          <w:lang w:val="hr-HR"/>
        </w:rPr>
        <w:t xml:space="preserve"> dostavljaju informacije međuvladinim radnim tijelima </w:t>
      </w:r>
      <w:r w:rsidR="00586704" w:rsidRPr="00FE3962">
        <w:rPr>
          <w:rFonts w:ascii="Times New Roman" w:hAnsi="Times New Roman" w:cs="Times New Roman"/>
          <w:sz w:val="24"/>
          <w:szCs w:val="24"/>
          <w:lang w:val="hr-HR"/>
        </w:rPr>
        <w:t xml:space="preserve">(nadzornim timovima) </w:t>
      </w:r>
      <w:r w:rsidRPr="00FE3962">
        <w:rPr>
          <w:rFonts w:ascii="Times New Roman" w:hAnsi="Times New Roman" w:cs="Times New Roman"/>
          <w:sz w:val="24"/>
          <w:szCs w:val="24"/>
          <w:lang w:val="hr-HR"/>
        </w:rPr>
        <w:t xml:space="preserve">o provođenju plana. Izvještaje će institucije redovno slati za polugodišnji i godišnji izvještaj o napretku. </w:t>
      </w:r>
    </w:p>
    <w:p w14:paraId="75A4C03B" w14:textId="444DA9DE" w:rsidR="00B252BA" w:rsidRPr="00FE3962" w:rsidRDefault="00586704" w:rsidP="00B252BA">
      <w:pPr>
        <w:jc w:val="both"/>
        <w:rPr>
          <w:rFonts w:ascii="Times New Roman" w:hAnsi="Times New Roman" w:cs="Times New Roman"/>
          <w:sz w:val="24"/>
          <w:szCs w:val="24"/>
          <w:lang w:val="hr-HR"/>
        </w:rPr>
      </w:pPr>
      <w:r w:rsidRPr="00FE3962">
        <w:rPr>
          <w:rFonts w:ascii="Times New Roman" w:hAnsi="Times New Roman" w:cs="Times New Roman"/>
          <w:b/>
          <w:bCs/>
          <w:i/>
          <w:iCs/>
          <w:sz w:val="24"/>
          <w:szCs w:val="24"/>
          <w:lang w:val="hr-HR"/>
        </w:rPr>
        <w:lastRenderedPageBreak/>
        <w:t>Nadzorni timovi</w:t>
      </w:r>
      <w:r w:rsidR="00B252BA" w:rsidRPr="00FE3962">
        <w:rPr>
          <w:rFonts w:ascii="Times New Roman" w:hAnsi="Times New Roman" w:cs="Times New Roman"/>
          <w:sz w:val="24"/>
          <w:szCs w:val="24"/>
          <w:lang w:val="hr-HR"/>
        </w:rPr>
        <w:t xml:space="preserve">– Uloga </w:t>
      </w:r>
      <w:r w:rsidRPr="00FE3962">
        <w:rPr>
          <w:rFonts w:ascii="Times New Roman" w:hAnsi="Times New Roman" w:cs="Times New Roman"/>
          <w:sz w:val="24"/>
          <w:szCs w:val="24"/>
          <w:lang w:val="hr-HR"/>
        </w:rPr>
        <w:t xml:space="preserve">nadzornih timova </w:t>
      </w:r>
      <w:r w:rsidR="00B252BA" w:rsidRPr="00FE3962">
        <w:rPr>
          <w:rFonts w:ascii="Times New Roman" w:hAnsi="Times New Roman" w:cs="Times New Roman"/>
          <w:sz w:val="24"/>
          <w:szCs w:val="24"/>
          <w:lang w:val="hr-HR"/>
        </w:rPr>
        <w:t xml:space="preserve">je kataliziranje informacija između institucija BiH i Ureda koordinatora za reformu javne uprave (kada je riječ o prikupljanju informacija s nivoa Bosne i Hercegovine) i razmjene informacija </w:t>
      </w:r>
      <w:r w:rsidR="00B252BA" w:rsidRPr="00FE3962">
        <w:rPr>
          <w:rFonts w:ascii="Times New Roman" w:hAnsi="Times New Roman" w:cs="Times New Roman"/>
          <w:sz w:val="24"/>
          <w:szCs w:val="24"/>
        </w:rPr>
        <w:t>između institucija Republike Srpske, Federacije BiH i</w:t>
      </w:r>
      <w:r w:rsidR="00B252BA" w:rsidRPr="00FE3962">
        <w:rPr>
          <w:rFonts w:ascii="Times New Roman" w:hAnsi="Times New Roman" w:cs="Times New Roman"/>
          <w:sz w:val="24"/>
          <w:szCs w:val="24"/>
          <w:lang w:val="hr-HR"/>
        </w:rPr>
        <w:t xml:space="preserve"> entitetskih koordinatora, odnosno institucija Brčko distrikta BiH i koordinatora za reformu javne uprave Brčko distrikta Bosne i Hercegovine (kada je riječ o prikupljanju informacija s nivoa Federacije BiH, Republike Srpske i Brčko distrikta BiH). Oni bi trebali biti u stanju da provjere informacije koje dobiju „s terena“ od institucija. Tokom godine, odnosno </w:t>
      </w:r>
      <w:r w:rsidR="00B252BA" w:rsidRPr="00FE3962">
        <w:rPr>
          <w:rFonts w:ascii="Times New Roman" w:hAnsi="Times New Roman" w:cs="Times New Roman"/>
          <w:b/>
          <w:sz w:val="24"/>
          <w:szCs w:val="24"/>
          <w:lang w:val="hr-HR"/>
        </w:rPr>
        <w:t>kvartalno</w:t>
      </w:r>
      <w:r w:rsidR="00B252BA" w:rsidRPr="00FE3962">
        <w:rPr>
          <w:rFonts w:ascii="Times New Roman" w:hAnsi="Times New Roman" w:cs="Times New Roman"/>
          <w:bCs/>
          <w:sz w:val="24"/>
          <w:szCs w:val="24"/>
          <w:lang w:val="hr-HR"/>
        </w:rPr>
        <w:t xml:space="preserve">, sastajala bi se </w:t>
      </w:r>
      <w:r w:rsidRPr="00FE3962">
        <w:rPr>
          <w:rFonts w:ascii="Times New Roman" w:hAnsi="Times New Roman" w:cs="Times New Roman"/>
          <w:bCs/>
          <w:sz w:val="24"/>
          <w:szCs w:val="24"/>
          <w:lang w:val="hr-HR"/>
        </w:rPr>
        <w:t xml:space="preserve">nadzorni timovi </w:t>
      </w:r>
      <w:r w:rsidR="00B252BA" w:rsidRPr="00FE3962">
        <w:rPr>
          <w:rFonts w:ascii="Times New Roman" w:hAnsi="Times New Roman" w:cs="Times New Roman"/>
          <w:bCs/>
          <w:sz w:val="24"/>
          <w:szCs w:val="24"/>
          <w:lang w:val="hr-HR"/>
        </w:rPr>
        <w:t xml:space="preserve">po pojedinačnim upravnim nivoima i predstavnici upravnih nivoa po </w:t>
      </w:r>
      <w:r w:rsidR="00B252BA" w:rsidRPr="00FE3962">
        <w:rPr>
          <w:rFonts w:ascii="Times New Roman" w:hAnsi="Times New Roman" w:cs="Times New Roman"/>
          <w:sz w:val="24"/>
          <w:szCs w:val="24"/>
          <w:lang w:val="hr-HR"/>
        </w:rPr>
        <w:t xml:space="preserve">oblastima kako bi razgovarali i analizirali provedbu akcionog plana/planova (stepen realizacije, prepreke u provedbi akcionog plana/planova, priprema zajedničkih analitičkih i drugih dokumenata, razmjena dobrih iskustava itd.). Tako će </w:t>
      </w:r>
      <w:r w:rsidR="00E36B7F" w:rsidRPr="00FE3962">
        <w:rPr>
          <w:rFonts w:ascii="Times New Roman" w:hAnsi="Times New Roman" w:cs="Times New Roman"/>
          <w:sz w:val="24"/>
          <w:szCs w:val="24"/>
          <w:lang w:val="hr-HR"/>
        </w:rPr>
        <w:t xml:space="preserve">nadzorni timovi </w:t>
      </w:r>
      <w:r w:rsidR="00B252BA" w:rsidRPr="00FE3962">
        <w:rPr>
          <w:rFonts w:ascii="Times New Roman" w:hAnsi="Times New Roman" w:cs="Times New Roman"/>
          <w:sz w:val="24"/>
          <w:szCs w:val="24"/>
          <w:lang w:val="hr-HR"/>
        </w:rPr>
        <w:t xml:space="preserve">funkcionirati kao efikasan mehanizam razmjene informacija. Zadatak </w:t>
      </w:r>
      <w:r w:rsidRPr="00FE3962">
        <w:rPr>
          <w:rFonts w:ascii="Times New Roman" w:hAnsi="Times New Roman" w:cs="Times New Roman"/>
          <w:sz w:val="24"/>
          <w:szCs w:val="24"/>
          <w:lang w:val="hr-HR"/>
        </w:rPr>
        <w:t xml:space="preserve">nadzornih timova </w:t>
      </w:r>
      <w:r w:rsidR="00B252BA" w:rsidRPr="00FE3962">
        <w:rPr>
          <w:rFonts w:ascii="Times New Roman" w:hAnsi="Times New Roman" w:cs="Times New Roman"/>
          <w:sz w:val="24"/>
          <w:szCs w:val="24"/>
          <w:lang w:val="hr-HR"/>
        </w:rPr>
        <w:t xml:space="preserve">je da koordinatore za reformu javne uprave na nivou Bosne i Hercegovine, Federacije BiH, Republike Srpske i Brčko distrikta BiH upoznaju sa situacijom u pogledu napretka provedbe akcionog plana/planova. </w:t>
      </w:r>
    </w:p>
    <w:p w14:paraId="4C6F7DC9" w14:textId="5F7E5891" w:rsidR="00B252BA" w:rsidRPr="00FE3962" w:rsidRDefault="00B252BA" w:rsidP="00B252BA">
      <w:pPr>
        <w:jc w:val="both"/>
        <w:rPr>
          <w:rFonts w:ascii="Times New Roman" w:hAnsi="Times New Roman" w:cs="Times New Roman"/>
          <w:bCs/>
          <w:iCs/>
          <w:sz w:val="24"/>
          <w:szCs w:val="24"/>
          <w:lang w:val="hr-HR"/>
        </w:rPr>
      </w:pPr>
      <w:r w:rsidRPr="00FE3962">
        <w:rPr>
          <w:rFonts w:ascii="Times New Roman" w:hAnsi="Times New Roman" w:cs="Times New Roman"/>
          <w:b/>
          <w:bCs/>
          <w:i/>
          <w:iCs/>
          <w:sz w:val="24"/>
          <w:szCs w:val="24"/>
          <w:lang w:val="hr-HR"/>
        </w:rPr>
        <w:t>Koordinatori za reformu javne uprave na nivou entiteta i Brčko distrikta Bosne i Hercegovine</w:t>
      </w:r>
      <w:r w:rsidRPr="00FE3962">
        <w:rPr>
          <w:rFonts w:ascii="Times New Roman" w:hAnsi="Times New Roman" w:cs="Times New Roman"/>
          <w:sz w:val="24"/>
          <w:szCs w:val="24"/>
          <w:lang w:val="hr-HR"/>
        </w:rPr>
        <w:t xml:space="preserve"> </w:t>
      </w:r>
      <w:r w:rsidRPr="00FE3962">
        <w:rPr>
          <w:rFonts w:ascii="Times New Roman" w:hAnsi="Times New Roman" w:cs="Times New Roman"/>
          <w:sz w:val="24"/>
          <w:szCs w:val="24"/>
          <w:lang w:val="hr-BA"/>
        </w:rPr>
        <w:t>unutar svog</w:t>
      </w:r>
      <w:r w:rsidRPr="00FE3962">
        <w:rPr>
          <w:rFonts w:ascii="Times New Roman" w:hAnsi="Times New Roman" w:cs="Times New Roman"/>
          <w:sz w:val="24"/>
          <w:szCs w:val="24"/>
          <w:lang w:val="hr-HR"/>
        </w:rPr>
        <w:t xml:space="preserve"> nivoa</w:t>
      </w:r>
      <w:r w:rsidRPr="00FE3962">
        <w:rPr>
          <w:rFonts w:ascii="Times New Roman" w:hAnsi="Times New Roman" w:cs="Times New Roman"/>
          <w:sz w:val="24"/>
          <w:szCs w:val="24"/>
          <w:lang w:val="hr-BA"/>
        </w:rPr>
        <w:t xml:space="preserve"> vlasti organiziraju i koordiniraju rad</w:t>
      </w:r>
      <w:r w:rsidRPr="00FE3962">
        <w:rPr>
          <w:rFonts w:ascii="Times New Roman" w:hAnsi="Times New Roman" w:cs="Times New Roman"/>
          <w:sz w:val="24"/>
          <w:szCs w:val="24"/>
          <w:lang w:val="hr-HR"/>
        </w:rPr>
        <w:t xml:space="preserve"> radnih tijela i </w:t>
      </w:r>
      <w:r w:rsidRPr="00FE3962">
        <w:rPr>
          <w:rFonts w:ascii="Times New Roman" w:hAnsi="Times New Roman" w:cs="Times New Roman"/>
          <w:sz w:val="24"/>
          <w:szCs w:val="24"/>
          <w:lang w:val="hr-BA"/>
        </w:rPr>
        <w:t>aktivnosti u vezi s reformom javne uprave. Dva puta godišnje sastaju se s provedbenim strukturama radi rasprave</w:t>
      </w:r>
      <w:r w:rsidRPr="00FE3962">
        <w:rPr>
          <w:rFonts w:ascii="Times New Roman" w:hAnsi="Times New Roman" w:cs="Times New Roman"/>
          <w:sz w:val="24"/>
          <w:szCs w:val="24"/>
          <w:lang w:val="hr-HR"/>
        </w:rPr>
        <w:t xml:space="preserve"> o </w:t>
      </w:r>
      <w:r w:rsidRPr="00FE3962">
        <w:rPr>
          <w:rFonts w:ascii="Times New Roman" w:hAnsi="Times New Roman" w:cs="Times New Roman"/>
          <w:sz w:val="24"/>
          <w:szCs w:val="24"/>
          <w:lang w:val="hr-BA"/>
        </w:rPr>
        <w:t>napretku implementacije utvrđenih mjera i aktivnosti, njihove efikasnije provedbe i izrade preporuka za izvještaj o napretku</w:t>
      </w:r>
      <w:r w:rsidRPr="00FE3962">
        <w:rPr>
          <w:rFonts w:ascii="Times New Roman" w:hAnsi="Times New Roman" w:cs="Times New Roman"/>
          <w:sz w:val="24"/>
          <w:szCs w:val="24"/>
          <w:lang w:val="hr-HR"/>
        </w:rPr>
        <w:t xml:space="preserve">. Na predmetnim sastancima bi članovi </w:t>
      </w:r>
      <w:r w:rsidR="00E36B7F" w:rsidRPr="00FE3962">
        <w:rPr>
          <w:rFonts w:ascii="Times New Roman" w:hAnsi="Times New Roman" w:cs="Times New Roman"/>
          <w:sz w:val="24"/>
          <w:szCs w:val="24"/>
          <w:lang w:val="hr-HR"/>
        </w:rPr>
        <w:t xml:space="preserve">nadzornih </w:t>
      </w:r>
      <w:r w:rsidR="003A5401" w:rsidRPr="00FE3962">
        <w:rPr>
          <w:rFonts w:ascii="Times New Roman" w:hAnsi="Times New Roman" w:cs="Times New Roman"/>
          <w:sz w:val="24"/>
          <w:szCs w:val="24"/>
          <w:lang w:val="hr-HR"/>
        </w:rPr>
        <w:t xml:space="preserve">timova </w:t>
      </w:r>
      <w:r w:rsidRPr="00FE3962">
        <w:rPr>
          <w:rFonts w:ascii="Times New Roman" w:hAnsi="Times New Roman" w:cs="Times New Roman"/>
          <w:sz w:val="24"/>
          <w:szCs w:val="24"/>
          <w:lang w:val="hr-HR"/>
        </w:rPr>
        <w:t xml:space="preserve">pripremili presjek stanja implementacije </w:t>
      </w:r>
      <w:r w:rsidRPr="00FE3962">
        <w:rPr>
          <w:rFonts w:ascii="Times New Roman" w:hAnsi="Times New Roman" w:cs="Times New Roman"/>
          <w:sz w:val="24"/>
          <w:szCs w:val="24"/>
          <w:lang w:val="hr-BA"/>
        </w:rPr>
        <w:t>akcionog</w:t>
      </w:r>
      <w:r w:rsidRPr="00FE3962">
        <w:rPr>
          <w:rFonts w:ascii="Times New Roman" w:hAnsi="Times New Roman" w:cs="Times New Roman"/>
          <w:sz w:val="24"/>
          <w:szCs w:val="24"/>
          <w:lang w:val="hr-HR"/>
        </w:rPr>
        <w:t xml:space="preserve"> plana/planova po svim planiranim aktivnostima iz reformskih oblasti koje pokrivaju. </w:t>
      </w:r>
      <w:r w:rsidRPr="00FE3962">
        <w:rPr>
          <w:rFonts w:ascii="Times New Roman" w:hAnsi="Times New Roman" w:cs="Times New Roman"/>
          <w:bCs/>
          <w:iCs/>
          <w:sz w:val="24"/>
          <w:szCs w:val="24"/>
          <w:lang w:val="hr-HR"/>
        </w:rPr>
        <w:t xml:space="preserve">Koordinatori za reformu javne uprave bi prikupljene informacije slali Uredu koordinatora za reformu javne uprave dva puta godišnje, u skladu s polugodišnjom i godišnjom dinamikom izvještavanja. </w:t>
      </w:r>
      <w:r w:rsidRPr="00FE3962">
        <w:rPr>
          <w:rFonts w:ascii="Times New Roman" w:hAnsi="Times New Roman" w:cs="Times New Roman"/>
          <w:bCs/>
          <w:iCs/>
          <w:sz w:val="24"/>
          <w:szCs w:val="24"/>
          <w:lang w:val="hr-BA"/>
        </w:rPr>
        <w:t>Dostavljene informacije će se koristiti za pripremu izvještaja o napretku u implementaciji Strateškog okvira za reformu javne uprave, u kojem će biti prikazan napredak svakog nivoa vlasti po oblastima i ukupan napredak implementacije reforme javne uprave u Bosni i Hercegovini.</w:t>
      </w:r>
      <w:r w:rsidRPr="00FE3962">
        <w:rPr>
          <w:rFonts w:ascii="Times New Roman" w:hAnsi="Times New Roman" w:cs="Times New Roman"/>
          <w:sz w:val="24"/>
          <w:szCs w:val="24"/>
          <w:lang w:val="hr-BA"/>
        </w:rPr>
        <w:t xml:space="preserve"> Osim navedenog, entitetski koordinatori i koordinator Brčko distrikta Bosne i Hercegovine učestvuju zajedno s koordinatorom za reformu javne uprave u BiH u ostalim aktivnostima vezanim za praćenje i izvještavanje, monitoring i evaluaciju, kao i drugim aktivnostima koje će detaljnije biti utvrđene posebnim dokumentom koji će se pripremiti nakon usvajanja Strateškog okvira za reformu javne uprave u Bosni i Hercegovini.</w:t>
      </w:r>
    </w:p>
    <w:p w14:paraId="6C396680" w14:textId="77777777" w:rsidR="00B252BA" w:rsidRPr="00FE3962" w:rsidRDefault="00B252BA" w:rsidP="00B252BA">
      <w:pPr>
        <w:pStyle w:val="CommentText"/>
        <w:jc w:val="both"/>
        <w:rPr>
          <w:rFonts w:ascii="Times New Roman" w:hAnsi="Times New Roman" w:cs="Times New Roman"/>
          <w:iCs/>
          <w:sz w:val="24"/>
          <w:szCs w:val="24"/>
          <w:lang w:val="hr-HR"/>
        </w:rPr>
      </w:pPr>
      <w:r w:rsidRPr="00FE3962">
        <w:rPr>
          <w:rFonts w:ascii="Times New Roman" w:hAnsi="Times New Roman" w:cs="Times New Roman"/>
          <w:b/>
          <w:bCs/>
          <w:i/>
          <w:iCs/>
          <w:sz w:val="24"/>
          <w:szCs w:val="24"/>
          <w:lang w:val="hr-HR"/>
        </w:rPr>
        <w:t>Ured koordinatora za reformu javne uprave</w:t>
      </w:r>
      <w:r w:rsidRPr="00FE3962">
        <w:rPr>
          <w:rFonts w:ascii="Times New Roman" w:hAnsi="Times New Roman" w:cs="Times New Roman"/>
          <w:sz w:val="24"/>
          <w:szCs w:val="24"/>
          <w:lang w:val="hr-HR"/>
        </w:rPr>
        <w:t xml:space="preserve"> je s entitetskim koordinatorima i koordinatorom </w:t>
      </w:r>
      <w:r w:rsidRPr="00FE3962">
        <w:rPr>
          <w:rFonts w:ascii="Times New Roman" w:hAnsi="Times New Roman" w:cs="Times New Roman"/>
          <w:sz w:val="24"/>
          <w:szCs w:val="24"/>
          <w:lang w:val="hr-BA"/>
        </w:rPr>
        <w:t xml:space="preserve">Brčko distrikta Bosne i Hercegovine </w:t>
      </w:r>
      <w:r w:rsidRPr="00FE3962">
        <w:rPr>
          <w:rFonts w:ascii="Times New Roman" w:hAnsi="Times New Roman" w:cs="Times New Roman"/>
          <w:iCs/>
          <w:sz w:val="24"/>
          <w:szCs w:val="24"/>
          <w:lang w:val="hr-BA"/>
        </w:rPr>
        <w:t>odgovoran</w:t>
      </w:r>
      <w:r w:rsidRPr="00FE3962">
        <w:rPr>
          <w:rFonts w:ascii="Times New Roman" w:hAnsi="Times New Roman" w:cs="Times New Roman"/>
          <w:iCs/>
          <w:sz w:val="24"/>
          <w:szCs w:val="24"/>
          <w:lang w:val="hr-HR"/>
        </w:rPr>
        <w:t xml:space="preserve"> za </w:t>
      </w:r>
      <w:r w:rsidRPr="00FE3962">
        <w:rPr>
          <w:rFonts w:ascii="Times New Roman" w:hAnsi="Times New Roman" w:cs="Times New Roman"/>
          <w:sz w:val="24"/>
          <w:szCs w:val="24"/>
        </w:rPr>
        <w:t>osiguranje sistema nadgledanja i evaluacije u provođenju mjera i aktivnosti iz oblasti reforme javne uprave i izvještavanje o ostvarenom progresu</w:t>
      </w:r>
      <w:r w:rsidRPr="00FE3962">
        <w:rPr>
          <w:rFonts w:ascii="Times New Roman" w:hAnsi="Times New Roman" w:cs="Times New Roman"/>
          <w:iCs/>
          <w:sz w:val="24"/>
          <w:szCs w:val="24"/>
          <w:lang w:val="hr-HR"/>
        </w:rPr>
        <w:t xml:space="preserve">, te stručnu i tehničku podršku koordinaciji reforme javne uprave. Za potrebe izvještavanja </w:t>
      </w:r>
      <w:r w:rsidRPr="00FE3962">
        <w:rPr>
          <w:rFonts w:ascii="Times New Roman" w:hAnsi="Times New Roman" w:cs="Times New Roman"/>
          <w:iCs/>
          <w:sz w:val="24"/>
          <w:szCs w:val="24"/>
          <w:lang w:val="hr-BA"/>
        </w:rPr>
        <w:t>razvit će se</w:t>
      </w:r>
      <w:r w:rsidRPr="00FE3962">
        <w:rPr>
          <w:rFonts w:ascii="Times New Roman" w:hAnsi="Times New Roman" w:cs="Times New Roman"/>
          <w:iCs/>
          <w:sz w:val="24"/>
          <w:szCs w:val="24"/>
          <w:lang w:val="hr-HR"/>
        </w:rPr>
        <w:t xml:space="preserve"> sveobuhvatan i jednostavan format za izvještavanje</w:t>
      </w:r>
      <w:r w:rsidRPr="00FE3962">
        <w:rPr>
          <w:rFonts w:ascii="Times New Roman" w:hAnsi="Times New Roman" w:cs="Times New Roman"/>
          <w:iCs/>
          <w:sz w:val="24"/>
          <w:szCs w:val="24"/>
          <w:lang w:val="hr-BA"/>
        </w:rPr>
        <w:t>.</w:t>
      </w:r>
      <w:r w:rsidRPr="00FE3962">
        <w:rPr>
          <w:rFonts w:ascii="Times New Roman" w:hAnsi="Times New Roman" w:cs="Times New Roman"/>
          <w:iCs/>
          <w:sz w:val="24"/>
          <w:szCs w:val="24"/>
          <w:lang w:val="hr-HR"/>
        </w:rPr>
        <w:t xml:space="preserve"> Informacije </w:t>
      </w:r>
      <w:r w:rsidRPr="00FE3962">
        <w:rPr>
          <w:rFonts w:ascii="Times New Roman" w:hAnsi="Times New Roman" w:cs="Times New Roman"/>
          <w:iCs/>
          <w:sz w:val="24"/>
          <w:szCs w:val="24"/>
          <w:lang w:val="hr-BA"/>
        </w:rPr>
        <w:t>o provođenju utvrđenih mjera i aktivnosti koordinatori Vlade Federacije Bosne i Hercegovine, Vlade Republike Srpske i Vlade</w:t>
      </w:r>
      <w:r w:rsidRPr="00FE3962">
        <w:rPr>
          <w:rFonts w:ascii="Times New Roman" w:hAnsi="Times New Roman" w:cs="Times New Roman"/>
          <w:iCs/>
          <w:sz w:val="24"/>
          <w:szCs w:val="24"/>
          <w:lang w:val="hr-HR"/>
        </w:rPr>
        <w:t xml:space="preserve"> Brčko distrikta Bosne i Hercegovine te</w:t>
      </w:r>
      <w:r w:rsidRPr="00FE3962">
        <w:rPr>
          <w:rFonts w:ascii="Times New Roman" w:hAnsi="Times New Roman" w:cs="Times New Roman"/>
          <w:iCs/>
          <w:sz w:val="24"/>
          <w:szCs w:val="24"/>
          <w:lang w:val="hr-BA"/>
        </w:rPr>
        <w:t xml:space="preserve"> članovi</w:t>
      </w:r>
      <w:r w:rsidRPr="00FE3962">
        <w:rPr>
          <w:rFonts w:ascii="Times New Roman" w:hAnsi="Times New Roman" w:cs="Times New Roman"/>
          <w:iCs/>
          <w:sz w:val="24"/>
          <w:szCs w:val="24"/>
          <w:lang w:val="hr-HR"/>
        </w:rPr>
        <w:t xml:space="preserve"> radnih tijela s nivoa </w:t>
      </w:r>
      <w:r w:rsidRPr="00FE3962">
        <w:rPr>
          <w:rFonts w:ascii="Times New Roman" w:hAnsi="Times New Roman" w:cs="Times New Roman"/>
          <w:iCs/>
          <w:sz w:val="24"/>
          <w:szCs w:val="24"/>
          <w:lang w:val="hr-BA"/>
        </w:rPr>
        <w:t xml:space="preserve">institucija </w:t>
      </w:r>
      <w:r w:rsidRPr="00FE3962">
        <w:rPr>
          <w:rFonts w:ascii="Times New Roman" w:hAnsi="Times New Roman" w:cs="Times New Roman"/>
          <w:iCs/>
          <w:sz w:val="24"/>
          <w:szCs w:val="24"/>
          <w:lang w:val="hr-HR"/>
        </w:rPr>
        <w:t xml:space="preserve">Bosne i Hercegovine </w:t>
      </w:r>
      <w:r w:rsidRPr="00FE3962">
        <w:rPr>
          <w:rFonts w:ascii="Times New Roman" w:hAnsi="Times New Roman" w:cs="Times New Roman"/>
          <w:iCs/>
          <w:sz w:val="24"/>
          <w:szCs w:val="24"/>
          <w:lang w:val="hr-BA"/>
        </w:rPr>
        <w:t>dostavljaju Uredu</w:t>
      </w:r>
      <w:r w:rsidRPr="00FE3962">
        <w:rPr>
          <w:rFonts w:ascii="Times New Roman" w:hAnsi="Times New Roman" w:cs="Times New Roman"/>
          <w:iCs/>
          <w:sz w:val="24"/>
          <w:szCs w:val="24"/>
          <w:lang w:val="hr-HR"/>
        </w:rPr>
        <w:t xml:space="preserve"> koordinatora </w:t>
      </w:r>
      <w:r w:rsidRPr="00FE3962">
        <w:rPr>
          <w:rFonts w:ascii="Times New Roman" w:hAnsi="Times New Roman" w:cs="Times New Roman"/>
          <w:iCs/>
          <w:sz w:val="24"/>
          <w:szCs w:val="24"/>
          <w:lang w:val="hr-BA"/>
        </w:rPr>
        <w:t>za reformu javne uprave BiH radi objedinjavanja i pripreme godišnjeg/polugodišnjeg Izvještaja</w:t>
      </w:r>
      <w:r w:rsidRPr="00FE3962">
        <w:rPr>
          <w:rFonts w:ascii="Times New Roman" w:hAnsi="Times New Roman" w:cs="Times New Roman"/>
          <w:iCs/>
          <w:sz w:val="24"/>
          <w:szCs w:val="24"/>
          <w:lang w:val="hr-HR"/>
        </w:rPr>
        <w:t xml:space="preserve"> o napretku. </w:t>
      </w:r>
    </w:p>
    <w:p w14:paraId="711E3E93" w14:textId="77777777" w:rsidR="00B252BA" w:rsidRPr="00FE3962" w:rsidRDefault="00B252BA" w:rsidP="00B252BA">
      <w:pPr>
        <w:spacing w:after="240"/>
        <w:jc w:val="both"/>
        <w:rPr>
          <w:rFonts w:ascii="Times New Roman" w:hAnsi="Times New Roman" w:cs="Times New Roman"/>
          <w:bCs/>
          <w:iCs/>
          <w:sz w:val="24"/>
          <w:szCs w:val="24"/>
          <w:lang w:val="hr-BA"/>
        </w:rPr>
      </w:pPr>
      <w:r w:rsidRPr="00FE3962">
        <w:rPr>
          <w:rFonts w:ascii="Times New Roman" w:hAnsi="Times New Roman" w:cs="Times New Roman"/>
          <w:sz w:val="24"/>
          <w:szCs w:val="24"/>
        </w:rPr>
        <w:t xml:space="preserve">Usaglašeni polugodišnji i godišnji izvještaji o praćenju napretka, s grafičkim prikazima i preporukama, dostavljat će se </w:t>
      </w:r>
      <w:r w:rsidRPr="00FE3962">
        <w:rPr>
          <w:rFonts w:ascii="Times New Roman" w:hAnsi="Times New Roman" w:cs="Times New Roman"/>
          <w:iCs/>
          <w:sz w:val="24"/>
          <w:szCs w:val="24"/>
          <w:lang w:val="hr-HR"/>
        </w:rPr>
        <w:t>na razmatranje i usvajanje Vijeću ministara Bosne i Hercegovine, Vladi Republike Srpske, Vladi Federacije Bosne i Hercegovine i Vladi Brčko distrikta Bosne i Hercegovine</w:t>
      </w:r>
      <w:r w:rsidRPr="00FE3962">
        <w:rPr>
          <w:rFonts w:ascii="Times New Roman" w:hAnsi="Times New Roman" w:cs="Times New Roman"/>
          <w:bCs/>
          <w:iCs/>
          <w:sz w:val="24"/>
          <w:szCs w:val="24"/>
          <w:lang w:val="hr-BA"/>
        </w:rPr>
        <w:t>.</w:t>
      </w:r>
    </w:p>
    <w:p w14:paraId="305373D5" w14:textId="620C14CF" w:rsidR="00B252BA" w:rsidRPr="00FE3962" w:rsidRDefault="00B252BA" w:rsidP="00B252BA">
      <w:pPr>
        <w:spacing w:after="240"/>
        <w:jc w:val="both"/>
        <w:rPr>
          <w:rFonts w:ascii="Times New Roman" w:hAnsi="Times New Roman" w:cs="Times New Roman"/>
          <w:bCs/>
          <w:iCs/>
          <w:sz w:val="24"/>
          <w:szCs w:val="24"/>
          <w:lang w:val="hr-BA"/>
        </w:rPr>
      </w:pPr>
      <w:r w:rsidRPr="00FE3962">
        <w:rPr>
          <w:rFonts w:ascii="Times New Roman" w:hAnsi="Times New Roman" w:cs="Times New Roman"/>
          <w:bCs/>
          <w:iCs/>
          <w:sz w:val="24"/>
          <w:szCs w:val="24"/>
          <w:lang w:val="hr-BA"/>
        </w:rPr>
        <w:lastRenderedPageBreak/>
        <w:t>Radi efikasnijeg praćenja realizacije strateškog okvira razmotriće se m</w:t>
      </w:r>
      <w:r w:rsidRPr="00FE3962">
        <w:rPr>
          <w:rFonts w:ascii="Times New Roman" w:eastAsia="Times New Roman" w:hAnsi="Times New Roman" w:cs="Times New Roman"/>
          <w:noProof/>
          <w:sz w:val="24"/>
          <w:szCs w:val="24"/>
          <w:lang w:val="sr-Latn-RS" w:eastAsia="zh-CN"/>
        </w:rPr>
        <w:t xml:space="preserve">ogućnost održavanja godišnjih konferencija o pregledu stanja reforme javne uprave u BiH. </w:t>
      </w:r>
      <w:r w:rsidR="002510E6" w:rsidRPr="00FE3962">
        <w:rPr>
          <w:rFonts w:ascii="Times New Roman" w:eastAsia="Times New Roman" w:hAnsi="Times New Roman" w:cs="Times New Roman"/>
          <w:noProof/>
          <w:sz w:val="24"/>
          <w:szCs w:val="24"/>
          <w:lang w:val="sr-Latn-RS" w:eastAsia="zh-CN"/>
        </w:rPr>
        <w:t>Također</w:t>
      </w:r>
      <w:r w:rsidRPr="00FE3962">
        <w:rPr>
          <w:rFonts w:ascii="Times New Roman" w:eastAsia="Times New Roman" w:hAnsi="Times New Roman" w:cs="Times New Roman"/>
          <w:noProof/>
          <w:sz w:val="24"/>
          <w:szCs w:val="24"/>
          <w:lang w:val="sr-Latn-RS" w:eastAsia="zh-CN"/>
        </w:rPr>
        <w:t>, opcija je i sastanci resorno ndaležnih ministara upravnih nivoa najmanje šestomjesečno ili godišnje.</w:t>
      </w:r>
      <w:r w:rsidRPr="00FE3962">
        <w:rPr>
          <w:rFonts w:ascii="Times New Roman" w:hAnsi="Times New Roman" w:cs="Times New Roman"/>
          <w:bCs/>
          <w:iCs/>
          <w:sz w:val="24"/>
          <w:szCs w:val="24"/>
          <w:lang w:val="hr-BA"/>
        </w:rPr>
        <w:t xml:space="preserve"> U pogledu </w:t>
      </w:r>
      <w:r w:rsidRPr="00FE3962">
        <w:rPr>
          <w:rFonts w:ascii="Times New Roman" w:eastAsia="Times New Roman" w:hAnsi="Times New Roman" w:cs="Times New Roman"/>
          <w:noProof/>
          <w:sz w:val="24"/>
          <w:szCs w:val="24"/>
          <w:lang w:val="sr-Latn-RS" w:eastAsia="zh-CN"/>
        </w:rPr>
        <w:t xml:space="preserve"> poboljšanja metodologije praćenja učinka  i obezbjeđivanja  </w:t>
      </w:r>
      <w:r w:rsidR="002510E6" w:rsidRPr="00FE3962">
        <w:rPr>
          <w:rFonts w:ascii="Times New Roman" w:eastAsia="Times New Roman" w:hAnsi="Times New Roman" w:cs="Times New Roman"/>
          <w:noProof/>
          <w:sz w:val="24"/>
          <w:szCs w:val="24"/>
          <w:lang w:val="sr-Latn-RS" w:eastAsia="zh-CN"/>
        </w:rPr>
        <w:t xml:space="preserve">ažuriranog </w:t>
      </w:r>
      <w:r w:rsidRPr="00FE3962">
        <w:rPr>
          <w:rFonts w:ascii="Times New Roman" w:eastAsia="Times New Roman" w:hAnsi="Times New Roman" w:cs="Times New Roman"/>
          <w:noProof/>
          <w:sz w:val="24"/>
          <w:szCs w:val="24"/>
          <w:lang w:val="sr-Latn-RS" w:eastAsia="zh-CN"/>
        </w:rPr>
        <w:t xml:space="preserve">prikaza informacija vezanih za rezultate učinka reforme razviće se adekvatni alati za praćenje  </w:t>
      </w:r>
    </w:p>
    <w:p w14:paraId="0C8F718C" w14:textId="77777777" w:rsidR="00B252BA" w:rsidRPr="00FE3962" w:rsidRDefault="00B252BA" w:rsidP="00B252BA">
      <w:pPr>
        <w:spacing w:after="240"/>
        <w:jc w:val="both"/>
        <w:rPr>
          <w:rFonts w:ascii="Times New Roman" w:hAnsi="Times New Roman" w:cs="Times New Roman"/>
          <w:sz w:val="24"/>
          <w:szCs w:val="24"/>
        </w:rPr>
      </w:pPr>
    </w:p>
    <w:p w14:paraId="7603C00D" w14:textId="77777777" w:rsidR="00B252BA" w:rsidRPr="00FE3962" w:rsidRDefault="00B252BA" w:rsidP="00B252BA">
      <w:pPr>
        <w:spacing w:after="240"/>
        <w:jc w:val="both"/>
        <w:rPr>
          <w:rFonts w:ascii="Times New Roman" w:hAnsi="Times New Roman" w:cs="Times New Roman"/>
          <w:sz w:val="24"/>
          <w:szCs w:val="24"/>
        </w:rPr>
      </w:pPr>
    </w:p>
    <w:p w14:paraId="08EBBBC5" w14:textId="77777777" w:rsidR="00B252BA" w:rsidRPr="00FE3962" w:rsidRDefault="00B252BA" w:rsidP="00B252BA">
      <w:pPr>
        <w:jc w:val="both"/>
        <w:rPr>
          <w:rFonts w:ascii="Times New Roman" w:hAnsi="Times New Roman" w:cs="Times New Roman"/>
          <w:b/>
          <w:sz w:val="24"/>
          <w:szCs w:val="24"/>
        </w:rPr>
      </w:pPr>
      <w:r w:rsidRPr="00FE3962">
        <w:rPr>
          <w:rFonts w:ascii="Times New Roman" w:hAnsi="Times New Roman" w:cs="Times New Roman"/>
          <w:b/>
          <w:sz w:val="24"/>
          <w:szCs w:val="24"/>
        </w:rPr>
        <w:t>Sistem praćenja i izvještavanja</w:t>
      </w:r>
    </w:p>
    <w:p w14:paraId="568F3095" w14:textId="77777777"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Prikupljanje podataka</w:t>
      </w:r>
      <w:r w:rsidRPr="00FE3962">
        <w:rPr>
          <w:rFonts w:ascii="Times New Roman" w:hAnsi="Times New Roman" w:cs="Times New Roman"/>
          <w:sz w:val="24"/>
          <w:szCs w:val="24"/>
          <w:lang w:val="hr-HR"/>
        </w:rPr>
        <w:t xml:space="preserve"> je veoma važan korak na osnovu kojeg službenici zaduženi za proces praćenja mogu pripremiti izvještaje o provođenju mjera i aktivnosti za potrebe izvještavanja. Prikupljanje podataka o provođenju reformskih mjera je preduslov ostvarivanja funkcije praćenja u svrhu osiguranja uslova za kvalitetno i pravovremeno provođenje planiranih aktivnosti te izvještavanje prema donosiocima odluka. Strateški okvir za reformu javne uprave teži uvođenju sistematiziranog i uporedivog sistema praćenja i izvještavanja, te će se u tu svrhu koristiti jednoobrazni formati prikupljanja podataka i informacija te izvještavanja shodno matrici akcionog plana/planova. </w:t>
      </w:r>
      <w:r w:rsidRPr="00FE3962">
        <w:rPr>
          <w:rFonts w:ascii="Times New Roman" w:hAnsi="Times New Roman" w:cs="Times New Roman"/>
          <w:sz w:val="24"/>
          <w:szCs w:val="24"/>
        </w:rPr>
        <w:t>Koordinatori nadgledaju i koordiniraju prikupljanje podataka od nadležnih institucija unutar pojedinačnog nivoa vlasti, koje radi objedinjavanja dostavljaju Uredu koordinatora za reformu javne uprave.</w:t>
      </w:r>
    </w:p>
    <w:p w14:paraId="4E47B0ED" w14:textId="40967F28"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 xml:space="preserve">Izvještavanje </w:t>
      </w:r>
      <w:r w:rsidRPr="00FE3962">
        <w:rPr>
          <w:rFonts w:ascii="Times New Roman" w:hAnsi="Times New Roman" w:cs="Times New Roman"/>
          <w:sz w:val="24"/>
          <w:szCs w:val="24"/>
          <w:lang w:val="hr-HR"/>
        </w:rPr>
        <w:t>je veoma važan korak u procesu praćenja i predstavlja izradu konciznih i konkretnih izvještaja na osnovu prethodno prikupljenih podataka o napretku u provođenju rezultata javne politike. Izvještavanje je potrebno vršiti u određenim vremenskim intervalima, u dogovorenom obliku i formi, a ukupno izvještavanje o provođenju ciljeva i rezultata, na osnovu prikupljenih podataka i informacija, provodit će Ured koordinatora za reformu javne uprave</w:t>
      </w:r>
      <w:r w:rsidRPr="00FE3962">
        <w:rPr>
          <w:rFonts w:ascii="Times New Roman" w:hAnsi="Times New Roman" w:cs="Times New Roman"/>
          <w:sz w:val="24"/>
          <w:szCs w:val="24"/>
        </w:rPr>
        <w:t xml:space="preserve"> s koordinatorima za reformu javne uprave Federacije </w:t>
      </w:r>
      <w:r w:rsidR="00E94027">
        <w:rPr>
          <w:rFonts w:ascii="Times New Roman" w:hAnsi="Times New Roman" w:cs="Times New Roman"/>
          <w:sz w:val="24"/>
          <w:szCs w:val="24"/>
        </w:rPr>
        <w:t>Bosne i Hercegovine</w:t>
      </w:r>
      <w:r w:rsidRPr="00FE3962">
        <w:rPr>
          <w:rFonts w:ascii="Times New Roman" w:hAnsi="Times New Roman" w:cs="Times New Roman"/>
          <w:sz w:val="24"/>
          <w:szCs w:val="24"/>
        </w:rPr>
        <w:t>, Republike Srpske i Brčko distrikta B</w:t>
      </w:r>
      <w:r w:rsidR="00E94027">
        <w:rPr>
          <w:rFonts w:ascii="Times New Roman" w:hAnsi="Times New Roman" w:cs="Times New Roman"/>
          <w:sz w:val="24"/>
          <w:szCs w:val="24"/>
        </w:rPr>
        <w:t>osne i Hercegovine</w:t>
      </w:r>
      <w:r w:rsidRPr="00FE3962">
        <w:rPr>
          <w:rFonts w:ascii="Times New Roman" w:hAnsi="Times New Roman" w:cs="Times New Roman"/>
          <w:sz w:val="24"/>
          <w:szCs w:val="24"/>
          <w:lang w:val="hr-HR"/>
        </w:rPr>
        <w:t xml:space="preserve">. Izvještavanje o provođenju zasnivat će se na rezultatima </w:t>
      </w:r>
      <w:r w:rsidR="00EA131C" w:rsidRPr="00FE3962">
        <w:rPr>
          <w:rFonts w:ascii="Times New Roman" w:hAnsi="Times New Roman" w:cs="Times New Roman"/>
          <w:sz w:val="24"/>
          <w:szCs w:val="24"/>
          <w:lang w:val="hr-HR"/>
        </w:rPr>
        <w:t xml:space="preserve">aktivnosti </w:t>
      </w:r>
      <w:r w:rsidRPr="00FE3962">
        <w:rPr>
          <w:rFonts w:ascii="Times New Roman" w:hAnsi="Times New Roman" w:cs="Times New Roman"/>
          <w:sz w:val="24"/>
          <w:szCs w:val="24"/>
          <w:lang w:val="hr-HR"/>
        </w:rPr>
        <w:t xml:space="preserve">iz akcionog plana/planova i provodit će se u vidu šestomjesečnih i godišnjih izvještaja. Imajući u vidu obim i složenost čitave matrice akcionog plana, Ured koordinatora za reformu javne uprave će kroz izradu </w:t>
      </w:r>
      <w:r w:rsidRPr="00FE3962">
        <w:rPr>
          <w:rFonts w:ascii="Times New Roman" w:hAnsi="Times New Roman" w:cs="Times New Roman"/>
          <w:i/>
          <w:sz w:val="24"/>
          <w:szCs w:val="24"/>
          <w:lang w:val="hr-HR"/>
        </w:rPr>
        <w:t>Smjernica za monitoring i evaluaciju akcionog plana/planova Strateškog okvira za reformu javne uprave</w:t>
      </w:r>
      <w:r w:rsidRPr="00FE3962">
        <w:rPr>
          <w:rFonts w:ascii="Times New Roman" w:hAnsi="Times New Roman" w:cs="Times New Roman"/>
          <w:sz w:val="24"/>
          <w:szCs w:val="24"/>
          <w:lang w:val="hr-HR"/>
        </w:rPr>
        <w:t xml:space="preserve"> izraditi obrasce za izvještavanje za svaki rezultat, koji će se dostavljati odgovornim akterima za potrebe izrade izvještaja. </w:t>
      </w:r>
      <w:r w:rsidRPr="00FE3962">
        <w:rPr>
          <w:rFonts w:ascii="Times New Roman" w:hAnsi="Times New Roman" w:cs="Times New Roman"/>
          <w:sz w:val="24"/>
          <w:szCs w:val="24"/>
        </w:rPr>
        <w:t>U Izvještaju o napretku bit će vidljiv pojedinačni napredak sva četiri nivoa vlasti i sadržavat će usaglašene preporuke za efikasniju implementaciju.</w:t>
      </w:r>
    </w:p>
    <w:p w14:paraId="2F5B440C" w14:textId="77777777"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sz w:val="24"/>
          <w:szCs w:val="24"/>
          <w:lang w:val="hr-HR"/>
        </w:rPr>
        <w:t xml:space="preserve">U obrascu za izvještaj predvidjet će se i poseban analitički dio o realizaciji ciljeva kojima rezultati doprinose. Uz izvještaje koordinatorima za reformu javne uprave dostavljat će se i podaci o preciznijim ključnim događajima (engl. </w:t>
      </w:r>
      <w:r w:rsidRPr="00FE3962">
        <w:rPr>
          <w:rFonts w:ascii="Times New Roman" w:hAnsi="Times New Roman" w:cs="Times New Roman"/>
          <w:i/>
          <w:iCs/>
          <w:sz w:val="24"/>
          <w:szCs w:val="24"/>
          <w:lang w:val="hr-HR"/>
        </w:rPr>
        <w:t>milestones</w:t>
      </w:r>
      <w:r w:rsidRPr="00FE3962">
        <w:rPr>
          <w:rFonts w:ascii="Times New Roman" w:hAnsi="Times New Roman" w:cs="Times New Roman"/>
          <w:sz w:val="24"/>
          <w:szCs w:val="24"/>
          <w:lang w:val="hr-HR"/>
        </w:rPr>
        <w:t xml:space="preserve">) za svaki naredni izvještajni period, čime će se omogućiti preciznije i temeljitije izvještavanje i praćenje napretka u realizaciji rezultata. Ključni događaji će po svojoj suštini predstavljati konkretne direktne ishode aktivnosti u određenom periodu, čija realizacija vodi ostvarenju cijelog rezultata u okviru kojeg su definirani. </w:t>
      </w:r>
    </w:p>
    <w:p w14:paraId="6898F839" w14:textId="77777777" w:rsidR="00E94027" w:rsidRDefault="00E94027" w:rsidP="00B252BA">
      <w:pPr>
        <w:jc w:val="both"/>
        <w:rPr>
          <w:rFonts w:ascii="Times New Roman" w:hAnsi="Times New Roman" w:cs="Times New Roman"/>
          <w:b/>
          <w:bCs/>
          <w:sz w:val="24"/>
          <w:szCs w:val="24"/>
          <w:lang w:val="hr-HR"/>
        </w:rPr>
      </w:pPr>
    </w:p>
    <w:p w14:paraId="4F77829D" w14:textId="77777777" w:rsidR="00E94027" w:rsidRDefault="00E94027" w:rsidP="00B252BA">
      <w:pPr>
        <w:jc w:val="both"/>
        <w:rPr>
          <w:rFonts w:ascii="Times New Roman" w:hAnsi="Times New Roman" w:cs="Times New Roman"/>
          <w:b/>
          <w:bCs/>
          <w:sz w:val="24"/>
          <w:szCs w:val="24"/>
          <w:lang w:val="hr-HR"/>
        </w:rPr>
      </w:pPr>
    </w:p>
    <w:p w14:paraId="5B4E52EE" w14:textId="77777777"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lastRenderedPageBreak/>
        <w:t>Alat za monitoring</w:t>
      </w:r>
    </w:p>
    <w:p w14:paraId="66D054BE" w14:textId="7E5433F0"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Cs/>
          <w:sz w:val="24"/>
          <w:szCs w:val="24"/>
          <w:lang w:val="hr-HR"/>
        </w:rPr>
        <w:t>Kako bi se olakšalo praćenje provođenja Strategije reforme javne uprave</w:t>
      </w:r>
      <w:r w:rsidR="00E94027">
        <w:rPr>
          <w:rFonts w:ascii="Times New Roman" w:hAnsi="Times New Roman" w:cs="Times New Roman"/>
          <w:bCs/>
          <w:sz w:val="24"/>
          <w:szCs w:val="24"/>
          <w:lang w:val="hr-HR"/>
        </w:rPr>
        <w:t xml:space="preserve"> u Bosni i Hercegovini, bit će </w:t>
      </w:r>
      <w:r w:rsidRPr="00FE3962">
        <w:rPr>
          <w:rFonts w:ascii="Times New Roman" w:hAnsi="Times New Roman" w:cs="Times New Roman"/>
          <w:bCs/>
          <w:sz w:val="24"/>
          <w:szCs w:val="24"/>
          <w:lang w:val="hr-HR"/>
        </w:rPr>
        <w:t xml:space="preserve">za </w:t>
      </w:r>
      <w:r w:rsidRPr="00FE3962">
        <w:rPr>
          <w:rFonts w:ascii="Times New Roman" w:hAnsi="Times New Roman" w:cs="Times New Roman"/>
          <w:sz w:val="24"/>
          <w:szCs w:val="24"/>
        </w:rPr>
        <w:t>sva četiri nivoa vlasti</w:t>
      </w:r>
      <w:r w:rsidRPr="00FE3962">
        <w:rPr>
          <w:rFonts w:ascii="Times New Roman" w:hAnsi="Times New Roman" w:cs="Times New Roman"/>
          <w:bCs/>
          <w:sz w:val="24"/>
          <w:szCs w:val="24"/>
          <w:lang w:val="hr-HR"/>
        </w:rPr>
        <w:t xml:space="preserve"> pripremljen </w:t>
      </w:r>
      <w:r w:rsidRPr="00FE3962">
        <w:rPr>
          <w:rFonts w:ascii="Times New Roman" w:hAnsi="Times New Roman" w:cs="Times New Roman"/>
          <w:bCs/>
          <w:i/>
          <w:sz w:val="24"/>
          <w:szCs w:val="24"/>
          <w:lang w:val="hr-HR"/>
        </w:rPr>
        <w:t>informatički alat za praćenje</w:t>
      </w:r>
      <w:r w:rsidRPr="00FE3962">
        <w:rPr>
          <w:rFonts w:ascii="Times New Roman" w:hAnsi="Times New Roman" w:cs="Times New Roman"/>
          <w:bCs/>
          <w:sz w:val="24"/>
          <w:szCs w:val="24"/>
          <w:lang w:val="hr-HR"/>
        </w:rPr>
        <w:t>,</w:t>
      </w:r>
      <w:r w:rsidRPr="00FE3962">
        <w:rPr>
          <w:rFonts w:ascii="Times New Roman" w:hAnsi="Times New Roman" w:cs="Times New Roman"/>
          <w:bCs/>
          <w:i/>
          <w:sz w:val="24"/>
          <w:szCs w:val="24"/>
          <w:lang w:val="hr-HR"/>
        </w:rPr>
        <w:t xml:space="preserve"> </w:t>
      </w:r>
      <w:r w:rsidRPr="00FE3962">
        <w:rPr>
          <w:rFonts w:ascii="Times New Roman" w:hAnsi="Times New Roman" w:cs="Times New Roman"/>
          <w:sz w:val="24"/>
          <w:szCs w:val="24"/>
          <w:lang w:val="hr-HR"/>
        </w:rPr>
        <w:t xml:space="preserve">u koji će se unositi podaci od značaja za monitoring politike reforme javne uprave, a koji su prethodno prikupljeni od institucija nadležnih za prikupljanje relevantnih podataka i izvještavanje o napretku u provođenju reforme javne uprave. Sistem će omogućiti praćenje provođenja na svakom upravnom nivou vlasti i praćenje ukupnog provođenja reforme, a njegova će se forma detaljnije razraditi u </w:t>
      </w:r>
      <w:r w:rsidRPr="00FE3962">
        <w:rPr>
          <w:rFonts w:ascii="Times New Roman" w:hAnsi="Times New Roman" w:cs="Times New Roman"/>
          <w:i/>
          <w:sz w:val="24"/>
          <w:szCs w:val="24"/>
          <w:lang w:val="hr-HR"/>
        </w:rPr>
        <w:t>Smjernicama za monitoring i evaluaciju Strateškog okvira za reformu javne uprave</w:t>
      </w:r>
      <w:r w:rsidRPr="00FE3962">
        <w:rPr>
          <w:rFonts w:ascii="Times New Roman" w:hAnsi="Times New Roman" w:cs="Times New Roman"/>
          <w:sz w:val="24"/>
          <w:szCs w:val="24"/>
          <w:lang w:val="hr-HR"/>
        </w:rPr>
        <w:t xml:space="preserve">. </w:t>
      </w:r>
    </w:p>
    <w:p w14:paraId="34F6DABB" w14:textId="77777777" w:rsidR="00B252BA" w:rsidRPr="00FE3962" w:rsidRDefault="00B252BA" w:rsidP="004A0046">
      <w:pPr>
        <w:pStyle w:val="Heading3"/>
        <w:spacing w:after="120"/>
        <w:rPr>
          <w:rFonts w:ascii="Times New Roman" w:eastAsiaTheme="minorHAnsi" w:hAnsi="Times New Roman" w:cs="Times New Roman"/>
          <w:color w:val="auto"/>
          <w:lang w:val="hr-HR"/>
        </w:rPr>
      </w:pPr>
    </w:p>
    <w:p w14:paraId="5BC9BB9B" w14:textId="77777777" w:rsidR="004A0046" w:rsidRPr="00FE3962" w:rsidRDefault="00E327EC" w:rsidP="004A0046">
      <w:pPr>
        <w:pStyle w:val="Heading3"/>
        <w:spacing w:after="120"/>
        <w:rPr>
          <w:rFonts w:ascii="Times New Roman" w:hAnsi="Times New Roman" w:cs="Times New Roman"/>
          <w:b/>
          <w:lang w:val="hr-HR"/>
        </w:rPr>
      </w:pPr>
      <w:bookmarkStart w:id="315" w:name="_Toc507094245"/>
      <w:r w:rsidRPr="00FE3962">
        <w:rPr>
          <w:rFonts w:ascii="Times New Roman" w:hAnsi="Times New Roman" w:cs="Times New Roman"/>
          <w:b/>
          <w:lang w:val="hr-HR"/>
        </w:rPr>
        <w:t>6</w:t>
      </w:r>
      <w:r w:rsidR="004A0046" w:rsidRPr="00FE3962">
        <w:rPr>
          <w:rFonts w:ascii="Times New Roman" w:hAnsi="Times New Roman" w:cs="Times New Roman"/>
          <w:b/>
          <w:lang w:val="hr-HR"/>
        </w:rPr>
        <w:t>.3.2</w:t>
      </w:r>
      <w:r w:rsidR="008E2998" w:rsidRPr="00FE3962">
        <w:rPr>
          <w:rFonts w:ascii="Times New Roman" w:hAnsi="Times New Roman" w:cs="Times New Roman"/>
          <w:b/>
          <w:lang w:val="hr-HR"/>
        </w:rPr>
        <w:t>.</w:t>
      </w:r>
      <w:r w:rsidR="004A0046" w:rsidRPr="00FE3962">
        <w:rPr>
          <w:rFonts w:ascii="Times New Roman" w:hAnsi="Times New Roman" w:cs="Times New Roman"/>
          <w:b/>
          <w:lang w:val="hr-HR"/>
        </w:rPr>
        <w:tab/>
      </w:r>
      <w:r w:rsidR="00143D51" w:rsidRPr="00FE3962">
        <w:rPr>
          <w:rFonts w:ascii="Times New Roman" w:hAnsi="Times New Roman" w:cs="Times New Roman"/>
          <w:b/>
          <w:lang w:val="hr-HR"/>
        </w:rPr>
        <w:t>Evaluacija</w:t>
      </w:r>
      <w:bookmarkEnd w:id="315"/>
    </w:p>
    <w:p w14:paraId="652F16B4" w14:textId="38117881" w:rsidR="008045A8" w:rsidRPr="00FE3962" w:rsidRDefault="008045A8" w:rsidP="008045A8">
      <w:pPr>
        <w:jc w:val="both"/>
        <w:rPr>
          <w:rFonts w:ascii="Times New Roman" w:hAnsi="Times New Roman" w:cs="Times New Roman"/>
          <w:strike/>
          <w:sz w:val="24"/>
          <w:szCs w:val="24"/>
          <w:lang w:val="hr-HR"/>
        </w:rPr>
      </w:pPr>
      <w:r w:rsidRPr="00FE3962">
        <w:rPr>
          <w:rFonts w:ascii="Times New Roman" w:hAnsi="Times New Roman" w:cs="Times New Roman"/>
          <w:b/>
          <w:bCs/>
          <w:iCs/>
          <w:sz w:val="24"/>
          <w:szCs w:val="24"/>
          <w:lang w:val="hr-HR"/>
        </w:rPr>
        <w:t>Evaluacija ili ocjena</w:t>
      </w:r>
      <w:r w:rsidR="003233AA" w:rsidRPr="00FE3962">
        <w:rPr>
          <w:rFonts w:ascii="Times New Roman" w:hAnsi="Times New Roman" w:cs="Times New Roman"/>
          <w:b/>
          <w:bCs/>
          <w:iCs/>
          <w:sz w:val="24"/>
          <w:szCs w:val="24"/>
          <w:lang w:val="hr-HR"/>
        </w:rPr>
        <w:t xml:space="preserve"> </w:t>
      </w:r>
      <w:r w:rsidRPr="00FE3962">
        <w:rPr>
          <w:rFonts w:ascii="Times New Roman" w:hAnsi="Times New Roman" w:cs="Times New Roman"/>
          <w:b/>
          <w:bCs/>
          <w:iCs/>
          <w:sz w:val="24"/>
          <w:szCs w:val="24"/>
          <w:lang w:val="hr-HR"/>
        </w:rPr>
        <w:t xml:space="preserve">javnih politika </w:t>
      </w:r>
      <w:r w:rsidRPr="00FE3962">
        <w:rPr>
          <w:rFonts w:ascii="Times New Roman" w:hAnsi="Times New Roman" w:cs="Times New Roman"/>
          <w:iCs/>
          <w:sz w:val="24"/>
          <w:szCs w:val="24"/>
          <w:lang w:val="hr-HR"/>
        </w:rPr>
        <w:t xml:space="preserve">podrazumijeva korištenje prikupljenih i analiziranih podataka i saznanja dobijenih postupkom monitoringa kako bi se ocijenila uspješnost, djelotvornost, napredak i </w:t>
      </w:r>
      <w:r w:rsidRPr="00FE3962">
        <w:rPr>
          <w:rFonts w:ascii="Times New Roman" w:hAnsi="Times New Roman" w:cs="Times New Roman"/>
          <w:b/>
          <w:bCs/>
          <w:iCs/>
          <w:sz w:val="24"/>
          <w:szCs w:val="24"/>
          <w:lang w:val="hr-HR"/>
        </w:rPr>
        <w:t xml:space="preserve">utjecaj </w:t>
      </w:r>
      <w:r w:rsidR="008E2998" w:rsidRPr="00FE3962">
        <w:rPr>
          <w:rFonts w:ascii="Times New Roman" w:hAnsi="Times New Roman" w:cs="Times New Roman"/>
          <w:iCs/>
          <w:sz w:val="24"/>
          <w:szCs w:val="24"/>
          <w:lang w:val="hr-HR"/>
        </w:rPr>
        <w:t>date javne politike</w:t>
      </w:r>
      <w:r w:rsidRPr="00FE3962">
        <w:rPr>
          <w:rFonts w:ascii="Times New Roman" w:hAnsi="Times New Roman" w:cs="Times New Roman"/>
          <w:iCs/>
          <w:sz w:val="24"/>
          <w:szCs w:val="24"/>
          <w:lang w:val="hr-HR"/>
        </w:rPr>
        <w:t xml:space="preserve"> </w:t>
      </w:r>
      <w:r w:rsidRPr="00FE3962">
        <w:rPr>
          <w:rFonts w:ascii="Times New Roman" w:hAnsi="Times New Roman" w:cs="Times New Roman"/>
          <w:b/>
          <w:bCs/>
          <w:iCs/>
          <w:sz w:val="24"/>
          <w:szCs w:val="24"/>
          <w:lang w:val="hr-HR"/>
        </w:rPr>
        <w:t xml:space="preserve">u toku ili nakon </w:t>
      </w:r>
      <w:r w:rsidR="003233AA" w:rsidRPr="00FE3962">
        <w:rPr>
          <w:rFonts w:ascii="Times New Roman" w:hAnsi="Times New Roman" w:cs="Times New Roman"/>
          <w:iCs/>
          <w:sz w:val="24"/>
          <w:szCs w:val="24"/>
          <w:lang w:val="hr-HR"/>
        </w:rPr>
        <w:t xml:space="preserve">njenog provođenja. </w:t>
      </w:r>
      <w:r w:rsidRPr="00FE3962">
        <w:rPr>
          <w:rFonts w:ascii="Times New Roman" w:hAnsi="Times New Roman" w:cs="Times New Roman"/>
          <w:iCs/>
          <w:sz w:val="24"/>
          <w:szCs w:val="24"/>
          <w:lang w:val="hr-HR"/>
        </w:rPr>
        <w:t xml:space="preserve">Evaluacija predstavlja logički nastavak procesa monitoringa. Evaluacija treba </w:t>
      </w:r>
      <w:r w:rsidR="008E2998" w:rsidRPr="00FE3962">
        <w:rPr>
          <w:rFonts w:ascii="Times New Roman" w:hAnsi="Times New Roman" w:cs="Times New Roman"/>
          <w:iCs/>
          <w:sz w:val="24"/>
          <w:szCs w:val="24"/>
          <w:lang w:val="hr-HR"/>
        </w:rPr>
        <w:t xml:space="preserve">pružiti </w:t>
      </w:r>
      <w:r w:rsidRPr="00FE3962">
        <w:rPr>
          <w:rFonts w:ascii="Times New Roman" w:hAnsi="Times New Roman" w:cs="Times New Roman"/>
          <w:iCs/>
          <w:sz w:val="24"/>
          <w:szCs w:val="24"/>
          <w:lang w:val="hr-HR"/>
        </w:rPr>
        <w:t>pouzdane i korisne informacije koje će imati efek</w:t>
      </w:r>
      <w:r w:rsidR="00640D49">
        <w:rPr>
          <w:rFonts w:ascii="Times New Roman" w:hAnsi="Times New Roman" w:cs="Times New Roman"/>
          <w:iCs/>
          <w:sz w:val="24"/>
          <w:szCs w:val="24"/>
          <w:lang w:val="hr-HR"/>
        </w:rPr>
        <w:t>a</w:t>
      </w:r>
      <w:r w:rsidRPr="00FE3962">
        <w:rPr>
          <w:rFonts w:ascii="Times New Roman" w:hAnsi="Times New Roman" w:cs="Times New Roman"/>
          <w:iCs/>
          <w:sz w:val="24"/>
          <w:szCs w:val="24"/>
          <w:lang w:val="hr-HR"/>
        </w:rPr>
        <w:t xml:space="preserve">t „naučenih lekcija“ i koje će zatim moći </w:t>
      </w:r>
      <w:r w:rsidR="008E2998" w:rsidRPr="00FE3962">
        <w:rPr>
          <w:rFonts w:ascii="Times New Roman" w:hAnsi="Times New Roman" w:cs="Times New Roman"/>
          <w:iCs/>
          <w:sz w:val="24"/>
          <w:szCs w:val="24"/>
          <w:lang w:val="hr-HR"/>
        </w:rPr>
        <w:t>biti</w:t>
      </w:r>
      <w:r w:rsidRPr="00FE3962">
        <w:rPr>
          <w:rFonts w:ascii="Times New Roman" w:hAnsi="Times New Roman" w:cs="Times New Roman"/>
          <w:iCs/>
          <w:sz w:val="24"/>
          <w:szCs w:val="24"/>
          <w:lang w:val="hr-HR"/>
        </w:rPr>
        <w:t xml:space="preserve"> uključene u proces donošenja odluka i kreiranja budući</w:t>
      </w:r>
      <w:r w:rsidR="008E2998" w:rsidRPr="00FE3962">
        <w:rPr>
          <w:rFonts w:ascii="Times New Roman" w:hAnsi="Times New Roman" w:cs="Times New Roman"/>
          <w:iCs/>
          <w:sz w:val="24"/>
          <w:szCs w:val="24"/>
          <w:lang w:val="hr-HR"/>
        </w:rPr>
        <w:t>h politika. U najboljem slučaju</w:t>
      </w:r>
      <w:r w:rsidRPr="00FE3962">
        <w:rPr>
          <w:rFonts w:ascii="Times New Roman" w:hAnsi="Times New Roman" w:cs="Times New Roman"/>
          <w:iCs/>
          <w:sz w:val="24"/>
          <w:szCs w:val="24"/>
          <w:lang w:val="hr-HR"/>
        </w:rPr>
        <w:t xml:space="preserve"> evaluacija će pružiti komparativni uvid u </w:t>
      </w:r>
      <w:r w:rsidRPr="00FE3962">
        <w:rPr>
          <w:rFonts w:ascii="Times New Roman" w:hAnsi="Times New Roman" w:cs="Times New Roman"/>
          <w:i/>
          <w:iCs/>
          <w:sz w:val="24"/>
          <w:szCs w:val="24"/>
          <w:lang w:val="hr-HR"/>
        </w:rPr>
        <w:t>ex ante</w:t>
      </w:r>
      <w:r w:rsidRPr="00FE3962">
        <w:rPr>
          <w:rFonts w:ascii="Times New Roman" w:hAnsi="Times New Roman" w:cs="Times New Roman"/>
          <w:iCs/>
          <w:sz w:val="24"/>
          <w:szCs w:val="24"/>
          <w:lang w:val="hr-HR"/>
        </w:rPr>
        <w:t xml:space="preserve"> i </w:t>
      </w:r>
      <w:r w:rsidRPr="00FE3962">
        <w:rPr>
          <w:rFonts w:ascii="Times New Roman" w:hAnsi="Times New Roman" w:cs="Times New Roman"/>
          <w:i/>
          <w:iCs/>
          <w:sz w:val="24"/>
          <w:szCs w:val="24"/>
          <w:lang w:val="hr-HR"/>
        </w:rPr>
        <w:t>ex post</w:t>
      </w:r>
      <w:r w:rsidRPr="00FE3962">
        <w:rPr>
          <w:rFonts w:ascii="Times New Roman" w:hAnsi="Times New Roman" w:cs="Times New Roman"/>
          <w:iCs/>
          <w:sz w:val="24"/>
          <w:szCs w:val="24"/>
          <w:lang w:val="hr-HR"/>
        </w:rPr>
        <w:t xml:space="preserve"> situaciju (situaciju prije i poslije provedene javne po</w:t>
      </w:r>
      <w:r w:rsidR="00640D49">
        <w:rPr>
          <w:rFonts w:ascii="Times New Roman" w:hAnsi="Times New Roman" w:cs="Times New Roman"/>
          <w:iCs/>
          <w:sz w:val="24"/>
          <w:szCs w:val="24"/>
          <w:lang w:val="hr-HR"/>
        </w:rPr>
        <w:t>litike) i analizu pozitivnih i/</w:t>
      </w:r>
      <w:r w:rsidRPr="00FE3962">
        <w:rPr>
          <w:rFonts w:ascii="Times New Roman" w:hAnsi="Times New Roman" w:cs="Times New Roman"/>
          <w:iCs/>
          <w:sz w:val="24"/>
          <w:szCs w:val="24"/>
          <w:lang w:val="hr-HR"/>
        </w:rPr>
        <w:t xml:space="preserve">ili negativnih dešavanja tokom niza intervencija od kojih se sastoji data javna politika. </w:t>
      </w:r>
      <w:r w:rsidRPr="00FE3962">
        <w:rPr>
          <w:rFonts w:ascii="Times New Roman" w:hAnsi="Times New Roman" w:cs="Times New Roman"/>
          <w:sz w:val="24"/>
          <w:szCs w:val="24"/>
          <w:lang w:val="hr-HR"/>
        </w:rPr>
        <w:t xml:space="preserve">Funkciju </w:t>
      </w:r>
      <w:r w:rsidR="007157BE" w:rsidRPr="00FE3962">
        <w:rPr>
          <w:rFonts w:ascii="Times New Roman" w:hAnsi="Times New Roman" w:cs="Times New Roman"/>
          <w:sz w:val="24"/>
          <w:szCs w:val="24"/>
          <w:lang w:val="hr-HR"/>
        </w:rPr>
        <w:t xml:space="preserve">koordinacije </w:t>
      </w:r>
      <w:r w:rsidRPr="00FE3962">
        <w:rPr>
          <w:rFonts w:ascii="Times New Roman" w:hAnsi="Times New Roman" w:cs="Times New Roman"/>
          <w:b/>
          <w:bCs/>
          <w:sz w:val="24"/>
          <w:szCs w:val="24"/>
          <w:lang w:val="hr-HR"/>
        </w:rPr>
        <w:t>interne evaluacije</w:t>
      </w:r>
      <w:r w:rsidRPr="00FE3962">
        <w:rPr>
          <w:rFonts w:ascii="Times New Roman" w:hAnsi="Times New Roman" w:cs="Times New Roman"/>
          <w:sz w:val="24"/>
          <w:szCs w:val="24"/>
          <w:lang w:val="hr-HR"/>
        </w:rPr>
        <w:t xml:space="preserve"> </w:t>
      </w:r>
      <w:r w:rsidR="008E2998" w:rsidRPr="00FE3962">
        <w:rPr>
          <w:rFonts w:ascii="Times New Roman" w:hAnsi="Times New Roman" w:cs="Times New Roman"/>
          <w:sz w:val="24"/>
          <w:szCs w:val="24"/>
          <w:lang w:val="hr-HR"/>
        </w:rPr>
        <w:t>vršit će</w:t>
      </w:r>
      <w:r w:rsidRPr="00FE3962">
        <w:rPr>
          <w:rFonts w:ascii="Times New Roman" w:hAnsi="Times New Roman" w:cs="Times New Roman"/>
          <w:sz w:val="24"/>
          <w:szCs w:val="24"/>
          <w:lang w:val="hr-HR"/>
        </w:rPr>
        <w:t xml:space="preserve"> </w:t>
      </w:r>
      <w:r w:rsidR="00E36B7F" w:rsidRPr="00FE3962">
        <w:rPr>
          <w:rFonts w:ascii="Times New Roman" w:hAnsi="Times New Roman" w:cs="Times New Roman"/>
          <w:sz w:val="24"/>
          <w:szCs w:val="24"/>
          <w:lang w:val="hr-HR"/>
        </w:rPr>
        <w:t>koordinatori za re</w:t>
      </w:r>
      <w:r w:rsidR="00E750B7" w:rsidRPr="00FE3962">
        <w:rPr>
          <w:rFonts w:ascii="Times New Roman" w:hAnsi="Times New Roman" w:cs="Times New Roman"/>
          <w:sz w:val="24"/>
          <w:szCs w:val="24"/>
          <w:lang w:val="hr-HR"/>
        </w:rPr>
        <w:t>formu javne uprave unutar svog</w:t>
      </w:r>
      <w:r w:rsidR="00E36B7F" w:rsidRPr="00FE3962">
        <w:rPr>
          <w:rFonts w:ascii="Times New Roman" w:hAnsi="Times New Roman" w:cs="Times New Roman"/>
          <w:sz w:val="24"/>
          <w:szCs w:val="24"/>
          <w:lang w:val="hr-HR"/>
        </w:rPr>
        <w:t xml:space="preserve"> upravnog nivoa. </w:t>
      </w:r>
      <w:r w:rsidR="00180634" w:rsidRPr="00FE3962">
        <w:rPr>
          <w:rFonts w:ascii="Times New Roman" w:hAnsi="Times New Roman" w:cs="Times New Roman"/>
          <w:sz w:val="24"/>
          <w:szCs w:val="24"/>
          <w:lang w:val="hr-HR"/>
        </w:rPr>
        <w:t xml:space="preserve">Podaci interne evaluacije </w:t>
      </w:r>
      <w:r w:rsidR="00F42CE8" w:rsidRPr="00FE3962">
        <w:rPr>
          <w:rFonts w:ascii="Times New Roman" w:hAnsi="Times New Roman" w:cs="Times New Roman"/>
          <w:sz w:val="24"/>
          <w:szCs w:val="24"/>
          <w:lang w:val="hr-HR"/>
        </w:rPr>
        <w:t xml:space="preserve">upravnih nivoa </w:t>
      </w:r>
      <w:r w:rsidR="00180634" w:rsidRPr="005D7401">
        <w:rPr>
          <w:rFonts w:ascii="Times New Roman" w:hAnsi="Times New Roman" w:cs="Times New Roman"/>
          <w:sz w:val="24"/>
          <w:szCs w:val="24"/>
          <w:lang w:val="hr-HR"/>
        </w:rPr>
        <w:t>biće</w:t>
      </w:r>
      <w:r w:rsidR="00180634" w:rsidRPr="00FE3962">
        <w:rPr>
          <w:rFonts w:ascii="Times New Roman" w:hAnsi="Times New Roman" w:cs="Times New Roman"/>
          <w:sz w:val="24"/>
          <w:szCs w:val="24"/>
          <w:lang w:val="hr-HR"/>
        </w:rPr>
        <w:t xml:space="preserve"> dostavljeni Uredu koor</w:t>
      </w:r>
      <w:r w:rsidR="00F42CE8" w:rsidRPr="00FE3962">
        <w:rPr>
          <w:rFonts w:ascii="Times New Roman" w:hAnsi="Times New Roman" w:cs="Times New Roman"/>
          <w:sz w:val="24"/>
          <w:szCs w:val="24"/>
          <w:lang w:val="hr-HR"/>
        </w:rPr>
        <w:t xml:space="preserve">dinatora za reformu javne uprave </w:t>
      </w:r>
      <w:r w:rsidR="00180634" w:rsidRPr="00FE3962">
        <w:rPr>
          <w:rFonts w:ascii="Times New Roman" w:hAnsi="Times New Roman" w:cs="Times New Roman"/>
          <w:sz w:val="24"/>
          <w:szCs w:val="24"/>
          <w:lang w:val="hr-HR"/>
        </w:rPr>
        <w:t>ra</w:t>
      </w:r>
      <w:r w:rsidR="00F42CE8" w:rsidRPr="00FE3962">
        <w:rPr>
          <w:rFonts w:ascii="Times New Roman" w:hAnsi="Times New Roman" w:cs="Times New Roman"/>
          <w:sz w:val="24"/>
          <w:szCs w:val="24"/>
          <w:lang w:val="hr-HR"/>
        </w:rPr>
        <w:t>d</w:t>
      </w:r>
      <w:r w:rsidR="00180634" w:rsidRPr="00FE3962">
        <w:rPr>
          <w:rFonts w:ascii="Times New Roman" w:hAnsi="Times New Roman" w:cs="Times New Roman"/>
          <w:sz w:val="24"/>
          <w:szCs w:val="24"/>
          <w:lang w:val="hr-HR"/>
        </w:rPr>
        <w:t>i objedinjavanja.</w:t>
      </w:r>
      <w:r w:rsidR="00F42CE8" w:rsidRPr="00FE3962" w:rsidDel="00F42CE8">
        <w:rPr>
          <w:rFonts w:ascii="Times New Roman" w:hAnsi="Times New Roman" w:cs="Times New Roman"/>
          <w:strike/>
          <w:sz w:val="24"/>
          <w:szCs w:val="24"/>
          <w:lang w:val="hr-HR"/>
        </w:rPr>
        <w:t xml:space="preserve"> </w:t>
      </w:r>
    </w:p>
    <w:p w14:paraId="5A86D8B9" w14:textId="0149689F" w:rsidR="001C24E5" w:rsidRPr="00FE3962" w:rsidRDefault="008E2998" w:rsidP="008045A8">
      <w:pPr>
        <w:jc w:val="both"/>
        <w:rPr>
          <w:rFonts w:ascii="Times New Roman" w:hAnsi="Times New Roman" w:cs="Times New Roman"/>
          <w:sz w:val="24"/>
          <w:szCs w:val="24"/>
          <w:lang w:val="hr-HR"/>
        </w:rPr>
      </w:pPr>
      <w:r w:rsidRPr="00FE3962">
        <w:rPr>
          <w:rFonts w:ascii="Times New Roman" w:hAnsi="Times New Roman" w:cs="Times New Roman"/>
          <w:sz w:val="24"/>
          <w:szCs w:val="24"/>
          <w:lang w:val="hr-HR"/>
        </w:rPr>
        <w:t>Osim</w:t>
      </w:r>
      <w:r w:rsidR="00640D49">
        <w:rPr>
          <w:rFonts w:ascii="Times New Roman" w:hAnsi="Times New Roman" w:cs="Times New Roman"/>
          <w:sz w:val="24"/>
          <w:szCs w:val="24"/>
          <w:lang w:val="hr-HR"/>
        </w:rPr>
        <w:t xml:space="preserve"> sistema internih evaluacija </w:t>
      </w:r>
      <w:r w:rsidR="008045A8" w:rsidRPr="00FE3962">
        <w:rPr>
          <w:rFonts w:ascii="Times New Roman" w:hAnsi="Times New Roman" w:cs="Times New Roman"/>
          <w:sz w:val="24"/>
          <w:szCs w:val="24"/>
          <w:lang w:val="hr-HR"/>
        </w:rPr>
        <w:t>(</w:t>
      </w:r>
      <w:r w:rsidR="00B61E84" w:rsidRPr="00FE3962">
        <w:rPr>
          <w:rFonts w:ascii="Times New Roman" w:hAnsi="Times New Roman" w:cs="Times New Roman"/>
          <w:sz w:val="24"/>
          <w:szCs w:val="24"/>
          <w:lang w:val="hr-HR"/>
        </w:rPr>
        <w:t xml:space="preserve">nedostatak </w:t>
      </w:r>
      <w:r w:rsidR="008045A8" w:rsidRPr="00FE3962">
        <w:rPr>
          <w:rFonts w:ascii="Times New Roman" w:hAnsi="Times New Roman" w:cs="Times New Roman"/>
          <w:sz w:val="24"/>
          <w:szCs w:val="24"/>
          <w:lang w:val="hr-HR"/>
        </w:rPr>
        <w:t>internih evaluacija je moguća pristranost/nedostatak objektivnosti u sagledavanju neuspjeha politike</w:t>
      </w:r>
      <w:r w:rsidRPr="00FE3962">
        <w:rPr>
          <w:rFonts w:ascii="Times New Roman" w:hAnsi="Times New Roman" w:cs="Times New Roman"/>
          <w:sz w:val="24"/>
          <w:szCs w:val="24"/>
          <w:lang w:val="hr-HR"/>
        </w:rPr>
        <w:t>,</w:t>
      </w:r>
      <w:r w:rsidR="008045A8" w:rsidRPr="00FE3962">
        <w:rPr>
          <w:rFonts w:ascii="Times New Roman" w:hAnsi="Times New Roman" w:cs="Times New Roman"/>
          <w:sz w:val="24"/>
          <w:szCs w:val="24"/>
          <w:lang w:val="hr-HR"/>
        </w:rPr>
        <w:t xml:space="preserve"> zbog čega je poželjno ang</w:t>
      </w:r>
      <w:r w:rsidRPr="00FE3962">
        <w:rPr>
          <w:rFonts w:ascii="Times New Roman" w:hAnsi="Times New Roman" w:cs="Times New Roman"/>
          <w:sz w:val="24"/>
          <w:szCs w:val="24"/>
          <w:lang w:val="hr-HR"/>
        </w:rPr>
        <w:t>ažirati nezavisne, vanjsk</w:t>
      </w:r>
      <w:r w:rsidR="008045A8" w:rsidRPr="00FE3962">
        <w:rPr>
          <w:rFonts w:ascii="Times New Roman" w:hAnsi="Times New Roman" w:cs="Times New Roman"/>
          <w:sz w:val="24"/>
          <w:szCs w:val="24"/>
          <w:lang w:val="hr-HR"/>
        </w:rPr>
        <w:t>e evaluatore)</w:t>
      </w:r>
      <w:r w:rsidRPr="00FE3962">
        <w:rPr>
          <w:rFonts w:ascii="Times New Roman" w:hAnsi="Times New Roman" w:cs="Times New Roman"/>
          <w:sz w:val="24"/>
          <w:szCs w:val="24"/>
          <w:lang w:val="hr-HR"/>
        </w:rPr>
        <w:t>,</w:t>
      </w:r>
      <w:r w:rsidR="008045A8" w:rsidRPr="00FE3962">
        <w:rPr>
          <w:rFonts w:ascii="Times New Roman" w:hAnsi="Times New Roman" w:cs="Times New Roman"/>
          <w:sz w:val="24"/>
          <w:szCs w:val="24"/>
          <w:lang w:val="hr-HR"/>
        </w:rPr>
        <w:t xml:space="preserve"> potrebno je o</w:t>
      </w:r>
      <w:r w:rsidRPr="00FE3962">
        <w:rPr>
          <w:rFonts w:ascii="Times New Roman" w:hAnsi="Times New Roman" w:cs="Times New Roman"/>
          <w:sz w:val="24"/>
          <w:szCs w:val="24"/>
          <w:lang w:val="hr-HR"/>
        </w:rPr>
        <w:t>sigura</w:t>
      </w:r>
      <w:r w:rsidR="008045A8" w:rsidRPr="00FE3962">
        <w:rPr>
          <w:rFonts w:ascii="Times New Roman" w:hAnsi="Times New Roman" w:cs="Times New Roman"/>
          <w:sz w:val="24"/>
          <w:szCs w:val="24"/>
          <w:lang w:val="hr-HR"/>
        </w:rPr>
        <w:t>ti nez</w:t>
      </w:r>
      <w:r w:rsidRPr="00FE3962">
        <w:rPr>
          <w:rFonts w:ascii="Times New Roman" w:hAnsi="Times New Roman" w:cs="Times New Roman"/>
          <w:sz w:val="24"/>
          <w:szCs w:val="24"/>
          <w:lang w:val="hr-HR"/>
        </w:rPr>
        <w:t>avisno vanjsko vrednovanje</w:t>
      </w:r>
      <w:r w:rsidR="008045A8" w:rsidRPr="00FE3962">
        <w:rPr>
          <w:rFonts w:ascii="Times New Roman" w:hAnsi="Times New Roman" w:cs="Times New Roman"/>
          <w:sz w:val="24"/>
          <w:szCs w:val="24"/>
          <w:lang w:val="hr-HR"/>
        </w:rPr>
        <w:t xml:space="preserve"> uključivanje</w:t>
      </w:r>
      <w:r w:rsidRPr="00FE3962">
        <w:rPr>
          <w:rFonts w:ascii="Times New Roman" w:hAnsi="Times New Roman" w:cs="Times New Roman"/>
          <w:sz w:val="24"/>
          <w:szCs w:val="24"/>
          <w:lang w:val="hr-HR"/>
        </w:rPr>
        <w:t>m</w:t>
      </w:r>
      <w:r w:rsidR="008045A8" w:rsidRPr="00FE3962">
        <w:rPr>
          <w:rFonts w:ascii="Times New Roman" w:hAnsi="Times New Roman" w:cs="Times New Roman"/>
          <w:sz w:val="24"/>
          <w:szCs w:val="24"/>
          <w:lang w:val="hr-HR"/>
        </w:rPr>
        <w:t xml:space="preserve"> obrazovnih i drugih stručnih institucija, civilnog društva, relevantnih međunarodnih organizacija i nezavisnih kontrolnih tijela. </w:t>
      </w:r>
      <w:r w:rsidR="008045A8" w:rsidRPr="00FE3962">
        <w:rPr>
          <w:rFonts w:ascii="Times New Roman" w:hAnsi="Times New Roman" w:cs="Times New Roman"/>
          <w:b/>
          <w:bCs/>
          <w:sz w:val="24"/>
          <w:szCs w:val="24"/>
          <w:lang w:val="hr-HR"/>
        </w:rPr>
        <w:t xml:space="preserve">Eksternu evaluaciju </w:t>
      </w:r>
      <w:r w:rsidR="008045A8" w:rsidRPr="00FE3962">
        <w:rPr>
          <w:rFonts w:ascii="Times New Roman" w:hAnsi="Times New Roman" w:cs="Times New Roman"/>
          <w:sz w:val="24"/>
          <w:szCs w:val="24"/>
          <w:lang w:val="hr-HR"/>
        </w:rPr>
        <w:t>mogu vršiti specijalizirane privatne firme, kons</w:t>
      </w:r>
      <w:r w:rsidRPr="00FE3962">
        <w:rPr>
          <w:rFonts w:ascii="Times New Roman" w:hAnsi="Times New Roman" w:cs="Times New Roman"/>
          <w:sz w:val="24"/>
          <w:szCs w:val="24"/>
          <w:lang w:val="hr-HR"/>
        </w:rPr>
        <w:t>ultantske, revizorske kuće i nevladine organizacije</w:t>
      </w:r>
      <w:r w:rsidR="00A76D7D" w:rsidRPr="00FE3962">
        <w:rPr>
          <w:rFonts w:ascii="Times New Roman" w:hAnsi="Times New Roman" w:cs="Times New Roman"/>
          <w:sz w:val="24"/>
          <w:szCs w:val="24"/>
          <w:lang w:val="hr-HR"/>
        </w:rPr>
        <w:t xml:space="preserve"> na zahtjev </w:t>
      </w:r>
      <w:r w:rsidR="00640D49">
        <w:rPr>
          <w:rFonts w:ascii="Times New Roman" w:hAnsi="Times New Roman" w:cs="Times New Roman"/>
          <w:sz w:val="24"/>
          <w:szCs w:val="24"/>
          <w:lang w:val="hr-HR"/>
        </w:rPr>
        <w:t>Vijeća ministara</w:t>
      </w:r>
      <w:r w:rsidR="00A76D7D" w:rsidRPr="00FE3962">
        <w:rPr>
          <w:rFonts w:ascii="Times New Roman" w:hAnsi="Times New Roman" w:cs="Times New Roman"/>
          <w:sz w:val="24"/>
          <w:szCs w:val="24"/>
          <w:lang w:val="hr-HR"/>
        </w:rPr>
        <w:t>/vlada, nadležnih institucija ili donatora.</w:t>
      </w:r>
      <w:r w:rsidR="008045A8" w:rsidRPr="00FE3962">
        <w:rPr>
          <w:rFonts w:ascii="Times New Roman" w:hAnsi="Times New Roman" w:cs="Times New Roman"/>
          <w:sz w:val="24"/>
          <w:szCs w:val="24"/>
          <w:lang w:val="hr-HR"/>
        </w:rPr>
        <w:t xml:space="preserve"> </w:t>
      </w:r>
      <w:r w:rsidR="00964FC4" w:rsidRPr="00FE3962">
        <w:rPr>
          <w:rFonts w:ascii="Times New Roman" w:hAnsi="Times New Roman" w:cs="Times New Roman"/>
          <w:sz w:val="24"/>
          <w:szCs w:val="24"/>
          <w:lang w:val="hr-HR"/>
        </w:rPr>
        <w:t xml:space="preserve">Troškovi eksterne evaluacije osigurat </w:t>
      </w:r>
      <w:r w:rsidRPr="00FE3962">
        <w:rPr>
          <w:rFonts w:ascii="Times New Roman" w:hAnsi="Times New Roman" w:cs="Times New Roman"/>
          <w:sz w:val="24"/>
          <w:szCs w:val="24"/>
          <w:lang w:val="hr-HR"/>
        </w:rPr>
        <w:t xml:space="preserve">će se </w:t>
      </w:r>
      <w:r w:rsidR="00964FC4" w:rsidRPr="00FE3962">
        <w:rPr>
          <w:rFonts w:ascii="Times New Roman" w:hAnsi="Times New Roman" w:cs="Times New Roman"/>
          <w:sz w:val="24"/>
          <w:szCs w:val="24"/>
          <w:lang w:val="hr-HR"/>
        </w:rPr>
        <w:t>putem vanjskih izvora finansiranja (Fond za reformu javne uprave,</w:t>
      </w:r>
      <w:r w:rsidRPr="00FE3962">
        <w:rPr>
          <w:rFonts w:ascii="Times New Roman" w:hAnsi="Times New Roman" w:cs="Times New Roman"/>
          <w:sz w:val="24"/>
          <w:szCs w:val="24"/>
          <w:lang w:val="hr-HR"/>
        </w:rPr>
        <w:t xml:space="preserve"> IPA ili kroz saradnju s</w:t>
      </w:r>
      <w:r w:rsidR="00964FC4" w:rsidRPr="00FE3962">
        <w:rPr>
          <w:rFonts w:ascii="Times New Roman" w:hAnsi="Times New Roman" w:cs="Times New Roman"/>
          <w:sz w:val="24"/>
          <w:szCs w:val="24"/>
          <w:lang w:val="hr-HR"/>
        </w:rPr>
        <w:t xml:space="preserve"> drugim donatorima). </w:t>
      </w:r>
      <w:r w:rsidR="008045A8" w:rsidRPr="00FE3962">
        <w:rPr>
          <w:rFonts w:ascii="Times New Roman" w:hAnsi="Times New Roman" w:cs="Times New Roman"/>
          <w:sz w:val="24"/>
          <w:szCs w:val="24"/>
          <w:lang w:val="hr-HR"/>
        </w:rPr>
        <w:t>Prednost eksternih evaluacija je nezavisnost i neutralnost u djelovanju, čime se povećavaju izgledi da i sami zaključci i preporuke budu sadržajniji i konstruktivniji pri daljem planiranju koraka u provođenju politike.</w:t>
      </w:r>
      <w:r w:rsidR="006C66F4" w:rsidRPr="00FE3962">
        <w:rPr>
          <w:rFonts w:ascii="Times New Roman" w:hAnsi="Times New Roman" w:cs="Times New Roman"/>
          <w:sz w:val="24"/>
          <w:szCs w:val="24"/>
          <w:lang w:val="hr-HR"/>
        </w:rPr>
        <w:t xml:space="preserve"> </w:t>
      </w:r>
      <w:r w:rsidR="001C24E5" w:rsidRPr="00FE3962">
        <w:rPr>
          <w:rFonts w:ascii="Times New Roman" w:hAnsi="Times New Roman" w:cs="Times New Roman"/>
          <w:sz w:val="24"/>
          <w:szCs w:val="24"/>
          <w:lang w:val="hr-HR"/>
        </w:rPr>
        <w:t>Detalj</w:t>
      </w:r>
      <w:r w:rsidR="00F26951" w:rsidRPr="00FE3962">
        <w:rPr>
          <w:rFonts w:ascii="Times New Roman" w:hAnsi="Times New Roman" w:cs="Times New Roman"/>
          <w:sz w:val="24"/>
          <w:szCs w:val="24"/>
          <w:lang w:val="hr-HR"/>
        </w:rPr>
        <w:t>i</w:t>
      </w:r>
      <w:r w:rsidR="001C24E5" w:rsidRPr="00FE3962">
        <w:rPr>
          <w:rFonts w:ascii="Times New Roman" w:hAnsi="Times New Roman" w:cs="Times New Roman"/>
          <w:sz w:val="24"/>
          <w:szCs w:val="24"/>
          <w:lang w:val="hr-HR"/>
        </w:rPr>
        <w:t xml:space="preserve"> o evaluaciji</w:t>
      </w:r>
      <w:r w:rsidR="00F138E2" w:rsidRPr="00FE3962">
        <w:rPr>
          <w:rFonts w:ascii="Times New Roman" w:hAnsi="Times New Roman" w:cs="Times New Roman"/>
          <w:sz w:val="24"/>
          <w:szCs w:val="24"/>
          <w:lang w:val="hr-HR"/>
        </w:rPr>
        <w:t xml:space="preserve"> </w:t>
      </w:r>
      <w:r w:rsidR="001C24E5" w:rsidRPr="00FE3962">
        <w:rPr>
          <w:rFonts w:ascii="Times New Roman" w:hAnsi="Times New Roman" w:cs="Times New Roman"/>
          <w:sz w:val="24"/>
          <w:szCs w:val="24"/>
          <w:lang w:val="hr-HR"/>
        </w:rPr>
        <w:t xml:space="preserve">će se bliže urediti kroz </w:t>
      </w:r>
      <w:r w:rsidR="001C24E5" w:rsidRPr="00FE3962">
        <w:rPr>
          <w:rFonts w:ascii="Times New Roman" w:hAnsi="Times New Roman" w:cs="Times New Roman"/>
          <w:i/>
          <w:sz w:val="24"/>
          <w:szCs w:val="24"/>
          <w:lang w:val="hr-HR"/>
        </w:rPr>
        <w:t>Smjernice za monitoring i evaluaciju Strateškog okvira za reformu javne uprave</w:t>
      </w:r>
      <w:r w:rsidR="001C24E5" w:rsidRPr="00FE3962">
        <w:rPr>
          <w:rFonts w:ascii="Times New Roman" w:hAnsi="Times New Roman" w:cs="Times New Roman"/>
          <w:sz w:val="24"/>
          <w:szCs w:val="24"/>
          <w:lang w:val="hr-HR"/>
        </w:rPr>
        <w:t>.</w:t>
      </w:r>
    </w:p>
    <w:p w14:paraId="0235092D" w14:textId="77777777" w:rsidR="008045A8" w:rsidRPr="00FE3962" w:rsidRDefault="008045A8">
      <w:pPr>
        <w:rPr>
          <w:rFonts w:ascii="Times New Roman" w:hAnsi="Times New Roman" w:cs="Times New Roman"/>
          <w:sz w:val="24"/>
          <w:szCs w:val="24"/>
        </w:rPr>
      </w:pPr>
      <w:r w:rsidRPr="00FE3962">
        <w:rPr>
          <w:rFonts w:ascii="Times New Roman" w:hAnsi="Times New Roman" w:cs="Times New Roman"/>
          <w:sz w:val="24"/>
          <w:szCs w:val="24"/>
        </w:rPr>
        <w:br w:type="page"/>
      </w:r>
    </w:p>
    <w:p w14:paraId="1B2A6031" w14:textId="77777777" w:rsidR="00804167" w:rsidRPr="00FE3962" w:rsidRDefault="00804167" w:rsidP="00804167">
      <w:pPr>
        <w:pStyle w:val="Heading1"/>
        <w:tabs>
          <w:tab w:val="left" w:pos="602"/>
        </w:tabs>
        <w:spacing w:after="480"/>
        <w:jc w:val="both"/>
        <w:rPr>
          <w:rFonts w:ascii="Times New Roman" w:hAnsi="Times New Roman" w:cs="Times New Roman"/>
          <w:b/>
          <w:sz w:val="24"/>
          <w:szCs w:val="24"/>
        </w:rPr>
      </w:pPr>
      <w:bookmarkStart w:id="316" w:name="_Toc507094246"/>
      <w:r w:rsidRPr="00FE3962">
        <w:rPr>
          <w:rFonts w:ascii="Times New Roman" w:hAnsi="Times New Roman" w:cs="Times New Roman"/>
          <w:b/>
          <w:sz w:val="24"/>
          <w:szCs w:val="24"/>
        </w:rPr>
        <w:lastRenderedPageBreak/>
        <w:t>7.</w:t>
      </w:r>
      <w:r w:rsidRPr="00FE3962">
        <w:rPr>
          <w:rFonts w:ascii="Times New Roman" w:hAnsi="Times New Roman" w:cs="Times New Roman"/>
          <w:b/>
          <w:sz w:val="24"/>
          <w:szCs w:val="24"/>
        </w:rPr>
        <w:tab/>
        <w:t>FINANSIJSKI OKVIR</w:t>
      </w:r>
      <w:bookmarkEnd w:id="316"/>
    </w:p>
    <w:p w14:paraId="43B8F7DD" w14:textId="1664E407"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t xml:space="preserve">U skladu sa zahtjevima Principa javne uprave, sačinjena je </w:t>
      </w:r>
      <w:r w:rsidRPr="00FE3962">
        <w:rPr>
          <w:rFonts w:ascii="Times New Roman" w:hAnsi="Times New Roman" w:cs="Times New Roman"/>
          <w:b/>
          <w:sz w:val="24"/>
          <w:szCs w:val="24"/>
        </w:rPr>
        <w:t>indikativna procjena troškova</w:t>
      </w:r>
      <w:r w:rsidRPr="00FE3962">
        <w:rPr>
          <w:rFonts w:ascii="Times New Roman" w:hAnsi="Times New Roman" w:cs="Times New Roman"/>
          <w:sz w:val="24"/>
          <w:szCs w:val="24"/>
        </w:rPr>
        <w:t xml:space="preserve"> implementacij</w:t>
      </w:r>
      <w:r w:rsidR="00640D49">
        <w:rPr>
          <w:rFonts w:ascii="Times New Roman" w:hAnsi="Times New Roman" w:cs="Times New Roman"/>
          <w:sz w:val="24"/>
          <w:szCs w:val="24"/>
        </w:rPr>
        <w:t>e Strateškog okvira za RJU u Bosni i Hercegovini</w:t>
      </w:r>
      <w:r w:rsidRPr="00FE3962">
        <w:rPr>
          <w:rFonts w:ascii="Times New Roman" w:hAnsi="Times New Roman" w:cs="Times New Roman"/>
          <w:sz w:val="24"/>
          <w:szCs w:val="24"/>
        </w:rPr>
        <w:t xml:space="preserve"> i </w:t>
      </w:r>
      <w:r w:rsidRPr="00FE3962">
        <w:rPr>
          <w:rFonts w:ascii="Times New Roman" w:hAnsi="Times New Roman" w:cs="Times New Roman"/>
          <w:b/>
          <w:sz w:val="24"/>
          <w:szCs w:val="24"/>
        </w:rPr>
        <w:t xml:space="preserve">izvora finansiranja, </w:t>
      </w:r>
      <w:r w:rsidRPr="00FE3962">
        <w:rPr>
          <w:rFonts w:ascii="Times New Roman" w:hAnsi="Times New Roman" w:cs="Times New Roman"/>
          <w:sz w:val="24"/>
          <w:szCs w:val="24"/>
        </w:rPr>
        <w:t>na osnovu defini</w:t>
      </w:r>
      <w:r w:rsidR="003E7B6A">
        <w:rPr>
          <w:rFonts w:ascii="Times New Roman" w:hAnsi="Times New Roman" w:cs="Times New Roman"/>
          <w:sz w:val="24"/>
          <w:szCs w:val="24"/>
        </w:rPr>
        <w:t>ranih</w:t>
      </w:r>
      <w:r w:rsidRPr="00FE3962">
        <w:rPr>
          <w:rFonts w:ascii="Times New Roman" w:hAnsi="Times New Roman" w:cs="Times New Roman"/>
          <w:sz w:val="24"/>
          <w:szCs w:val="24"/>
        </w:rPr>
        <w:t xml:space="preserve"> strateških mjera. Kao sastavni dio procesa izrade akcionog plana</w:t>
      </w:r>
      <w:r w:rsidRPr="00FE3962">
        <w:rPr>
          <w:rFonts w:ascii="Times New Roman" w:hAnsi="Times New Roman" w:cs="Times New Roman"/>
          <w:sz w:val="24"/>
          <w:szCs w:val="24"/>
          <w:lang w:val="en-US"/>
        </w:rPr>
        <w:t xml:space="preserve">, odnosno </w:t>
      </w:r>
      <w:r w:rsidRPr="00FE3962">
        <w:rPr>
          <w:rFonts w:ascii="Times New Roman" w:hAnsi="Times New Roman" w:cs="Times New Roman"/>
          <w:sz w:val="24"/>
          <w:szCs w:val="24"/>
        </w:rPr>
        <w:t xml:space="preserve">planova, sačinit će se adekvatnija i preciznija procjena, na osnovu konkretnih aktivnosti i vremenskih rokova i institucionalnih odgovornosti za njihovu implementaciju.  </w:t>
      </w:r>
    </w:p>
    <w:p w14:paraId="2A09BEBD" w14:textId="77777777" w:rsidR="00804167" w:rsidRPr="00FE3962" w:rsidRDefault="00804167" w:rsidP="00804167">
      <w:pPr>
        <w:jc w:val="both"/>
        <w:rPr>
          <w:rFonts w:ascii="Times New Roman" w:hAnsi="Times New Roman" w:cs="Times New Roman"/>
          <w:b/>
          <w:sz w:val="24"/>
          <w:szCs w:val="24"/>
        </w:rPr>
      </w:pPr>
      <w:r w:rsidRPr="00FE3962">
        <w:rPr>
          <w:rFonts w:ascii="Times New Roman" w:hAnsi="Times New Roman" w:cs="Times New Roman"/>
          <w:b/>
          <w:sz w:val="24"/>
          <w:szCs w:val="24"/>
        </w:rPr>
        <w:t>7.1. Troškovi</w:t>
      </w:r>
    </w:p>
    <w:p w14:paraId="52E73040" w14:textId="31850800"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t xml:space="preserve">Za implementaciju mjera predviđenih Strateškim okvirom za RJU u </w:t>
      </w:r>
      <w:r w:rsidR="003E7B6A">
        <w:rPr>
          <w:rFonts w:ascii="Times New Roman" w:hAnsi="Times New Roman" w:cs="Times New Roman"/>
          <w:sz w:val="24"/>
          <w:szCs w:val="24"/>
        </w:rPr>
        <w:t>Bosni i Hercegovini</w:t>
      </w:r>
      <w:r w:rsidRPr="00FE3962">
        <w:rPr>
          <w:rFonts w:ascii="Times New Roman" w:hAnsi="Times New Roman" w:cs="Times New Roman"/>
          <w:sz w:val="24"/>
          <w:szCs w:val="24"/>
        </w:rPr>
        <w:t xml:space="preserve"> bit će potrebni odgovarajući ljudski i materijalni resursi, odnosno finansijska sredstva. Obzirom na prirodu reformskih aktivnosti, najveći dio potrebnih resursa odnosi se na redovan angažman zaposlenih u institucijama odgovornim za implementaciju. Ovi </w:t>
      </w:r>
      <w:r w:rsidRPr="00FE3962">
        <w:rPr>
          <w:rFonts w:ascii="Times New Roman" w:hAnsi="Times New Roman" w:cs="Times New Roman"/>
          <w:b/>
          <w:sz w:val="24"/>
          <w:szCs w:val="24"/>
        </w:rPr>
        <w:t>ljudski resursi</w:t>
      </w:r>
      <w:r w:rsidRPr="00FE3962">
        <w:rPr>
          <w:rFonts w:ascii="Times New Roman" w:hAnsi="Times New Roman" w:cs="Times New Roman"/>
          <w:sz w:val="24"/>
          <w:szCs w:val="24"/>
        </w:rPr>
        <w:t xml:space="preserve"> već su obezbijeđeni. Njihovi troškovi odnose se na bruto primanja zaposlenih u institucijama na svim upravnim nivoima i finansira</w:t>
      </w:r>
      <w:r w:rsidR="003E7B6A">
        <w:rPr>
          <w:rFonts w:ascii="Times New Roman" w:hAnsi="Times New Roman" w:cs="Times New Roman"/>
          <w:sz w:val="24"/>
          <w:szCs w:val="24"/>
        </w:rPr>
        <w:t xml:space="preserve">t </w:t>
      </w:r>
      <w:r w:rsidRPr="00FE3962">
        <w:rPr>
          <w:rFonts w:ascii="Times New Roman" w:hAnsi="Times New Roman" w:cs="Times New Roman"/>
          <w:sz w:val="24"/>
          <w:szCs w:val="24"/>
        </w:rPr>
        <w:t xml:space="preserve">će se kroz redovna budžetska izdvajanja. Obzirom da Strateškim okvirom za RJU u </w:t>
      </w:r>
      <w:r w:rsidR="003E7B6A">
        <w:rPr>
          <w:rFonts w:ascii="Times New Roman" w:hAnsi="Times New Roman" w:cs="Times New Roman"/>
          <w:sz w:val="24"/>
          <w:szCs w:val="24"/>
        </w:rPr>
        <w:t>Bosni i Hercegovini</w:t>
      </w:r>
      <w:r w:rsidR="003E7B6A"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 nije predviđeno dodatno zapošljavanje, nisu planirani dodatni troškovi ljudskih resursa. Manji dio potrebnih </w:t>
      </w:r>
      <w:r w:rsidRPr="00FE3962">
        <w:rPr>
          <w:rFonts w:ascii="Times New Roman" w:hAnsi="Times New Roman" w:cs="Times New Roman"/>
          <w:b/>
          <w:sz w:val="24"/>
          <w:szCs w:val="24"/>
        </w:rPr>
        <w:t>materijalnih resursa</w:t>
      </w:r>
      <w:r w:rsidRPr="00FE3962">
        <w:rPr>
          <w:rFonts w:ascii="Times New Roman" w:hAnsi="Times New Roman" w:cs="Times New Roman"/>
          <w:sz w:val="24"/>
          <w:szCs w:val="24"/>
        </w:rPr>
        <w:t xml:space="preserve"> takođe</w:t>
      </w:r>
      <w:r w:rsidR="003E7B6A">
        <w:rPr>
          <w:rFonts w:ascii="Times New Roman" w:hAnsi="Times New Roman" w:cs="Times New Roman"/>
          <w:sz w:val="24"/>
          <w:szCs w:val="24"/>
        </w:rPr>
        <w:t xml:space="preserve">r </w:t>
      </w:r>
      <w:r w:rsidRPr="00FE3962">
        <w:rPr>
          <w:rFonts w:ascii="Times New Roman" w:hAnsi="Times New Roman" w:cs="Times New Roman"/>
          <w:sz w:val="24"/>
          <w:szCs w:val="24"/>
        </w:rPr>
        <w:t>je obezbijeđen kroz postojeću infrastrukturu institucija odgovornih za implementaciju. Troškovi ovih resursa (kao što je kancelarijski materijal, komunalije, i korištenje postojećih objekata i opreme) takođe</w:t>
      </w:r>
      <w:r w:rsidR="003E7B6A">
        <w:rPr>
          <w:rFonts w:ascii="Times New Roman" w:hAnsi="Times New Roman" w:cs="Times New Roman"/>
          <w:sz w:val="24"/>
          <w:szCs w:val="24"/>
        </w:rPr>
        <w:t>r</w:t>
      </w:r>
      <w:r w:rsidRPr="00FE3962">
        <w:rPr>
          <w:rFonts w:ascii="Times New Roman" w:hAnsi="Times New Roman" w:cs="Times New Roman"/>
          <w:sz w:val="24"/>
          <w:szCs w:val="24"/>
        </w:rPr>
        <w:t xml:space="preserve"> će se finansirati kroz redovna budžetska izdvajanja institucijama.</w:t>
      </w:r>
    </w:p>
    <w:p w14:paraId="0A32EE0E" w14:textId="15D4F017"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t xml:space="preserve">Za implementaciju određenih mjera bit će potrebni dodatni materijalni resursi, uključujući materijal i usluge (stručne usluge, putovanja, smještaj, zakup, materijal za obuku itd.) i kapitalna ulaganja (nabavka opreme, objekata i softvera). Procjena troškova Strateškog okvira za RJU u </w:t>
      </w:r>
      <w:r w:rsidR="003E7B6A">
        <w:rPr>
          <w:rFonts w:ascii="Times New Roman" w:hAnsi="Times New Roman" w:cs="Times New Roman"/>
          <w:sz w:val="24"/>
          <w:szCs w:val="24"/>
        </w:rPr>
        <w:t>Bosni i Hercegovini</w:t>
      </w:r>
      <w:r w:rsidRPr="00FE3962">
        <w:rPr>
          <w:rFonts w:ascii="Times New Roman" w:hAnsi="Times New Roman" w:cs="Times New Roman"/>
          <w:sz w:val="24"/>
          <w:szCs w:val="24"/>
        </w:rPr>
        <w:t xml:space="preserve"> sadrži samo troškove ovih </w:t>
      </w:r>
      <w:r w:rsidRPr="00FE3962">
        <w:rPr>
          <w:rFonts w:ascii="Times New Roman" w:hAnsi="Times New Roman" w:cs="Times New Roman"/>
          <w:b/>
          <w:sz w:val="24"/>
          <w:szCs w:val="24"/>
        </w:rPr>
        <w:t>dodatnih</w:t>
      </w:r>
      <w:r w:rsidRPr="00FE3962">
        <w:rPr>
          <w:rFonts w:ascii="Times New Roman" w:hAnsi="Times New Roman" w:cs="Times New Roman"/>
          <w:sz w:val="24"/>
          <w:szCs w:val="24"/>
        </w:rPr>
        <w:t xml:space="preserve"> resursa za koje će biti potrebna dodatna finansijska izdvajanja. Troškovi </w:t>
      </w:r>
      <w:r w:rsidRPr="00FE3962">
        <w:rPr>
          <w:rFonts w:ascii="Times New Roman" w:hAnsi="Times New Roman" w:cs="Times New Roman"/>
          <w:b/>
          <w:sz w:val="24"/>
          <w:szCs w:val="24"/>
        </w:rPr>
        <w:t>postojećih</w:t>
      </w:r>
      <w:r w:rsidRPr="00FE3962">
        <w:rPr>
          <w:rFonts w:ascii="Times New Roman" w:hAnsi="Times New Roman" w:cs="Times New Roman"/>
          <w:sz w:val="24"/>
          <w:szCs w:val="24"/>
        </w:rPr>
        <w:t xml:space="preserve"> resursa koji će se nastaviti koristiti i za koje neće biti potrebna dodatna finansijska izdvajanja (kao što su primanja postojećih zaposlenih koji će raditi na implementaciji i prateći administrativni troškovi) nisu procijenjeni, iako se pretpostavlja da će njihov udio u ukupnim troškovima reforme biti čak i veći od udjela dodatnih troškova. Razlog ovakvog pristupa su poteškoće u prikupljanju informacija potrebnih za sačinjavanje kredibilne procjene postojećih troškova. Ovaj pristup u skladu je sa smjernicama SIGMA-e i praksama drugih zemalja u regiji. U skladu sa konkretnim zahtjevima za informacijama i raspoloživim resursima, Ured koordinatora i koordinatori za RJU entiteta i Brčko distrikta </w:t>
      </w:r>
      <w:r w:rsidR="003E7B6A">
        <w:rPr>
          <w:rFonts w:ascii="Times New Roman" w:hAnsi="Times New Roman" w:cs="Times New Roman"/>
          <w:sz w:val="24"/>
          <w:szCs w:val="24"/>
        </w:rPr>
        <w:t>Bosne i Hercegovine</w:t>
      </w:r>
      <w:r w:rsidRPr="00FE3962">
        <w:rPr>
          <w:rFonts w:ascii="Times New Roman" w:hAnsi="Times New Roman" w:cs="Times New Roman"/>
          <w:sz w:val="24"/>
          <w:szCs w:val="24"/>
        </w:rPr>
        <w:t xml:space="preserve"> mogu razmotriti mogućnost procjene postojećih, odnosno ukupnih troškova reforme prilikom izrade akcionog plana, odnosno planova.</w:t>
      </w:r>
    </w:p>
    <w:p w14:paraId="5EE34AA7" w14:textId="77777777"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t xml:space="preserve">Procjena dodatnih troškova bazirana je na principima realizma i efikasnosti. Dodatni resursi </w:t>
      </w:r>
      <w:r w:rsidRPr="00FE3962">
        <w:rPr>
          <w:rFonts w:ascii="Times New Roman" w:hAnsi="Times New Roman" w:cs="Times New Roman"/>
          <w:sz w:val="24"/>
          <w:szCs w:val="24"/>
          <w:lang w:val="hr-BA"/>
        </w:rPr>
        <w:t xml:space="preserve">planirani su </w:t>
      </w:r>
      <w:r w:rsidRPr="00FE3962">
        <w:rPr>
          <w:rFonts w:ascii="Times New Roman" w:hAnsi="Times New Roman" w:cs="Times New Roman"/>
          <w:sz w:val="24"/>
          <w:szCs w:val="24"/>
        </w:rPr>
        <w:t xml:space="preserve">samo za one mjere čija implementacija i postizanje rezultata nije moguća s postojećim resursima, a pribavljanje dodatno potrebnih sredstava je realno moguće. </w:t>
      </w:r>
    </w:p>
    <w:p w14:paraId="50B3D204" w14:textId="77777777"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t>Troškovi su procijenjeni po reformskim mjerama i oblastima, ali i po glavnim ekonomskim stavkama (materijal i usluge, kapitalna ulaganja) i po godinama. Na ovaj način se nastoji ostvariti bolja povezanost sa srednjoročnim budžetskim planiranjem i planiranjem donatorske podrške. Preciznost procjene je proporcionalna raspoloživosti informacija o planiranim mjerama.</w:t>
      </w:r>
    </w:p>
    <w:p w14:paraId="1D8CCC21" w14:textId="77777777"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lastRenderedPageBreak/>
        <w:t>Procjena je sačinjena za mjere koje se implementiraju u periodu 2017-2020. godine. Ovo je planirani period prvog akcionog plana, odnosno planova. Radi sveobuhvatnosti, uključene su i troškovne implikacije ovih mjera u periodu 2021-2022. godine, što se uglavnom odnosi na troškove investicionog održavanja. Uključeni su i troškovi koji se odnose na relevantne projekte implementirane u 2017. godini, odnosno projekte u toku.</w:t>
      </w:r>
    </w:p>
    <w:p w14:paraId="3D7FDE50" w14:textId="250B6737"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t xml:space="preserve">Procjenjuje se da će ukupni dodatni troškovi implementacije Strateškog okvira za RJU iznositi oko </w:t>
      </w:r>
      <w:r w:rsidRPr="00FE3962">
        <w:rPr>
          <w:rFonts w:ascii="Times New Roman" w:hAnsi="Times New Roman" w:cs="Times New Roman"/>
          <w:b/>
          <w:sz w:val="24"/>
          <w:szCs w:val="24"/>
        </w:rPr>
        <w:t>55,11 mil</w:t>
      </w:r>
      <w:r w:rsidR="003E7B6A">
        <w:rPr>
          <w:rFonts w:ascii="Times New Roman" w:hAnsi="Times New Roman" w:cs="Times New Roman"/>
          <w:b/>
          <w:sz w:val="24"/>
          <w:szCs w:val="24"/>
        </w:rPr>
        <w:t>.</w:t>
      </w:r>
      <w:r w:rsidRPr="00FE3962">
        <w:rPr>
          <w:rFonts w:ascii="Times New Roman" w:hAnsi="Times New Roman" w:cs="Times New Roman"/>
          <w:b/>
          <w:sz w:val="24"/>
          <w:szCs w:val="24"/>
        </w:rPr>
        <w:t xml:space="preserve"> KM</w:t>
      </w:r>
      <w:r w:rsidRPr="00FE3962">
        <w:rPr>
          <w:rFonts w:ascii="Times New Roman" w:hAnsi="Times New Roman" w:cs="Times New Roman"/>
          <w:sz w:val="24"/>
          <w:szCs w:val="24"/>
        </w:rPr>
        <w:t xml:space="preserve">. Struktura po reformskim oblastima predstavljena je u donjoj tabeli. Zbog planiranih ulaganja u informacione sisteme, najveći udio u troškovima ima oblast pružanja usluga (73%). </w:t>
      </w:r>
    </w:p>
    <w:p w14:paraId="6D80721C" w14:textId="77777777" w:rsidR="00804167" w:rsidRPr="00FE3962" w:rsidRDefault="00804167" w:rsidP="00804167">
      <w:pPr>
        <w:spacing w:after="120"/>
        <w:jc w:val="both"/>
        <w:rPr>
          <w:rFonts w:ascii="Times New Roman" w:hAnsi="Times New Roman" w:cs="Times New Roman"/>
          <w:b/>
          <w:sz w:val="24"/>
          <w:szCs w:val="24"/>
        </w:rPr>
      </w:pPr>
      <w:r w:rsidRPr="00FE3962">
        <w:rPr>
          <w:rFonts w:ascii="Times New Roman" w:hAnsi="Times New Roman" w:cs="Times New Roman"/>
          <w:b/>
          <w:sz w:val="24"/>
          <w:szCs w:val="24"/>
        </w:rPr>
        <w:t xml:space="preserve">Indikativna procjena dodatnih troškova implementacije mjera planiranih u 2017-2020. godini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4236"/>
      </w:tblGrid>
      <w:tr w:rsidR="00804167" w:rsidRPr="00FE3962" w14:paraId="46C1C6BB" w14:textId="77777777" w:rsidTr="006D7091">
        <w:trPr>
          <w:trHeight w:val="2307"/>
        </w:trPr>
        <w:tc>
          <w:tcPr>
            <w:tcW w:w="5085" w:type="dxa"/>
          </w:tcPr>
          <w:p w14:paraId="73A68E36" w14:textId="77777777" w:rsidR="00804167" w:rsidRPr="00FE3962" w:rsidRDefault="00804167" w:rsidP="006D7091">
            <w:pPr>
              <w:jc w:val="both"/>
              <w:rPr>
                <w:rFonts w:ascii="Times New Roman" w:hAnsi="Times New Roman" w:cs="Times New Roman"/>
                <w:sz w:val="24"/>
                <w:szCs w:val="24"/>
              </w:rPr>
            </w:pPr>
            <w:r w:rsidRPr="00FE3962">
              <w:rPr>
                <w:rFonts w:ascii="Times New Roman" w:hAnsi="Times New Roman" w:cs="Times New Roman"/>
                <w:noProof/>
                <w:sz w:val="24"/>
                <w:szCs w:val="24"/>
                <w:lang w:eastAsia="bs-Latn-BA"/>
              </w:rPr>
              <w:drawing>
                <wp:inline distT="0" distB="0" distL="0" distR="0" wp14:anchorId="0BDA892D" wp14:editId="59CD4A61">
                  <wp:extent cx="2941320" cy="1000167"/>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7978" cy="1005831"/>
                          </a:xfrm>
                          <a:prstGeom prst="rect">
                            <a:avLst/>
                          </a:prstGeom>
                          <a:noFill/>
                          <a:ln>
                            <a:noFill/>
                          </a:ln>
                        </pic:spPr>
                      </pic:pic>
                    </a:graphicData>
                  </a:graphic>
                </wp:inline>
              </w:drawing>
            </w:r>
          </w:p>
        </w:tc>
        <w:tc>
          <w:tcPr>
            <w:tcW w:w="3941" w:type="dxa"/>
          </w:tcPr>
          <w:p w14:paraId="57AA9923" w14:textId="77777777" w:rsidR="00804167" w:rsidRPr="00FE3962" w:rsidRDefault="00804167" w:rsidP="006D7091">
            <w:pPr>
              <w:jc w:val="both"/>
              <w:rPr>
                <w:rFonts w:ascii="Times New Roman" w:hAnsi="Times New Roman" w:cs="Times New Roman"/>
                <w:sz w:val="24"/>
                <w:szCs w:val="24"/>
              </w:rPr>
            </w:pPr>
            <w:r w:rsidRPr="00FE3962">
              <w:rPr>
                <w:rFonts w:ascii="Times New Roman" w:hAnsi="Times New Roman" w:cs="Times New Roman"/>
                <w:noProof/>
                <w:sz w:val="24"/>
                <w:szCs w:val="24"/>
                <w:lang w:eastAsia="bs-Latn-BA"/>
              </w:rPr>
              <w:drawing>
                <wp:inline distT="0" distB="0" distL="0" distR="0" wp14:anchorId="33AB5813" wp14:editId="4F5E9131">
                  <wp:extent cx="2545080" cy="1613953"/>
                  <wp:effectExtent l="0" t="0" r="762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9877" cy="1616995"/>
                          </a:xfrm>
                          <a:prstGeom prst="rect">
                            <a:avLst/>
                          </a:prstGeom>
                          <a:noFill/>
                          <a:ln>
                            <a:noFill/>
                          </a:ln>
                        </pic:spPr>
                      </pic:pic>
                    </a:graphicData>
                  </a:graphic>
                </wp:inline>
              </w:drawing>
            </w:r>
          </w:p>
        </w:tc>
      </w:tr>
    </w:tbl>
    <w:p w14:paraId="12F1C6CF" w14:textId="77777777" w:rsidR="00804167" w:rsidRPr="00FE3962" w:rsidRDefault="00804167" w:rsidP="00804167">
      <w:pPr>
        <w:spacing w:after="0" w:line="240" w:lineRule="auto"/>
        <w:jc w:val="both"/>
        <w:rPr>
          <w:rFonts w:ascii="Times New Roman" w:hAnsi="Times New Roman" w:cs="Times New Roman"/>
          <w:sz w:val="24"/>
          <w:szCs w:val="24"/>
        </w:rPr>
      </w:pPr>
    </w:p>
    <w:p w14:paraId="6064A2A1" w14:textId="138FBA72" w:rsidR="00804167" w:rsidRPr="00FE3962" w:rsidRDefault="00804167" w:rsidP="00804167">
      <w:pPr>
        <w:spacing w:after="0" w:line="240" w:lineRule="auto"/>
        <w:jc w:val="both"/>
        <w:rPr>
          <w:rFonts w:ascii="Times New Roman" w:hAnsi="Times New Roman" w:cs="Times New Roman"/>
          <w:sz w:val="24"/>
          <w:szCs w:val="24"/>
        </w:rPr>
      </w:pPr>
      <w:r w:rsidRPr="00FE3962">
        <w:rPr>
          <w:rFonts w:ascii="Times New Roman" w:hAnsi="Times New Roman" w:cs="Times New Roman"/>
          <w:sz w:val="24"/>
          <w:szCs w:val="24"/>
        </w:rPr>
        <w:t>Procijenjeni udio kapitalnih ulaganja u ukupnim troškovima je 17% (9,46 mil</w:t>
      </w:r>
      <w:r w:rsidR="002D7B53">
        <w:rPr>
          <w:rFonts w:ascii="Times New Roman" w:hAnsi="Times New Roman" w:cs="Times New Roman"/>
          <w:sz w:val="24"/>
          <w:szCs w:val="24"/>
        </w:rPr>
        <w:t>.</w:t>
      </w:r>
      <w:r w:rsidRPr="00FE3962">
        <w:rPr>
          <w:rFonts w:ascii="Times New Roman" w:hAnsi="Times New Roman" w:cs="Times New Roman"/>
          <w:sz w:val="24"/>
          <w:szCs w:val="24"/>
        </w:rPr>
        <w:t xml:space="preserve"> KM), dok se preostalih 83% (46,02 mil</w:t>
      </w:r>
      <w:r w:rsidR="002D7B53">
        <w:rPr>
          <w:rFonts w:ascii="Times New Roman" w:hAnsi="Times New Roman" w:cs="Times New Roman"/>
          <w:sz w:val="24"/>
          <w:szCs w:val="24"/>
        </w:rPr>
        <w:t>.</w:t>
      </w:r>
      <w:r w:rsidRPr="00FE3962">
        <w:rPr>
          <w:rFonts w:ascii="Times New Roman" w:hAnsi="Times New Roman" w:cs="Times New Roman"/>
          <w:sz w:val="24"/>
          <w:szCs w:val="24"/>
        </w:rPr>
        <w:t xml:space="preserve"> KM) odnosi na troškove materijala i usluga. Kako bi se omogućila procjena dugoročnih efekata na budžet, a u skladu sa Principima javne uprave, posebno su procijenjeni jednokratni i stalni troškovi reformskih mjera. Većina dodatnih troškova (98%) su jednokratni troškovi implementacije. Stalni troškovi u iznosu od 1,1 mil</w:t>
      </w:r>
      <w:r w:rsidR="002D7B53">
        <w:rPr>
          <w:rFonts w:ascii="Times New Roman" w:hAnsi="Times New Roman" w:cs="Times New Roman"/>
          <w:sz w:val="24"/>
          <w:szCs w:val="24"/>
        </w:rPr>
        <w:t>.</w:t>
      </w:r>
      <w:r w:rsidRPr="00FE3962">
        <w:rPr>
          <w:rFonts w:ascii="Times New Roman" w:hAnsi="Times New Roman" w:cs="Times New Roman"/>
          <w:sz w:val="24"/>
          <w:szCs w:val="24"/>
        </w:rPr>
        <w:t xml:space="preserve"> KM (2%) odnose se na investiciono održavanje u 2021-2022. godini.</w:t>
      </w:r>
    </w:p>
    <w:p w14:paraId="0FBFD382" w14:textId="77777777" w:rsidR="00804167" w:rsidRPr="00FE3962" w:rsidRDefault="00804167" w:rsidP="00804167">
      <w:pPr>
        <w:pStyle w:val="Heading2"/>
        <w:spacing w:before="240" w:after="240"/>
        <w:rPr>
          <w:rFonts w:ascii="Times New Roman" w:hAnsi="Times New Roman" w:cs="Times New Roman"/>
          <w:b/>
          <w:smallCaps/>
          <w:sz w:val="24"/>
          <w:szCs w:val="24"/>
        </w:rPr>
      </w:pPr>
      <w:bookmarkStart w:id="317" w:name="_Toc507094247"/>
      <w:r w:rsidRPr="00FE3962">
        <w:rPr>
          <w:rFonts w:ascii="Times New Roman" w:hAnsi="Times New Roman" w:cs="Times New Roman"/>
          <w:b/>
          <w:smallCaps/>
          <w:sz w:val="24"/>
          <w:szCs w:val="24"/>
        </w:rPr>
        <w:t>7.2.</w:t>
      </w:r>
      <w:r w:rsidRPr="00FE3962">
        <w:rPr>
          <w:rFonts w:ascii="Times New Roman" w:hAnsi="Times New Roman" w:cs="Times New Roman"/>
          <w:b/>
          <w:smallCaps/>
          <w:sz w:val="24"/>
          <w:szCs w:val="24"/>
        </w:rPr>
        <w:tab/>
        <w:t>Izvori i mehanizmi finansiranja</w:t>
      </w:r>
      <w:bookmarkEnd w:id="317"/>
    </w:p>
    <w:p w14:paraId="4D21CD9C" w14:textId="3F41A7C2" w:rsidR="00804167" w:rsidRPr="00FE3962" w:rsidRDefault="00804167" w:rsidP="00804167">
      <w:pPr>
        <w:spacing w:after="120"/>
        <w:jc w:val="both"/>
        <w:rPr>
          <w:rFonts w:ascii="Times New Roman" w:hAnsi="Times New Roman" w:cs="Times New Roman"/>
          <w:sz w:val="24"/>
          <w:szCs w:val="24"/>
        </w:rPr>
      </w:pPr>
      <w:r w:rsidRPr="00FE3962">
        <w:rPr>
          <w:rFonts w:ascii="Times New Roman" w:hAnsi="Times New Roman" w:cs="Times New Roman"/>
          <w:sz w:val="24"/>
          <w:szCs w:val="24"/>
        </w:rPr>
        <w:t>Postojeći troškovi implementacije Strateškog okvira za RJU u B</w:t>
      </w:r>
      <w:r w:rsidR="002D7B53">
        <w:rPr>
          <w:rFonts w:ascii="Times New Roman" w:hAnsi="Times New Roman" w:cs="Times New Roman"/>
          <w:sz w:val="24"/>
          <w:szCs w:val="24"/>
        </w:rPr>
        <w:t>osni i Hercegovini</w:t>
      </w:r>
      <w:r w:rsidRPr="00FE3962">
        <w:rPr>
          <w:rFonts w:ascii="Times New Roman" w:hAnsi="Times New Roman" w:cs="Times New Roman"/>
          <w:sz w:val="24"/>
          <w:szCs w:val="24"/>
        </w:rPr>
        <w:t xml:space="preserve"> finansira</w:t>
      </w:r>
      <w:r w:rsidR="002D7B53">
        <w:rPr>
          <w:rFonts w:ascii="Times New Roman" w:hAnsi="Times New Roman" w:cs="Times New Roman"/>
          <w:sz w:val="24"/>
          <w:szCs w:val="24"/>
        </w:rPr>
        <w:t>t će</w:t>
      </w:r>
      <w:r w:rsidRPr="00FE3962">
        <w:rPr>
          <w:rFonts w:ascii="Times New Roman" w:hAnsi="Times New Roman" w:cs="Times New Roman"/>
          <w:sz w:val="24"/>
          <w:szCs w:val="24"/>
        </w:rPr>
        <w:t xml:space="preserve"> se iz budžeta Institucija </w:t>
      </w:r>
      <w:r w:rsidR="002D7B53">
        <w:rPr>
          <w:rFonts w:ascii="Times New Roman" w:hAnsi="Times New Roman" w:cs="Times New Roman"/>
          <w:sz w:val="24"/>
          <w:szCs w:val="24"/>
        </w:rPr>
        <w:t>Bosne i Hercegovine</w:t>
      </w:r>
      <w:r w:rsidRPr="00FE3962">
        <w:rPr>
          <w:rFonts w:ascii="Times New Roman" w:hAnsi="Times New Roman" w:cs="Times New Roman"/>
          <w:sz w:val="24"/>
          <w:szCs w:val="24"/>
        </w:rPr>
        <w:t xml:space="preserve">, Vlade Federacije </w:t>
      </w:r>
      <w:r w:rsidR="002D7B53">
        <w:rPr>
          <w:rFonts w:ascii="Times New Roman" w:hAnsi="Times New Roman" w:cs="Times New Roman"/>
          <w:sz w:val="24"/>
          <w:szCs w:val="24"/>
        </w:rPr>
        <w:t>Bosne i Hercegovine</w:t>
      </w:r>
      <w:r w:rsidRPr="00FE3962">
        <w:rPr>
          <w:rFonts w:ascii="Times New Roman" w:hAnsi="Times New Roman" w:cs="Times New Roman"/>
          <w:sz w:val="24"/>
          <w:szCs w:val="24"/>
        </w:rPr>
        <w:t xml:space="preserve">, Vlade Republike Srpske i Vlade Brčko distrikta </w:t>
      </w:r>
      <w:r w:rsidR="002D7B53">
        <w:rPr>
          <w:rFonts w:ascii="Times New Roman" w:hAnsi="Times New Roman" w:cs="Times New Roman"/>
          <w:sz w:val="24"/>
          <w:szCs w:val="24"/>
        </w:rPr>
        <w:t>Bosne i Hercegovine</w:t>
      </w:r>
      <w:r w:rsidRPr="00FE3962">
        <w:rPr>
          <w:rFonts w:ascii="Times New Roman" w:hAnsi="Times New Roman" w:cs="Times New Roman"/>
          <w:sz w:val="24"/>
          <w:szCs w:val="24"/>
        </w:rPr>
        <w:t xml:space="preserve">, kroz redovna budžetska izdvajanja za troškove zaposlenih, materijala i usluga. Ovdje spadaju i izdvajanja iz budžeta Institucija </w:t>
      </w:r>
      <w:r w:rsidR="002D7B53">
        <w:rPr>
          <w:rFonts w:ascii="Times New Roman" w:hAnsi="Times New Roman" w:cs="Times New Roman"/>
          <w:sz w:val="24"/>
          <w:szCs w:val="24"/>
        </w:rPr>
        <w:t>Bosne i Hercegovine</w:t>
      </w:r>
      <w:r w:rsidRPr="00FE3962">
        <w:rPr>
          <w:rFonts w:ascii="Times New Roman" w:hAnsi="Times New Roman" w:cs="Times New Roman"/>
          <w:sz w:val="24"/>
          <w:szCs w:val="24"/>
        </w:rPr>
        <w:t xml:space="preserve"> za podršku Uredu koordinatora u iznosu od oko 6,35 mil</w:t>
      </w:r>
      <w:r w:rsidR="002D7B53">
        <w:rPr>
          <w:rFonts w:ascii="Times New Roman" w:hAnsi="Times New Roman" w:cs="Times New Roman"/>
          <w:sz w:val="24"/>
          <w:szCs w:val="24"/>
        </w:rPr>
        <w:t>.</w:t>
      </w:r>
      <w:r w:rsidRPr="00FE3962">
        <w:rPr>
          <w:rFonts w:ascii="Times New Roman" w:hAnsi="Times New Roman" w:cs="Times New Roman"/>
          <w:sz w:val="24"/>
          <w:szCs w:val="24"/>
        </w:rPr>
        <w:t xml:space="preserve"> KM u periodu 2017-2020.</w:t>
      </w:r>
    </w:p>
    <w:p w14:paraId="24D9BA08" w14:textId="1ED1B0A4" w:rsidR="00804167" w:rsidRPr="00FE3962" w:rsidRDefault="00804167" w:rsidP="00804167">
      <w:pPr>
        <w:spacing w:after="120"/>
        <w:jc w:val="both"/>
        <w:rPr>
          <w:rFonts w:ascii="Times New Roman" w:hAnsi="Times New Roman" w:cs="Times New Roman"/>
          <w:sz w:val="24"/>
          <w:szCs w:val="24"/>
        </w:rPr>
      </w:pPr>
      <w:r w:rsidRPr="00FE3962">
        <w:rPr>
          <w:rFonts w:ascii="Times New Roman" w:hAnsi="Times New Roman" w:cs="Times New Roman"/>
          <w:sz w:val="24"/>
          <w:szCs w:val="24"/>
        </w:rPr>
        <w:t xml:space="preserve">Dodatni troškovi u iznosu od </w:t>
      </w:r>
      <w:r w:rsidRPr="00FE3962">
        <w:rPr>
          <w:rFonts w:ascii="Times New Roman" w:hAnsi="Times New Roman" w:cs="Times New Roman"/>
          <w:b/>
          <w:sz w:val="24"/>
          <w:szCs w:val="24"/>
        </w:rPr>
        <w:t>55,11</w:t>
      </w:r>
      <w:r w:rsidRPr="00FE3962">
        <w:rPr>
          <w:rFonts w:ascii="Times New Roman" w:hAnsi="Times New Roman" w:cs="Times New Roman"/>
          <w:sz w:val="24"/>
          <w:szCs w:val="24"/>
        </w:rPr>
        <w:t xml:space="preserve"> mil</w:t>
      </w:r>
      <w:r w:rsidR="002D7B53">
        <w:rPr>
          <w:rFonts w:ascii="Times New Roman" w:hAnsi="Times New Roman" w:cs="Times New Roman"/>
          <w:sz w:val="24"/>
          <w:szCs w:val="24"/>
        </w:rPr>
        <w:t>.</w:t>
      </w:r>
      <w:r w:rsidRPr="00FE3962">
        <w:rPr>
          <w:rFonts w:ascii="Times New Roman" w:hAnsi="Times New Roman" w:cs="Times New Roman"/>
          <w:sz w:val="24"/>
          <w:szCs w:val="24"/>
        </w:rPr>
        <w:t xml:space="preserve"> KM finansira</w:t>
      </w:r>
      <w:r w:rsidR="002D7B53">
        <w:rPr>
          <w:rFonts w:ascii="Times New Roman" w:hAnsi="Times New Roman" w:cs="Times New Roman"/>
          <w:sz w:val="24"/>
          <w:szCs w:val="24"/>
        </w:rPr>
        <w:t>t će</w:t>
      </w:r>
      <w:r w:rsidRPr="00FE3962">
        <w:rPr>
          <w:rFonts w:ascii="Times New Roman" w:hAnsi="Times New Roman" w:cs="Times New Roman"/>
          <w:sz w:val="24"/>
          <w:szCs w:val="24"/>
        </w:rPr>
        <w:t xml:space="preserve"> se kroz:</w:t>
      </w:r>
    </w:p>
    <w:p w14:paraId="4FC28F02" w14:textId="77777777" w:rsidR="00804167" w:rsidRPr="00FE3962" w:rsidRDefault="00804167" w:rsidP="00DF7D85">
      <w:pPr>
        <w:pStyle w:val="ListParagraph"/>
        <w:numPr>
          <w:ilvl w:val="0"/>
          <w:numId w:val="17"/>
        </w:numPr>
        <w:spacing w:after="120" w:line="256" w:lineRule="auto"/>
        <w:jc w:val="both"/>
        <w:rPr>
          <w:rFonts w:ascii="Times New Roman" w:hAnsi="Times New Roman" w:cs="Times New Roman"/>
          <w:sz w:val="24"/>
          <w:szCs w:val="24"/>
        </w:rPr>
      </w:pPr>
      <w:r w:rsidRPr="00FE3962">
        <w:rPr>
          <w:rFonts w:ascii="Times New Roman" w:hAnsi="Times New Roman" w:cs="Times New Roman"/>
          <w:sz w:val="24"/>
          <w:szCs w:val="24"/>
        </w:rPr>
        <w:t xml:space="preserve">Izdvajanja donatora i domaćih vlada u </w:t>
      </w:r>
      <w:r w:rsidRPr="00FE3962">
        <w:rPr>
          <w:rFonts w:ascii="Times New Roman" w:hAnsi="Times New Roman" w:cs="Times New Roman"/>
          <w:b/>
          <w:sz w:val="24"/>
          <w:szCs w:val="24"/>
        </w:rPr>
        <w:t>Fond</w:t>
      </w:r>
      <w:r w:rsidRPr="00FE3962">
        <w:rPr>
          <w:rFonts w:ascii="Times New Roman" w:hAnsi="Times New Roman" w:cs="Times New Roman"/>
          <w:sz w:val="24"/>
          <w:szCs w:val="24"/>
        </w:rPr>
        <w:t xml:space="preserve"> za RJU. Sredstva Fonda predstavljaju zajednička ulaganja donatora i domaćih vlada u svrhu podrške RJU. </w:t>
      </w:r>
    </w:p>
    <w:p w14:paraId="75F53237" w14:textId="6D725553" w:rsidR="00804167" w:rsidRPr="00FE3962" w:rsidRDefault="00804167" w:rsidP="00DF7D85">
      <w:pPr>
        <w:pStyle w:val="ListParagraph"/>
        <w:numPr>
          <w:ilvl w:val="0"/>
          <w:numId w:val="17"/>
        </w:numPr>
        <w:spacing w:after="120" w:line="256" w:lineRule="auto"/>
        <w:jc w:val="both"/>
        <w:rPr>
          <w:rFonts w:ascii="Times New Roman" w:hAnsi="Times New Roman" w:cs="Times New Roman"/>
          <w:sz w:val="24"/>
          <w:szCs w:val="24"/>
        </w:rPr>
      </w:pPr>
      <w:r w:rsidRPr="00FE3962">
        <w:rPr>
          <w:rFonts w:ascii="Times New Roman" w:hAnsi="Times New Roman" w:cs="Times New Roman"/>
          <w:sz w:val="24"/>
          <w:szCs w:val="24"/>
        </w:rPr>
        <w:t xml:space="preserve">Druge vidove </w:t>
      </w:r>
      <w:r w:rsidRPr="00FE3962">
        <w:rPr>
          <w:rFonts w:ascii="Times New Roman" w:hAnsi="Times New Roman" w:cs="Times New Roman"/>
          <w:b/>
          <w:sz w:val="24"/>
          <w:szCs w:val="24"/>
        </w:rPr>
        <w:t>donatorske podrške</w:t>
      </w:r>
      <w:r w:rsidRPr="00FE3962">
        <w:rPr>
          <w:rFonts w:ascii="Times New Roman" w:hAnsi="Times New Roman" w:cs="Times New Roman"/>
          <w:sz w:val="24"/>
          <w:szCs w:val="24"/>
        </w:rPr>
        <w:t>, uključujući projekte IPA II i projekte drugih donatora i međunarodnih organizacija. U dugoročnoj perspektivi, očekuje se podrška kroz IPA</w:t>
      </w:r>
      <w:r w:rsidR="002D7B53">
        <w:rPr>
          <w:rFonts w:ascii="Times New Roman" w:hAnsi="Times New Roman" w:cs="Times New Roman"/>
          <w:sz w:val="24"/>
          <w:szCs w:val="24"/>
        </w:rPr>
        <w:t xml:space="preserve"> </w:t>
      </w:r>
      <w:r w:rsidRPr="00FE3962">
        <w:rPr>
          <w:rFonts w:ascii="Times New Roman" w:hAnsi="Times New Roman" w:cs="Times New Roman"/>
          <w:sz w:val="24"/>
          <w:szCs w:val="24"/>
        </w:rPr>
        <w:t>II korištenjem mehanizma sektorske budžetske podrške Evropske unije</w:t>
      </w:r>
      <w:r w:rsidRPr="00FE3962">
        <w:rPr>
          <w:rStyle w:val="FootnoteReference"/>
          <w:rFonts w:ascii="Times New Roman" w:hAnsi="Times New Roman" w:cs="Times New Roman"/>
          <w:sz w:val="24"/>
          <w:szCs w:val="24"/>
        </w:rPr>
        <w:footnoteReference w:id="150"/>
      </w:r>
      <w:r w:rsidRPr="00FE3962">
        <w:rPr>
          <w:rFonts w:ascii="Times New Roman" w:hAnsi="Times New Roman" w:cs="Times New Roman"/>
          <w:sz w:val="24"/>
          <w:szCs w:val="24"/>
        </w:rPr>
        <w:t>.</w:t>
      </w:r>
    </w:p>
    <w:p w14:paraId="5A9456CC" w14:textId="77777777" w:rsidR="00804167" w:rsidRPr="00FE3962" w:rsidRDefault="00804167" w:rsidP="00DF7D85">
      <w:pPr>
        <w:pStyle w:val="ListParagraph"/>
        <w:numPr>
          <w:ilvl w:val="0"/>
          <w:numId w:val="17"/>
        </w:numPr>
        <w:spacing w:after="120" w:line="256" w:lineRule="auto"/>
        <w:jc w:val="both"/>
        <w:rPr>
          <w:rFonts w:ascii="Times New Roman" w:hAnsi="Times New Roman" w:cs="Times New Roman"/>
          <w:sz w:val="24"/>
          <w:szCs w:val="24"/>
        </w:rPr>
      </w:pPr>
      <w:r w:rsidRPr="00FE3962">
        <w:rPr>
          <w:rFonts w:ascii="Times New Roman" w:hAnsi="Times New Roman" w:cs="Times New Roman"/>
          <w:sz w:val="24"/>
          <w:szCs w:val="24"/>
        </w:rPr>
        <w:lastRenderedPageBreak/>
        <w:t xml:space="preserve">Dodatna </w:t>
      </w:r>
      <w:r w:rsidRPr="00FE3962">
        <w:rPr>
          <w:rFonts w:ascii="Times New Roman" w:hAnsi="Times New Roman" w:cs="Times New Roman"/>
          <w:b/>
          <w:sz w:val="24"/>
          <w:szCs w:val="24"/>
        </w:rPr>
        <w:t>budžetska izdvajanja</w:t>
      </w:r>
      <w:r w:rsidRPr="00FE3962">
        <w:rPr>
          <w:rFonts w:ascii="Times New Roman" w:hAnsi="Times New Roman" w:cs="Times New Roman"/>
          <w:sz w:val="24"/>
          <w:szCs w:val="24"/>
        </w:rPr>
        <w:t xml:space="preserve"> domaćih vlada. Osim izdvajanja u Fond za RJU, domaće vlade će, u skladu sa svojim potrebama i mogućnostima, obezbjeđivati dodatna sredstva kroz budžetske alokacije institucijama odgovornim za implementaciju.</w:t>
      </w:r>
    </w:p>
    <w:p w14:paraId="07D2C2D4" w14:textId="71699088" w:rsidR="00804167" w:rsidRPr="00FE3962" w:rsidRDefault="00804167" w:rsidP="00804167">
      <w:pPr>
        <w:spacing w:after="120"/>
        <w:jc w:val="both"/>
        <w:rPr>
          <w:rFonts w:ascii="Times New Roman" w:hAnsi="Times New Roman" w:cs="Times New Roman"/>
          <w:sz w:val="24"/>
          <w:szCs w:val="24"/>
        </w:rPr>
      </w:pPr>
      <w:r w:rsidRPr="00FE3962">
        <w:rPr>
          <w:rFonts w:ascii="Times New Roman" w:hAnsi="Times New Roman" w:cs="Times New Roman"/>
          <w:sz w:val="24"/>
          <w:szCs w:val="24"/>
        </w:rPr>
        <w:t>Prema raspoloživim informacijama, ukupno je obezbijeđeno ili planirano</w:t>
      </w:r>
      <w:r w:rsidRPr="00FE3962">
        <w:rPr>
          <w:rFonts w:ascii="Times New Roman" w:hAnsi="Times New Roman" w:cs="Times New Roman"/>
          <w:b/>
          <w:sz w:val="24"/>
          <w:szCs w:val="24"/>
        </w:rPr>
        <w:t xml:space="preserve"> 26,92 mil</w:t>
      </w:r>
      <w:r w:rsidR="002D7B53">
        <w:rPr>
          <w:rFonts w:ascii="Times New Roman" w:hAnsi="Times New Roman" w:cs="Times New Roman"/>
          <w:b/>
          <w:sz w:val="24"/>
          <w:szCs w:val="24"/>
        </w:rPr>
        <w:t>.</w:t>
      </w:r>
      <w:r w:rsidRPr="00FE3962">
        <w:rPr>
          <w:rFonts w:ascii="Times New Roman" w:hAnsi="Times New Roman" w:cs="Times New Roman"/>
          <w:b/>
          <w:sz w:val="24"/>
          <w:szCs w:val="24"/>
        </w:rPr>
        <w:t xml:space="preserve"> KM</w:t>
      </w:r>
      <w:r w:rsidRPr="00FE3962">
        <w:rPr>
          <w:rFonts w:ascii="Times New Roman" w:hAnsi="Times New Roman" w:cs="Times New Roman"/>
          <w:sz w:val="24"/>
          <w:szCs w:val="24"/>
        </w:rPr>
        <w:t xml:space="preserve"> (49% dodatno potrebnih sredstava). Oko 13,34 mil</w:t>
      </w:r>
      <w:r w:rsidR="002D7B53">
        <w:rPr>
          <w:rFonts w:ascii="Times New Roman" w:hAnsi="Times New Roman" w:cs="Times New Roman"/>
          <w:sz w:val="24"/>
          <w:szCs w:val="24"/>
        </w:rPr>
        <w:t>.</w:t>
      </w:r>
      <w:r w:rsidRPr="00FE3962">
        <w:rPr>
          <w:rFonts w:ascii="Times New Roman" w:hAnsi="Times New Roman" w:cs="Times New Roman"/>
          <w:sz w:val="24"/>
          <w:szCs w:val="24"/>
        </w:rPr>
        <w:t xml:space="preserve"> KM (24%) od ovog iznosa čine sredstva Fonda za RJU, uključujući obezbijeđena sredstva za tekuće, odobrene i planirane projekte, kao i planirana izdvajanja domaćih vlada u periodu 2018-2020. godine, u skladu sa njihovim srednjoročnim budžetskim planovima. Preostalih 13,58 mil</w:t>
      </w:r>
      <w:r w:rsidR="002D7B53">
        <w:rPr>
          <w:rFonts w:ascii="Times New Roman" w:hAnsi="Times New Roman" w:cs="Times New Roman"/>
          <w:sz w:val="24"/>
          <w:szCs w:val="24"/>
        </w:rPr>
        <w:t>.</w:t>
      </w:r>
      <w:r w:rsidRPr="00FE3962">
        <w:rPr>
          <w:rFonts w:ascii="Times New Roman" w:hAnsi="Times New Roman" w:cs="Times New Roman"/>
          <w:sz w:val="24"/>
          <w:szCs w:val="24"/>
        </w:rPr>
        <w:t xml:space="preserve"> KM (25%) su sredstva drugih donatorskih projekata, uključujući tekuće projekte i projekte za koje je finansiranje obezbijeđeno ili planirano (IPA II, Svjetska Banka).</w:t>
      </w:r>
    </w:p>
    <w:p w14:paraId="3B88F603" w14:textId="77777777" w:rsidR="00804167" w:rsidRPr="00FE3962" w:rsidRDefault="00804167" w:rsidP="00804167">
      <w:pPr>
        <w:spacing w:after="0" w:line="240" w:lineRule="auto"/>
        <w:jc w:val="both"/>
        <w:rPr>
          <w:rFonts w:ascii="Times New Roman" w:hAnsi="Times New Roman" w:cs="Times New Roman"/>
          <w:sz w:val="24"/>
          <w:szCs w:val="24"/>
        </w:rPr>
      </w:pPr>
    </w:p>
    <w:p w14:paraId="1052B75F" w14:textId="52B75878" w:rsidR="00804167" w:rsidRPr="00FE3962" w:rsidRDefault="00804167" w:rsidP="00804167">
      <w:pPr>
        <w:spacing w:after="0" w:line="240" w:lineRule="auto"/>
        <w:jc w:val="both"/>
        <w:rPr>
          <w:rFonts w:ascii="Times New Roman" w:hAnsi="Times New Roman" w:cs="Times New Roman"/>
          <w:sz w:val="24"/>
          <w:szCs w:val="24"/>
        </w:rPr>
      </w:pPr>
      <w:r w:rsidRPr="00FE3962">
        <w:rPr>
          <w:rFonts w:ascii="Times New Roman" w:hAnsi="Times New Roman" w:cs="Times New Roman"/>
          <w:sz w:val="24"/>
          <w:szCs w:val="24"/>
        </w:rPr>
        <w:t xml:space="preserve">Iznos nedostajućih sredstava je </w:t>
      </w:r>
      <w:r w:rsidRPr="00FE3962">
        <w:rPr>
          <w:rFonts w:ascii="Times New Roman" w:hAnsi="Times New Roman" w:cs="Times New Roman"/>
          <w:b/>
          <w:sz w:val="24"/>
          <w:szCs w:val="24"/>
        </w:rPr>
        <w:t>28,19 mil</w:t>
      </w:r>
      <w:r w:rsidR="002D7B53">
        <w:rPr>
          <w:rFonts w:ascii="Times New Roman" w:hAnsi="Times New Roman" w:cs="Times New Roman"/>
          <w:b/>
          <w:sz w:val="24"/>
          <w:szCs w:val="24"/>
        </w:rPr>
        <w:t>.</w:t>
      </w:r>
      <w:r w:rsidRPr="00FE3962">
        <w:rPr>
          <w:rFonts w:ascii="Times New Roman" w:hAnsi="Times New Roman" w:cs="Times New Roman"/>
          <w:b/>
          <w:sz w:val="24"/>
          <w:szCs w:val="24"/>
        </w:rPr>
        <w:t xml:space="preserve"> KM</w:t>
      </w:r>
      <w:r w:rsidRPr="00FE3962">
        <w:rPr>
          <w:rFonts w:ascii="Times New Roman" w:hAnsi="Times New Roman" w:cs="Times New Roman"/>
          <w:sz w:val="24"/>
          <w:szCs w:val="24"/>
        </w:rPr>
        <w:t xml:space="preserve"> (51% dodatno potrebnih sredstava). Obzirom na oskudne budžetske resurse, očekuje se da će 27,09 mil</w:t>
      </w:r>
      <w:r w:rsidR="002D7B53">
        <w:rPr>
          <w:rFonts w:ascii="Times New Roman" w:hAnsi="Times New Roman" w:cs="Times New Roman"/>
          <w:sz w:val="24"/>
          <w:szCs w:val="24"/>
        </w:rPr>
        <w:t>.</w:t>
      </w:r>
      <w:r w:rsidRPr="00FE3962">
        <w:rPr>
          <w:rFonts w:ascii="Times New Roman" w:hAnsi="Times New Roman" w:cs="Times New Roman"/>
          <w:sz w:val="24"/>
          <w:szCs w:val="24"/>
        </w:rPr>
        <w:t xml:space="preserve"> KM (49%) obezbijediti donatori, kroz buduća ulaganja u Fond za RJU ili kroz projekte. Preostalih 1,1 mil</w:t>
      </w:r>
      <w:r w:rsidR="002D7B53">
        <w:rPr>
          <w:rFonts w:ascii="Times New Roman" w:hAnsi="Times New Roman" w:cs="Times New Roman"/>
          <w:sz w:val="24"/>
          <w:szCs w:val="24"/>
        </w:rPr>
        <w:t>.</w:t>
      </w:r>
      <w:r w:rsidRPr="00FE3962">
        <w:rPr>
          <w:rFonts w:ascii="Times New Roman" w:hAnsi="Times New Roman" w:cs="Times New Roman"/>
          <w:sz w:val="24"/>
          <w:szCs w:val="24"/>
        </w:rPr>
        <w:t xml:space="preserve"> KM (2%) odnosi se na troškove investicionog održavanja u periodu 2021-2022. godine koji bi se finansirali iz domaćih budžeta. Procijenjeni ukupni doprinos domaćih vlada finansiranju dodatnih troškova Strateškog okvira za RJU je oko 2,475 mil</w:t>
      </w:r>
      <w:r w:rsidR="002D7B53">
        <w:rPr>
          <w:rFonts w:ascii="Times New Roman" w:hAnsi="Times New Roman" w:cs="Times New Roman"/>
          <w:sz w:val="24"/>
          <w:szCs w:val="24"/>
        </w:rPr>
        <w:t>.</w:t>
      </w:r>
      <w:r w:rsidRPr="00FE3962">
        <w:rPr>
          <w:rFonts w:ascii="Times New Roman" w:hAnsi="Times New Roman" w:cs="Times New Roman"/>
          <w:sz w:val="24"/>
          <w:szCs w:val="24"/>
        </w:rPr>
        <w:t xml:space="preserve"> KM, što čini 4% ukupnih dodatnih troškova</w:t>
      </w:r>
      <w:r w:rsidRPr="00FE3962">
        <w:rPr>
          <w:rStyle w:val="FootnoteReference"/>
          <w:rFonts w:ascii="Times New Roman" w:hAnsi="Times New Roman" w:cs="Times New Roman"/>
          <w:sz w:val="24"/>
          <w:szCs w:val="24"/>
        </w:rPr>
        <w:footnoteReference w:id="151"/>
      </w:r>
      <w:r w:rsidRPr="00FE3962">
        <w:rPr>
          <w:rFonts w:ascii="Times New Roman" w:hAnsi="Times New Roman" w:cs="Times New Roman"/>
          <w:sz w:val="24"/>
          <w:szCs w:val="24"/>
        </w:rPr>
        <w:t>. Indikativni plan finansiranja predstavljen je u donjoj tabeli. Kao i informacije o troškovima, informacije o izvorima finansiranja će se ažurirati i precizirati kod izrade akcionog plana / akcionih planova.</w:t>
      </w:r>
    </w:p>
    <w:p w14:paraId="505168AA" w14:textId="77777777" w:rsidR="00804167" w:rsidRPr="00FE3962" w:rsidRDefault="00804167" w:rsidP="00804167">
      <w:pPr>
        <w:spacing w:after="0" w:line="240" w:lineRule="auto"/>
        <w:jc w:val="both"/>
        <w:rPr>
          <w:rFonts w:ascii="Times New Roman" w:hAnsi="Times New Roman" w:cs="Times New Roman"/>
          <w:sz w:val="24"/>
          <w:szCs w:val="24"/>
        </w:rPr>
      </w:pPr>
    </w:p>
    <w:p w14:paraId="5E292197" w14:textId="77777777" w:rsidR="00804167" w:rsidRPr="00FE3962" w:rsidRDefault="00804167" w:rsidP="00804167">
      <w:pPr>
        <w:spacing w:after="120"/>
        <w:jc w:val="both"/>
        <w:rPr>
          <w:rFonts w:ascii="Times New Roman" w:hAnsi="Times New Roman" w:cs="Times New Roman"/>
          <w:b/>
          <w:sz w:val="24"/>
          <w:szCs w:val="24"/>
        </w:rPr>
      </w:pPr>
      <w:r w:rsidRPr="00FE3962">
        <w:rPr>
          <w:rFonts w:ascii="Times New Roman" w:hAnsi="Times New Roman" w:cs="Times New Roman"/>
          <w:b/>
          <w:sz w:val="24"/>
          <w:szCs w:val="24"/>
        </w:rPr>
        <w:t xml:space="preserve">Indikativni plan finansiranja dodatnih troškova implementacije mjera planiranih u 2017-2020. godini </w:t>
      </w:r>
    </w:p>
    <w:tbl>
      <w:tblPr>
        <w:tblStyle w:val="TableGrid"/>
        <w:tblW w:w="950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0"/>
        <w:gridCol w:w="3656"/>
      </w:tblGrid>
      <w:tr w:rsidR="00804167" w:rsidRPr="00FE3962" w14:paraId="3D7E5DE3" w14:textId="77777777" w:rsidTr="006D7091">
        <w:trPr>
          <w:trHeight w:val="1601"/>
        </w:trPr>
        <w:tc>
          <w:tcPr>
            <w:tcW w:w="5850" w:type="dxa"/>
          </w:tcPr>
          <w:p w14:paraId="6AFA83E8" w14:textId="77777777" w:rsidR="00804167" w:rsidRPr="00FE3962" w:rsidRDefault="00804167" w:rsidP="006D7091">
            <w:pPr>
              <w:jc w:val="both"/>
              <w:rPr>
                <w:rFonts w:ascii="Times New Roman" w:hAnsi="Times New Roman" w:cs="Times New Roman"/>
                <w:sz w:val="24"/>
                <w:szCs w:val="24"/>
              </w:rPr>
            </w:pPr>
            <w:r w:rsidRPr="00FE3962">
              <w:rPr>
                <w:rFonts w:ascii="Times New Roman" w:hAnsi="Times New Roman" w:cs="Times New Roman"/>
                <w:noProof/>
                <w:sz w:val="24"/>
                <w:szCs w:val="24"/>
                <w:lang w:eastAsia="bs-Latn-BA"/>
              </w:rPr>
              <w:drawing>
                <wp:inline distT="0" distB="0" distL="0" distR="0" wp14:anchorId="79F4D8CB" wp14:editId="412DD556">
                  <wp:extent cx="3634740" cy="1387247"/>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2090" cy="1393869"/>
                          </a:xfrm>
                          <a:prstGeom prst="rect">
                            <a:avLst/>
                          </a:prstGeom>
                          <a:noFill/>
                          <a:ln>
                            <a:noFill/>
                          </a:ln>
                        </pic:spPr>
                      </pic:pic>
                    </a:graphicData>
                  </a:graphic>
                </wp:inline>
              </w:drawing>
            </w:r>
          </w:p>
        </w:tc>
        <w:tc>
          <w:tcPr>
            <w:tcW w:w="3656" w:type="dxa"/>
          </w:tcPr>
          <w:p w14:paraId="27A34442" w14:textId="77777777" w:rsidR="00804167" w:rsidRPr="00FE3962" w:rsidRDefault="00804167" w:rsidP="006D7091">
            <w:pPr>
              <w:jc w:val="both"/>
              <w:rPr>
                <w:rFonts w:ascii="Times New Roman" w:hAnsi="Times New Roman" w:cs="Times New Roman"/>
                <w:sz w:val="24"/>
                <w:szCs w:val="24"/>
              </w:rPr>
            </w:pPr>
            <w:r w:rsidRPr="00FE3962">
              <w:rPr>
                <w:rFonts w:ascii="Times New Roman" w:hAnsi="Times New Roman" w:cs="Times New Roman"/>
                <w:noProof/>
                <w:sz w:val="24"/>
                <w:szCs w:val="24"/>
                <w:lang w:eastAsia="bs-Latn-BA"/>
              </w:rPr>
              <w:drawing>
                <wp:inline distT="0" distB="0" distL="0" distR="0" wp14:anchorId="165E2C2C" wp14:editId="35D144FD">
                  <wp:extent cx="2042160" cy="154187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5245" r="7692"/>
                          <a:stretch/>
                        </pic:blipFill>
                        <pic:spPr bwMode="auto">
                          <a:xfrm>
                            <a:off x="0" y="0"/>
                            <a:ext cx="2044168" cy="154338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3E49300" w14:textId="77777777" w:rsidR="00804167" w:rsidRPr="00FE3962" w:rsidRDefault="00804167" w:rsidP="00804167">
      <w:pPr>
        <w:spacing w:after="120"/>
        <w:jc w:val="both"/>
        <w:rPr>
          <w:rFonts w:ascii="Times New Roman" w:hAnsi="Times New Roman" w:cs="Times New Roman"/>
          <w:sz w:val="24"/>
          <w:szCs w:val="24"/>
        </w:rPr>
      </w:pPr>
    </w:p>
    <w:p w14:paraId="62E8300E" w14:textId="55DA6DD4" w:rsidR="00804167" w:rsidRPr="00FE3962" w:rsidRDefault="00804167" w:rsidP="00804167">
      <w:pPr>
        <w:spacing w:after="120"/>
        <w:jc w:val="both"/>
        <w:rPr>
          <w:rFonts w:ascii="Times New Roman" w:hAnsi="Times New Roman" w:cs="Times New Roman"/>
          <w:sz w:val="24"/>
          <w:szCs w:val="24"/>
        </w:rPr>
      </w:pPr>
      <w:r w:rsidRPr="00FE3962">
        <w:rPr>
          <w:rFonts w:ascii="Times New Roman" w:hAnsi="Times New Roman" w:cs="Times New Roman"/>
          <w:sz w:val="24"/>
          <w:szCs w:val="24"/>
        </w:rPr>
        <w:t xml:space="preserve">Koordinatori  za RJU će, zajedno s domaćim nadležnim institucijama s nivoa vlasti </w:t>
      </w:r>
      <w:r w:rsidR="00770676">
        <w:rPr>
          <w:rFonts w:ascii="Times New Roman" w:hAnsi="Times New Roman" w:cs="Times New Roman"/>
          <w:sz w:val="24"/>
          <w:szCs w:val="24"/>
        </w:rPr>
        <w:t>Bosne i Hercegovine</w:t>
      </w:r>
      <w:r w:rsidRPr="00FE3962">
        <w:rPr>
          <w:rFonts w:ascii="Times New Roman" w:hAnsi="Times New Roman" w:cs="Times New Roman"/>
          <w:sz w:val="24"/>
          <w:szCs w:val="24"/>
        </w:rPr>
        <w:t xml:space="preserve">, entiteta i Brčko distrikta </w:t>
      </w:r>
      <w:r w:rsidR="00770676">
        <w:rPr>
          <w:rFonts w:ascii="Times New Roman" w:hAnsi="Times New Roman" w:cs="Times New Roman"/>
          <w:sz w:val="24"/>
          <w:szCs w:val="24"/>
        </w:rPr>
        <w:t>Bosne i Hercegovine</w:t>
      </w:r>
      <w:r w:rsidRPr="00FE3962">
        <w:rPr>
          <w:rFonts w:ascii="Times New Roman" w:hAnsi="Times New Roman" w:cs="Times New Roman"/>
          <w:sz w:val="24"/>
          <w:szCs w:val="24"/>
        </w:rPr>
        <w:t xml:space="preserve">, pravovremeno djelovati ka domaćim vladama, donatorima i međunarodnim organizacijama u cilju osiguranja nedostajućih sredstava. Ured koordinatora za reformu javne uprave će, </w:t>
      </w:r>
      <w:r w:rsidRPr="00FE3962">
        <w:rPr>
          <w:rFonts w:ascii="Times New Roman" w:hAnsi="Times New Roman" w:cs="Times New Roman"/>
          <w:sz w:val="24"/>
          <w:szCs w:val="24"/>
          <w:lang w:val="hr-BA"/>
        </w:rPr>
        <w:t>u saradnji</w:t>
      </w:r>
      <w:r w:rsidRPr="00FE3962">
        <w:rPr>
          <w:rFonts w:ascii="Times New Roman" w:hAnsi="Times New Roman" w:cs="Times New Roman"/>
          <w:sz w:val="24"/>
          <w:szCs w:val="24"/>
        </w:rPr>
        <w:t xml:space="preserve"> s koordinatorima entiteta i Brčko distrikta </w:t>
      </w:r>
      <w:r w:rsidR="00770676">
        <w:rPr>
          <w:rFonts w:ascii="Times New Roman" w:hAnsi="Times New Roman" w:cs="Times New Roman"/>
          <w:sz w:val="24"/>
          <w:szCs w:val="24"/>
        </w:rPr>
        <w:t>Bosne i Hercegovine</w:t>
      </w:r>
      <w:r w:rsidRPr="00FE3962">
        <w:rPr>
          <w:rFonts w:ascii="Times New Roman" w:hAnsi="Times New Roman" w:cs="Times New Roman"/>
          <w:sz w:val="24"/>
          <w:szCs w:val="24"/>
        </w:rPr>
        <w:t xml:space="preserve">, nastupati ka međunarodnim donatorima i biti odgovoran za podnošenje budžetskih zahtjeva, u koordinaciji s </w:t>
      </w:r>
      <w:r w:rsidRPr="00FE3962">
        <w:rPr>
          <w:rFonts w:ascii="Times New Roman" w:hAnsi="Times New Roman" w:cs="Times New Roman"/>
          <w:sz w:val="24"/>
          <w:szCs w:val="24"/>
        </w:rPr>
        <w:lastRenderedPageBreak/>
        <w:t xml:space="preserve">ministarstvima finansija i Direkcijom za finansije Brčko distrikta </w:t>
      </w:r>
      <w:r w:rsidR="00770676">
        <w:rPr>
          <w:rFonts w:ascii="Times New Roman" w:hAnsi="Times New Roman" w:cs="Times New Roman"/>
          <w:sz w:val="24"/>
          <w:szCs w:val="24"/>
        </w:rPr>
        <w:t>Bosne i Hercegovine</w:t>
      </w:r>
      <w:r w:rsidRPr="00FE3962">
        <w:rPr>
          <w:rFonts w:ascii="Times New Roman" w:hAnsi="Times New Roman" w:cs="Times New Roman"/>
          <w:sz w:val="24"/>
          <w:szCs w:val="24"/>
        </w:rPr>
        <w:t xml:space="preserve">. Ministarstva finansija i Direkcija za finansije Brčko distrikta </w:t>
      </w:r>
      <w:r w:rsidR="00770676">
        <w:rPr>
          <w:rFonts w:ascii="Times New Roman" w:hAnsi="Times New Roman" w:cs="Times New Roman"/>
          <w:sz w:val="24"/>
          <w:szCs w:val="24"/>
        </w:rPr>
        <w:t>Bosne i Hercegovine</w:t>
      </w:r>
      <w:r w:rsidRPr="00FE3962">
        <w:rPr>
          <w:rFonts w:ascii="Times New Roman" w:hAnsi="Times New Roman" w:cs="Times New Roman"/>
          <w:sz w:val="24"/>
          <w:szCs w:val="24"/>
        </w:rPr>
        <w:t xml:space="preserve"> će, na osnovu odluka </w:t>
      </w:r>
      <w:r w:rsidRPr="00FE3962">
        <w:rPr>
          <w:rFonts w:ascii="Times New Roman" w:hAnsi="Times New Roman" w:cs="Times New Roman"/>
          <w:sz w:val="24"/>
          <w:szCs w:val="24"/>
          <w:lang w:val="hr-BA"/>
        </w:rPr>
        <w:t xml:space="preserve">Vijeća ministara </w:t>
      </w:r>
      <w:r w:rsidR="00770676">
        <w:rPr>
          <w:rFonts w:ascii="Times New Roman" w:hAnsi="Times New Roman" w:cs="Times New Roman"/>
          <w:sz w:val="24"/>
          <w:szCs w:val="24"/>
        </w:rPr>
        <w:t>Bosne i Hercegovine</w:t>
      </w:r>
      <w:r w:rsidRPr="00FE3962">
        <w:rPr>
          <w:rFonts w:ascii="Times New Roman" w:hAnsi="Times New Roman" w:cs="Times New Roman"/>
          <w:sz w:val="24"/>
          <w:szCs w:val="24"/>
          <w:lang w:val="hr-BA"/>
        </w:rPr>
        <w:t xml:space="preserve"> i </w:t>
      </w:r>
      <w:r w:rsidRPr="00FE3962">
        <w:rPr>
          <w:rFonts w:ascii="Times New Roman" w:hAnsi="Times New Roman" w:cs="Times New Roman"/>
          <w:sz w:val="24"/>
          <w:szCs w:val="24"/>
        </w:rPr>
        <w:t xml:space="preserve">vlada entiteta i Brčko distrikta </w:t>
      </w:r>
      <w:r w:rsidR="00770676">
        <w:rPr>
          <w:rFonts w:ascii="Times New Roman" w:hAnsi="Times New Roman" w:cs="Times New Roman"/>
          <w:sz w:val="24"/>
          <w:szCs w:val="24"/>
        </w:rPr>
        <w:t>Bosne i Hercegovine</w:t>
      </w:r>
      <w:r w:rsidRPr="00FE3962">
        <w:rPr>
          <w:rFonts w:ascii="Times New Roman" w:hAnsi="Times New Roman" w:cs="Times New Roman"/>
          <w:sz w:val="24"/>
          <w:szCs w:val="24"/>
        </w:rPr>
        <w:t>, defini</w:t>
      </w:r>
      <w:r w:rsidR="00770676">
        <w:rPr>
          <w:rFonts w:ascii="Times New Roman" w:hAnsi="Times New Roman" w:cs="Times New Roman"/>
          <w:sz w:val="24"/>
          <w:szCs w:val="24"/>
        </w:rPr>
        <w:t>rati</w:t>
      </w:r>
      <w:r w:rsidRPr="00FE3962">
        <w:rPr>
          <w:rFonts w:ascii="Times New Roman" w:hAnsi="Times New Roman" w:cs="Times New Roman"/>
          <w:sz w:val="24"/>
          <w:szCs w:val="24"/>
        </w:rPr>
        <w:t xml:space="preserve"> iznose i načine finansiranja u budžetima. U skladu </w:t>
      </w:r>
      <w:r w:rsidRPr="00FE3962">
        <w:rPr>
          <w:rFonts w:ascii="Times New Roman" w:hAnsi="Times New Roman" w:cs="Times New Roman"/>
          <w:sz w:val="24"/>
          <w:szCs w:val="24"/>
          <w:lang w:val="hr-BA"/>
        </w:rPr>
        <w:t>s</w:t>
      </w:r>
      <w:r w:rsidRPr="00FE3962">
        <w:rPr>
          <w:rFonts w:ascii="Times New Roman" w:hAnsi="Times New Roman" w:cs="Times New Roman"/>
          <w:sz w:val="24"/>
          <w:szCs w:val="24"/>
        </w:rPr>
        <w:t xml:space="preserve"> Principima javne uprave, očekuje se da će RJU biti defini</w:t>
      </w:r>
      <w:r w:rsidR="00770676">
        <w:rPr>
          <w:rFonts w:ascii="Times New Roman" w:hAnsi="Times New Roman" w:cs="Times New Roman"/>
          <w:sz w:val="24"/>
          <w:szCs w:val="24"/>
        </w:rPr>
        <w:t>rana</w:t>
      </w:r>
      <w:r w:rsidRPr="00FE3962">
        <w:rPr>
          <w:rFonts w:ascii="Times New Roman" w:hAnsi="Times New Roman" w:cs="Times New Roman"/>
          <w:sz w:val="24"/>
          <w:szCs w:val="24"/>
        </w:rPr>
        <w:t xml:space="preserve"> kao jedan od prioriteta u Dokumentima okvirnog budžeta (DOB), odnosno da će budžetski dokumenti sadržati približan iznos sredstava planiranih za podršku RJU, u skladu s akcionim planom, odnosno </w:t>
      </w:r>
      <w:r w:rsidRPr="00FE3962">
        <w:rPr>
          <w:rFonts w:ascii="Times New Roman" w:hAnsi="Times New Roman" w:cs="Times New Roman"/>
          <w:sz w:val="24"/>
          <w:szCs w:val="24"/>
          <w:lang w:val="hr-BA"/>
        </w:rPr>
        <w:t>planovima</w:t>
      </w:r>
      <w:r w:rsidRPr="00FE3962">
        <w:rPr>
          <w:rFonts w:ascii="Times New Roman" w:hAnsi="Times New Roman" w:cs="Times New Roman"/>
          <w:sz w:val="24"/>
          <w:szCs w:val="24"/>
        </w:rPr>
        <w:t>.</w:t>
      </w:r>
    </w:p>
    <w:p w14:paraId="008866C0" w14:textId="2952C0B8" w:rsidR="00804167" w:rsidRPr="00FE3962" w:rsidRDefault="00804167" w:rsidP="00804167">
      <w:pPr>
        <w:spacing w:after="120"/>
        <w:jc w:val="both"/>
        <w:rPr>
          <w:rFonts w:ascii="Times New Roman" w:hAnsi="Times New Roman" w:cs="Times New Roman"/>
          <w:sz w:val="24"/>
          <w:szCs w:val="24"/>
          <w:lang w:val="en-US"/>
        </w:rPr>
      </w:pPr>
      <w:r w:rsidRPr="00FE3962">
        <w:rPr>
          <w:rFonts w:ascii="Times New Roman" w:hAnsi="Times New Roman" w:cs="Times New Roman"/>
          <w:sz w:val="24"/>
          <w:szCs w:val="24"/>
        </w:rPr>
        <w:t xml:space="preserve">U cilju praćenja ukupnih ulaganja u RJU, Koordinatori  za reformu javne uprave će, zajedno s domaćim nadležnim institucijama s nivoa vlasti </w:t>
      </w:r>
      <w:r w:rsidR="00770676">
        <w:rPr>
          <w:rFonts w:ascii="Times New Roman" w:hAnsi="Times New Roman" w:cs="Times New Roman"/>
          <w:sz w:val="24"/>
          <w:szCs w:val="24"/>
        </w:rPr>
        <w:t>Bosne i Hercegovine</w:t>
      </w:r>
      <w:r w:rsidRPr="00FE3962">
        <w:rPr>
          <w:rFonts w:ascii="Times New Roman" w:hAnsi="Times New Roman" w:cs="Times New Roman"/>
          <w:sz w:val="24"/>
          <w:szCs w:val="24"/>
        </w:rPr>
        <w:t xml:space="preserve">, entiteta i Brčko distrikta </w:t>
      </w:r>
      <w:r w:rsidR="00770676">
        <w:rPr>
          <w:rFonts w:ascii="Times New Roman" w:hAnsi="Times New Roman" w:cs="Times New Roman"/>
          <w:sz w:val="24"/>
          <w:szCs w:val="24"/>
        </w:rPr>
        <w:t>Bosne i Hercegovine</w:t>
      </w:r>
      <w:r w:rsidRPr="00FE3962">
        <w:rPr>
          <w:rFonts w:ascii="Times New Roman" w:hAnsi="Times New Roman" w:cs="Times New Roman"/>
          <w:sz w:val="24"/>
          <w:szCs w:val="24"/>
        </w:rPr>
        <w:t xml:space="preserve">, preduzeti aktivnosti vezano za uspostavu odgovarajućeg sistema praćenja troškova provedbe </w:t>
      </w:r>
      <w:r w:rsidRPr="00FE3962">
        <w:rPr>
          <w:rFonts w:ascii="Times New Roman" w:hAnsi="Times New Roman" w:cs="Times New Roman"/>
          <w:sz w:val="24"/>
          <w:szCs w:val="24"/>
          <w:lang w:val="hr-BA"/>
        </w:rPr>
        <w:t xml:space="preserve">Strateškog okvira za RJU na sva četiri nivoa vlasti. Na ovaj način bi se </w:t>
      </w:r>
      <w:r w:rsidRPr="00FE3962">
        <w:rPr>
          <w:rFonts w:ascii="Times New Roman" w:hAnsi="Times New Roman" w:cs="Times New Roman"/>
          <w:sz w:val="24"/>
          <w:szCs w:val="24"/>
        </w:rPr>
        <w:t xml:space="preserve">omogućio uvid u stvarna izdvajanja, po upravnim nivoima i ukupno za </w:t>
      </w:r>
      <w:r w:rsidR="00770676">
        <w:rPr>
          <w:rFonts w:ascii="Times New Roman" w:hAnsi="Times New Roman" w:cs="Times New Roman"/>
          <w:sz w:val="24"/>
          <w:szCs w:val="24"/>
        </w:rPr>
        <w:t>Bosnu i Hercegovinu</w:t>
      </w:r>
      <w:r w:rsidRPr="00FE3962">
        <w:rPr>
          <w:rFonts w:ascii="Times New Roman" w:hAnsi="Times New Roman" w:cs="Times New Roman"/>
          <w:sz w:val="24"/>
          <w:szCs w:val="24"/>
        </w:rPr>
        <w:t>. Time bi se poboljšao kvalitet budžetskih i planskih dokumenata, omogućila izrada kval</w:t>
      </w:r>
      <w:r w:rsidR="00770676">
        <w:rPr>
          <w:rFonts w:ascii="Times New Roman" w:hAnsi="Times New Roman" w:cs="Times New Roman"/>
          <w:sz w:val="24"/>
          <w:szCs w:val="24"/>
        </w:rPr>
        <w:t xml:space="preserve">itetnijih prijedloga projekata </w:t>
      </w:r>
      <w:r w:rsidRPr="00FE3962">
        <w:rPr>
          <w:rFonts w:ascii="Times New Roman" w:hAnsi="Times New Roman" w:cs="Times New Roman"/>
          <w:sz w:val="24"/>
          <w:szCs w:val="24"/>
        </w:rPr>
        <w:t>i unaprijedilo donošenje odluka o finansiranju.</w:t>
      </w:r>
    </w:p>
    <w:p w14:paraId="2EEE7980" w14:textId="77777777" w:rsidR="004E6EFC" w:rsidRPr="00FE3962" w:rsidRDefault="004E6EFC" w:rsidP="003C569A">
      <w:pPr>
        <w:jc w:val="both"/>
        <w:rPr>
          <w:rFonts w:ascii="Times New Roman" w:hAnsi="Times New Roman" w:cs="Times New Roman"/>
          <w:sz w:val="24"/>
          <w:szCs w:val="24"/>
        </w:rPr>
      </w:pPr>
    </w:p>
    <w:p w14:paraId="616379D4" w14:textId="77777777" w:rsidR="00FA7C6A" w:rsidRPr="00FE3962" w:rsidRDefault="00FA7C6A" w:rsidP="003C569A">
      <w:pPr>
        <w:jc w:val="both"/>
        <w:rPr>
          <w:rFonts w:ascii="Times New Roman" w:hAnsi="Times New Roman" w:cs="Times New Roman"/>
          <w:sz w:val="24"/>
          <w:szCs w:val="24"/>
        </w:rPr>
      </w:pPr>
    </w:p>
    <w:p w14:paraId="4045A1B7" w14:textId="77777777" w:rsidR="00FA7C6A" w:rsidRPr="00FE3962" w:rsidRDefault="00FA7C6A" w:rsidP="003C569A">
      <w:pPr>
        <w:jc w:val="both"/>
        <w:rPr>
          <w:rFonts w:ascii="Times New Roman" w:hAnsi="Times New Roman" w:cs="Times New Roman"/>
          <w:sz w:val="24"/>
          <w:szCs w:val="24"/>
        </w:rPr>
      </w:pPr>
    </w:p>
    <w:p w14:paraId="0DB7EE22" w14:textId="77777777" w:rsidR="00647095" w:rsidRPr="00FE3962" w:rsidRDefault="001522C8" w:rsidP="003C569A">
      <w:pPr>
        <w:jc w:val="both"/>
        <w:rPr>
          <w:rFonts w:ascii="Times New Roman" w:hAnsi="Times New Roman" w:cs="Times New Roman"/>
          <w:sz w:val="24"/>
          <w:szCs w:val="24"/>
        </w:rPr>
      </w:pPr>
      <w:r w:rsidRPr="00FE3962">
        <w:rPr>
          <w:rFonts w:ascii="Times New Roman" w:hAnsi="Times New Roman" w:cs="Times New Roman"/>
          <w:sz w:val="24"/>
          <w:szCs w:val="24"/>
        </w:rPr>
        <w:t xml:space="preserve">Prilog 1: </w:t>
      </w:r>
      <w:r w:rsidR="00024FBF" w:rsidRPr="00FE3962">
        <w:rPr>
          <w:rFonts w:ascii="Times New Roman" w:hAnsi="Times New Roman" w:cs="Times New Roman"/>
          <w:sz w:val="24"/>
          <w:szCs w:val="24"/>
        </w:rPr>
        <w:t>Rječnik</w:t>
      </w:r>
    </w:p>
    <w:p w14:paraId="64375588" w14:textId="77777777" w:rsidR="00FF00F3" w:rsidRPr="00FE3962" w:rsidRDefault="00FF00F3" w:rsidP="003C569A">
      <w:pPr>
        <w:jc w:val="both"/>
        <w:rPr>
          <w:rFonts w:ascii="Times New Roman" w:hAnsi="Times New Roman" w:cs="Times New Roman"/>
          <w:sz w:val="24"/>
          <w:szCs w:val="24"/>
        </w:rPr>
      </w:pPr>
      <w:r w:rsidRPr="00FE3962">
        <w:rPr>
          <w:rFonts w:ascii="Times New Roman" w:hAnsi="Times New Roman" w:cs="Times New Roman"/>
          <w:sz w:val="24"/>
          <w:szCs w:val="24"/>
        </w:rPr>
        <w:t>Bi</w:t>
      </w:r>
      <w:r w:rsidR="00AC6583" w:rsidRPr="00FE3962">
        <w:rPr>
          <w:rFonts w:ascii="Times New Roman" w:hAnsi="Times New Roman" w:cs="Times New Roman"/>
          <w:sz w:val="24"/>
          <w:szCs w:val="24"/>
        </w:rPr>
        <w:t xml:space="preserve">t </w:t>
      </w:r>
      <w:r w:rsidRPr="00FE3962">
        <w:rPr>
          <w:rFonts w:ascii="Times New Roman" w:hAnsi="Times New Roman" w:cs="Times New Roman"/>
          <w:sz w:val="24"/>
          <w:szCs w:val="24"/>
        </w:rPr>
        <w:t>će dodan naknadno</w:t>
      </w:r>
    </w:p>
    <w:p w14:paraId="39D931AD" w14:textId="77777777" w:rsidR="00647095" w:rsidRPr="00FE3962" w:rsidRDefault="001522C8" w:rsidP="003C569A">
      <w:pPr>
        <w:jc w:val="both"/>
        <w:rPr>
          <w:rFonts w:ascii="Times New Roman" w:hAnsi="Times New Roman" w:cs="Times New Roman"/>
          <w:sz w:val="24"/>
          <w:szCs w:val="24"/>
        </w:rPr>
      </w:pPr>
      <w:r w:rsidRPr="00FE3962">
        <w:rPr>
          <w:rFonts w:ascii="Times New Roman" w:hAnsi="Times New Roman" w:cs="Times New Roman"/>
          <w:sz w:val="24"/>
          <w:szCs w:val="24"/>
        </w:rPr>
        <w:t>Prilog 2: Spisak skraćenica</w:t>
      </w:r>
    </w:p>
    <w:tbl>
      <w:tblPr>
        <w:tblStyle w:val="TableGrid"/>
        <w:tblW w:w="0" w:type="auto"/>
        <w:tblLook w:val="04A0" w:firstRow="1" w:lastRow="0" w:firstColumn="1" w:lastColumn="0" w:noHBand="0" w:noVBand="1"/>
      </w:tblPr>
      <w:tblGrid>
        <w:gridCol w:w="1668"/>
        <w:gridCol w:w="7618"/>
      </w:tblGrid>
      <w:tr w:rsidR="00537E35" w:rsidRPr="00FE3962" w14:paraId="00AA9AD3" w14:textId="77777777" w:rsidTr="00FF00F3">
        <w:tc>
          <w:tcPr>
            <w:tcW w:w="1668" w:type="dxa"/>
          </w:tcPr>
          <w:p w14:paraId="5C53899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BD</w:t>
            </w:r>
          </w:p>
        </w:tc>
        <w:tc>
          <w:tcPr>
            <w:tcW w:w="7618" w:type="dxa"/>
          </w:tcPr>
          <w:p w14:paraId="0BD18A1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Brčko distrikt </w:t>
            </w:r>
          </w:p>
        </w:tc>
      </w:tr>
      <w:tr w:rsidR="00537E35" w:rsidRPr="00FE3962" w14:paraId="1AE3B214" w14:textId="77777777" w:rsidTr="00FF00F3">
        <w:tc>
          <w:tcPr>
            <w:tcW w:w="1668" w:type="dxa"/>
          </w:tcPr>
          <w:p w14:paraId="2C0252A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BiH </w:t>
            </w:r>
          </w:p>
        </w:tc>
        <w:tc>
          <w:tcPr>
            <w:tcW w:w="7618" w:type="dxa"/>
          </w:tcPr>
          <w:p w14:paraId="702A1E9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Bosna i Hercegovina</w:t>
            </w:r>
          </w:p>
        </w:tc>
      </w:tr>
      <w:tr w:rsidR="00537E35" w:rsidRPr="00FE3962" w14:paraId="3215AD5E" w14:textId="77777777" w:rsidTr="00FF00F3">
        <w:tc>
          <w:tcPr>
            <w:tcW w:w="1668" w:type="dxa"/>
          </w:tcPr>
          <w:p w14:paraId="2C335BD8"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CAF</w:t>
            </w:r>
          </w:p>
        </w:tc>
        <w:tc>
          <w:tcPr>
            <w:tcW w:w="7618" w:type="dxa"/>
          </w:tcPr>
          <w:p w14:paraId="4957383F"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Common Assesment Framework </w:t>
            </w:r>
          </w:p>
        </w:tc>
      </w:tr>
      <w:tr w:rsidR="00537E35" w:rsidRPr="00FE3962" w14:paraId="635D3606" w14:textId="77777777" w:rsidTr="00FF00F3">
        <w:tc>
          <w:tcPr>
            <w:tcW w:w="1668" w:type="dxa"/>
          </w:tcPr>
          <w:p w14:paraId="04A8B8E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CRM </w:t>
            </w:r>
          </w:p>
        </w:tc>
        <w:tc>
          <w:tcPr>
            <w:tcW w:w="7618" w:type="dxa"/>
          </w:tcPr>
          <w:p w14:paraId="57C95F63"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Custom Relationship Management </w:t>
            </w:r>
          </w:p>
        </w:tc>
      </w:tr>
      <w:tr w:rsidR="00537E35" w:rsidRPr="00FE3962" w14:paraId="2C4BA258" w14:textId="77777777" w:rsidTr="00FF00F3">
        <w:tc>
          <w:tcPr>
            <w:tcW w:w="1668" w:type="dxa"/>
          </w:tcPr>
          <w:p w14:paraId="09EE74F3"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CV </w:t>
            </w:r>
          </w:p>
        </w:tc>
        <w:tc>
          <w:tcPr>
            <w:tcW w:w="7618" w:type="dxa"/>
          </w:tcPr>
          <w:p w14:paraId="1C094FEB"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Ciljne vrijednosti</w:t>
            </w:r>
          </w:p>
        </w:tc>
      </w:tr>
      <w:tr w:rsidR="00537E35" w:rsidRPr="00FE3962" w14:paraId="52B6A514" w14:textId="77777777" w:rsidTr="00FF00F3">
        <w:tc>
          <w:tcPr>
            <w:tcW w:w="1668" w:type="dxa"/>
          </w:tcPr>
          <w:p w14:paraId="6C9FD7BE" w14:textId="77777777" w:rsidR="00537E35" w:rsidRPr="00FE3962" w:rsidRDefault="00AC6583" w:rsidP="00FF00F3">
            <w:pPr>
              <w:jc w:val="both"/>
              <w:rPr>
                <w:rFonts w:ascii="Times New Roman" w:hAnsi="Times New Roman" w:cs="Times New Roman"/>
                <w:sz w:val="24"/>
                <w:szCs w:val="24"/>
              </w:rPr>
            </w:pPr>
            <w:r w:rsidRPr="00FE3962">
              <w:rPr>
                <w:rFonts w:ascii="Times New Roman" w:hAnsi="Times New Roman" w:cs="Times New Roman"/>
                <w:sz w:val="24"/>
                <w:szCs w:val="24"/>
              </w:rPr>
              <w:t>DEP</w:t>
            </w:r>
          </w:p>
        </w:tc>
        <w:tc>
          <w:tcPr>
            <w:tcW w:w="7618" w:type="dxa"/>
          </w:tcPr>
          <w:p w14:paraId="4B2482B1"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Direkcija za ekonomsko planiranje</w:t>
            </w:r>
          </w:p>
        </w:tc>
      </w:tr>
      <w:tr w:rsidR="00537E35" w:rsidRPr="00FE3962" w14:paraId="395C1BE8" w14:textId="77777777" w:rsidTr="00FF00F3">
        <w:tc>
          <w:tcPr>
            <w:tcW w:w="1668" w:type="dxa"/>
          </w:tcPr>
          <w:p w14:paraId="43E7D5DE"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DOB </w:t>
            </w:r>
          </w:p>
        </w:tc>
        <w:tc>
          <w:tcPr>
            <w:tcW w:w="7618" w:type="dxa"/>
          </w:tcPr>
          <w:p w14:paraId="30048B2D"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Dokument okvirnog budžeta</w:t>
            </w:r>
          </w:p>
        </w:tc>
      </w:tr>
      <w:tr w:rsidR="00537E35" w:rsidRPr="00FE3962" w14:paraId="136EEC51" w14:textId="77777777" w:rsidTr="00FF00F3">
        <w:tc>
          <w:tcPr>
            <w:tcW w:w="1668" w:type="dxa"/>
          </w:tcPr>
          <w:p w14:paraId="1DA775F7"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EK </w:t>
            </w:r>
          </w:p>
        </w:tc>
        <w:tc>
          <w:tcPr>
            <w:tcW w:w="7618" w:type="dxa"/>
          </w:tcPr>
          <w:p w14:paraId="3C6540AC"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Evropska komisija</w:t>
            </w:r>
          </w:p>
        </w:tc>
      </w:tr>
      <w:tr w:rsidR="00537E35" w:rsidRPr="00FE3962" w14:paraId="2EB395AA" w14:textId="77777777" w:rsidTr="00FF00F3">
        <w:tc>
          <w:tcPr>
            <w:tcW w:w="1668" w:type="dxa"/>
          </w:tcPr>
          <w:p w14:paraId="216C8D2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EU </w:t>
            </w:r>
          </w:p>
        </w:tc>
        <w:tc>
          <w:tcPr>
            <w:tcW w:w="7618" w:type="dxa"/>
          </w:tcPr>
          <w:p w14:paraId="5C6F238C" w14:textId="77777777" w:rsidR="00537E35" w:rsidRPr="00FE3962" w:rsidRDefault="00AC6583" w:rsidP="00FF00F3">
            <w:pPr>
              <w:jc w:val="both"/>
              <w:rPr>
                <w:rFonts w:ascii="Times New Roman" w:hAnsi="Times New Roman" w:cs="Times New Roman"/>
                <w:sz w:val="24"/>
                <w:szCs w:val="24"/>
              </w:rPr>
            </w:pPr>
            <w:r w:rsidRPr="00FE3962">
              <w:rPr>
                <w:rFonts w:ascii="Times New Roman" w:hAnsi="Times New Roman" w:cs="Times New Roman"/>
                <w:sz w:val="24"/>
                <w:szCs w:val="24"/>
              </w:rPr>
              <w:t>Ev</w:t>
            </w:r>
            <w:r w:rsidR="00537E35" w:rsidRPr="00FE3962">
              <w:rPr>
                <w:rFonts w:ascii="Times New Roman" w:hAnsi="Times New Roman" w:cs="Times New Roman"/>
                <w:sz w:val="24"/>
                <w:szCs w:val="24"/>
              </w:rPr>
              <w:t>ropska unija</w:t>
            </w:r>
          </w:p>
        </w:tc>
      </w:tr>
      <w:tr w:rsidR="00537E35" w:rsidRPr="00FE3962" w14:paraId="44017910" w14:textId="77777777" w:rsidTr="00FF00F3">
        <w:tc>
          <w:tcPr>
            <w:tcW w:w="1668" w:type="dxa"/>
          </w:tcPr>
          <w:p w14:paraId="3A817280" w14:textId="77777777" w:rsidR="00537E35" w:rsidRPr="00FE3962" w:rsidRDefault="00AC6583" w:rsidP="00FF00F3">
            <w:pPr>
              <w:jc w:val="both"/>
              <w:rPr>
                <w:rFonts w:ascii="Times New Roman" w:hAnsi="Times New Roman" w:cs="Times New Roman"/>
                <w:sz w:val="24"/>
                <w:szCs w:val="24"/>
              </w:rPr>
            </w:pPr>
            <w:r w:rsidRPr="00FE3962">
              <w:rPr>
                <w:rFonts w:ascii="Times New Roman" w:hAnsi="Times New Roman" w:cs="Times New Roman"/>
                <w:sz w:val="24"/>
                <w:szCs w:val="24"/>
              </w:rPr>
              <w:t>FBi</w:t>
            </w:r>
            <w:r w:rsidR="00537E35" w:rsidRPr="00FE3962">
              <w:rPr>
                <w:rFonts w:ascii="Times New Roman" w:hAnsi="Times New Roman" w:cs="Times New Roman"/>
                <w:sz w:val="24"/>
                <w:szCs w:val="24"/>
              </w:rPr>
              <w:t xml:space="preserve">H </w:t>
            </w:r>
          </w:p>
        </w:tc>
        <w:tc>
          <w:tcPr>
            <w:tcW w:w="7618" w:type="dxa"/>
          </w:tcPr>
          <w:p w14:paraId="131266E1"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Federacija Bosne i Hercegovine</w:t>
            </w:r>
          </w:p>
        </w:tc>
      </w:tr>
      <w:tr w:rsidR="00537E35" w:rsidRPr="00FE3962" w14:paraId="46A3F145" w14:textId="77777777" w:rsidTr="00FF00F3">
        <w:tc>
          <w:tcPr>
            <w:tcW w:w="1668" w:type="dxa"/>
          </w:tcPr>
          <w:p w14:paraId="078E44E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GGF </w:t>
            </w:r>
          </w:p>
        </w:tc>
        <w:tc>
          <w:tcPr>
            <w:tcW w:w="7618" w:type="dxa"/>
          </w:tcPr>
          <w:p w14:paraId="77F68046"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Good Governance Fund </w:t>
            </w:r>
          </w:p>
        </w:tc>
      </w:tr>
      <w:tr w:rsidR="00537E35" w:rsidRPr="00FE3962" w14:paraId="366AE217" w14:textId="77777777" w:rsidTr="00FF00F3">
        <w:tc>
          <w:tcPr>
            <w:tcW w:w="1668" w:type="dxa"/>
          </w:tcPr>
          <w:p w14:paraId="1A6BB704"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GIZ</w:t>
            </w:r>
          </w:p>
        </w:tc>
        <w:tc>
          <w:tcPr>
            <w:tcW w:w="7618" w:type="dxa"/>
          </w:tcPr>
          <w:p w14:paraId="3158CAD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Deutsche Gesellschaft für Internationale Zusammenarbeit </w:t>
            </w:r>
          </w:p>
        </w:tc>
      </w:tr>
      <w:tr w:rsidR="00537E35" w:rsidRPr="00FE3962" w14:paraId="69811964" w14:textId="77777777" w:rsidTr="00FF00F3">
        <w:tc>
          <w:tcPr>
            <w:tcW w:w="1668" w:type="dxa"/>
          </w:tcPr>
          <w:p w14:paraId="3D705E7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IPA </w:t>
            </w:r>
          </w:p>
        </w:tc>
        <w:tc>
          <w:tcPr>
            <w:tcW w:w="7618" w:type="dxa"/>
          </w:tcPr>
          <w:p w14:paraId="1AE54B29"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Instrument pretpristupne pomoći</w:t>
            </w:r>
          </w:p>
        </w:tc>
      </w:tr>
      <w:tr w:rsidR="00537E35" w:rsidRPr="00FE3962" w14:paraId="504E5DEE" w14:textId="77777777" w:rsidTr="00FF00F3">
        <w:tc>
          <w:tcPr>
            <w:tcW w:w="1668" w:type="dxa"/>
          </w:tcPr>
          <w:p w14:paraId="18B805B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ISO </w:t>
            </w:r>
          </w:p>
        </w:tc>
        <w:tc>
          <w:tcPr>
            <w:tcW w:w="7618" w:type="dxa"/>
          </w:tcPr>
          <w:p w14:paraId="66BF348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International Organization for Standardization </w:t>
            </w:r>
          </w:p>
        </w:tc>
      </w:tr>
      <w:tr w:rsidR="00537E35" w:rsidRPr="00FE3962" w14:paraId="2FF6C4B2" w14:textId="77777777" w:rsidTr="00FF00F3">
        <w:tc>
          <w:tcPr>
            <w:tcW w:w="1668" w:type="dxa"/>
          </w:tcPr>
          <w:p w14:paraId="69765338"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MMF</w:t>
            </w:r>
          </w:p>
        </w:tc>
        <w:tc>
          <w:tcPr>
            <w:tcW w:w="7618" w:type="dxa"/>
          </w:tcPr>
          <w:p w14:paraId="7B636A6D"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Međunarodni monetarni fond</w:t>
            </w:r>
          </w:p>
        </w:tc>
      </w:tr>
      <w:tr w:rsidR="00537E35" w:rsidRPr="00FE3962" w14:paraId="4A1A43E1" w14:textId="77777777" w:rsidTr="00FF00F3">
        <w:tc>
          <w:tcPr>
            <w:tcW w:w="1668" w:type="dxa"/>
          </w:tcPr>
          <w:p w14:paraId="179770F8"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NVO </w:t>
            </w:r>
          </w:p>
        </w:tc>
        <w:tc>
          <w:tcPr>
            <w:tcW w:w="7618" w:type="dxa"/>
          </w:tcPr>
          <w:p w14:paraId="27D5A4A6"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Nevladine organizacije</w:t>
            </w:r>
          </w:p>
        </w:tc>
      </w:tr>
      <w:tr w:rsidR="00537E35" w:rsidRPr="00FE3962" w14:paraId="3665BE8B" w14:textId="77777777" w:rsidTr="00FF00F3">
        <w:tc>
          <w:tcPr>
            <w:tcW w:w="1668" w:type="dxa"/>
          </w:tcPr>
          <w:p w14:paraId="6CAAE4D4"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OECD</w:t>
            </w:r>
          </w:p>
        </w:tc>
        <w:tc>
          <w:tcPr>
            <w:tcW w:w="7618" w:type="dxa"/>
          </w:tcPr>
          <w:p w14:paraId="73198DE7"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Organisation for Economic Co-operation and Development </w:t>
            </w:r>
          </w:p>
        </w:tc>
      </w:tr>
      <w:tr w:rsidR="00537E35" w:rsidRPr="00FE3962" w14:paraId="6D474EBC" w14:textId="77777777" w:rsidTr="00FF00F3">
        <w:tc>
          <w:tcPr>
            <w:tcW w:w="1668" w:type="dxa"/>
          </w:tcPr>
          <w:p w14:paraId="784BBC6D"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PEFA</w:t>
            </w:r>
          </w:p>
        </w:tc>
        <w:tc>
          <w:tcPr>
            <w:tcW w:w="7618" w:type="dxa"/>
          </w:tcPr>
          <w:p w14:paraId="0C888AF3"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Public Expenditure and Financial Accountability </w:t>
            </w:r>
          </w:p>
        </w:tc>
      </w:tr>
      <w:tr w:rsidR="00537E35" w:rsidRPr="00FE3962" w14:paraId="4E17AAAA" w14:textId="77777777" w:rsidTr="00FF00F3">
        <w:tc>
          <w:tcPr>
            <w:tcW w:w="1668" w:type="dxa"/>
          </w:tcPr>
          <w:p w14:paraId="63A486EB"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PV </w:t>
            </w:r>
          </w:p>
        </w:tc>
        <w:tc>
          <w:tcPr>
            <w:tcW w:w="7618" w:type="dxa"/>
          </w:tcPr>
          <w:p w14:paraId="39D8D2B1"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Polazne vrijednosti</w:t>
            </w:r>
          </w:p>
        </w:tc>
      </w:tr>
      <w:tr w:rsidR="00537E35" w:rsidRPr="00FE3962" w14:paraId="5C51DFB9" w14:textId="77777777" w:rsidTr="00FF00F3">
        <w:tc>
          <w:tcPr>
            <w:tcW w:w="1668" w:type="dxa"/>
          </w:tcPr>
          <w:p w14:paraId="7CFB17D7"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RAP1 </w:t>
            </w:r>
          </w:p>
        </w:tc>
        <w:tc>
          <w:tcPr>
            <w:tcW w:w="7618" w:type="dxa"/>
          </w:tcPr>
          <w:p w14:paraId="47CE9C60"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Revidirani akcioni plan 1</w:t>
            </w:r>
          </w:p>
        </w:tc>
      </w:tr>
      <w:tr w:rsidR="00537E35" w:rsidRPr="00FE3962" w14:paraId="78A526D7" w14:textId="77777777" w:rsidTr="00FF00F3">
        <w:tc>
          <w:tcPr>
            <w:tcW w:w="1668" w:type="dxa"/>
          </w:tcPr>
          <w:p w14:paraId="4C0095AC"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RBM </w:t>
            </w:r>
          </w:p>
        </w:tc>
        <w:tc>
          <w:tcPr>
            <w:tcW w:w="7618" w:type="dxa"/>
          </w:tcPr>
          <w:p w14:paraId="4D7ABCAD"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Result Based Monitoring </w:t>
            </w:r>
          </w:p>
        </w:tc>
      </w:tr>
      <w:tr w:rsidR="00537E35" w:rsidRPr="00FE3962" w14:paraId="46433F87" w14:textId="77777777" w:rsidTr="00FF00F3">
        <w:tc>
          <w:tcPr>
            <w:tcW w:w="1668" w:type="dxa"/>
          </w:tcPr>
          <w:p w14:paraId="72CFF8D1"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ReSPA </w:t>
            </w:r>
          </w:p>
        </w:tc>
        <w:tc>
          <w:tcPr>
            <w:tcW w:w="7618" w:type="dxa"/>
          </w:tcPr>
          <w:p w14:paraId="2F896DB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Regional School for Public Administration </w:t>
            </w:r>
          </w:p>
        </w:tc>
      </w:tr>
      <w:tr w:rsidR="00537E35" w:rsidRPr="00FE3962" w14:paraId="674BEC8D" w14:textId="77777777" w:rsidTr="00FF00F3">
        <w:tc>
          <w:tcPr>
            <w:tcW w:w="1668" w:type="dxa"/>
          </w:tcPr>
          <w:p w14:paraId="1CE8F869"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RJU </w:t>
            </w:r>
          </w:p>
        </w:tc>
        <w:tc>
          <w:tcPr>
            <w:tcW w:w="7618" w:type="dxa"/>
          </w:tcPr>
          <w:p w14:paraId="308E89DF"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Reforma javne uprave</w:t>
            </w:r>
          </w:p>
        </w:tc>
      </w:tr>
      <w:tr w:rsidR="00537E35" w:rsidRPr="00FE3962" w14:paraId="0F7B3D94" w14:textId="77777777" w:rsidTr="00FF00F3">
        <w:tc>
          <w:tcPr>
            <w:tcW w:w="1668" w:type="dxa"/>
          </w:tcPr>
          <w:p w14:paraId="66BED46E"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lastRenderedPageBreak/>
              <w:t xml:space="preserve">RS </w:t>
            </w:r>
          </w:p>
        </w:tc>
        <w:tc>
          <w:tcPr>
            <w:tcW w:w="7618" w:type="dxa"/>
          </w:tcPr>
          <w:p w14:paraId="41E87FC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Republika Srpska</w:t>
            </w:r>
          </w:p>
        </w:tc>
      </w:tr>
      <w:tr w:rsidR="00537E35" w:rsidRPr="00FE3962" w14:paraId="63D1A224" w14:textId="77777777" w:rsidTr="00FF00F3">
        <w:tc>
          <w:tcPr>
            <w:tcW w:w="1668" w:type="dxa"/>
          </w:tcPr>
          <w:p w14:paraId="05F61E67"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SEE/JIE 2020  </w:t>
            </w:r>
          </w:p>
        </w:tc>
        <w:tc>
          <w:tcPr>
            <w:tcW w:w="7618" w:type="dxa"/>
          </w:tcPr>
          <w:p w14:paraId="4DF8FB68"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South East Europe</w:t>
            </w:r>
            <w:r w:rsidR="00AC6583" w:rsidRPr="00FE3962">
              <w:rPr>
                <w:rFonts w:ascii="Times New Roman" w:hAnsi="Times New Roman" w:cs="Times New Roman"/>
                <w:sz w:val="24"/>
                <w:szCs w:val="24"/>
              </w:rPr>
              <w:t xml:space="preserve"> </w:t>
            </w:r>
            <w:r w:rsidRPr="00FE3962">
              <w:rPr>
                <w:rFonts w:ascii="Times New Roman" w:hAnsi="Times New Roman" w:cs="Times New Roman"/>
                <w:sz w:val="24"/>
                <w:szCs w:val="24"/>
              </w:rPr>
              <w:t>/</w:t>
            </w:r>
            <w:r w:rsidR="00AC6583" w:rsidRPr="00FE3962">
              <w:rPr>
                <w:rFonts w:ascii="Times New Roman" w:hAnsi="Times New Roman" w:cs="Times New Roman"/>
                <w:sz w:val="24"/>
                <w:szCs w:val="24"/>
              </w:rPr>
              <w:t xml:space="preserve"> </w:t>
            </w:r>
            <w:r w:rsidRPr="00FE3962">
              <w:rPr>
                <w:rFonts w:ascii="Times New Roman" w:hAnsi="Times New Roman" w:cs="Times New Roman"/>
                <w:sz w:val="24"/>
                <w:szCs w:val="24"/>
              </w:rPr>
              <w:t>Jugoist</w:t>
            </w:r>
            <w:r w:rsidR="00AC6583" w:rsidRPr="00FE3962">
              <w:rPr>
                <w:rFonts w:ascii="Times New Roman" w:hAnsi="Times New Roman" w:cs="Times New Roman"/>
                <w:sz w:val="24"/>
                <w:szCs w:val="24"/>
              </w:rPr>
              <w:t>očna Ev</w:t>
            </w:r>
            <w:r w:rsidRPr="00FE3962">
              <w:rPr>
                <w:rFonts w:ascii="Times New Roman" w:hAnsi="Times New Roman" w:cs="Times New Roman"/>
                <w:sz w:val="24"/>
                <w:szCs w:val="24"/>
              </w:rPr>
              <w:t>ropa 2020</w:t>
            </w:r>
          </w:p>
        </w:tc>
      </w:tr>
      <w:tr w:rsidR="00537E35" w:rsidRPr="00FE3962" w14:paraId="5941463C" w14:textId="77777777" w:rsidTr="00FF00F3">
        <w:tc>
          <w:tcPr>
            <w:tcW w:w="1668" w:type="dxa"/>
          </w:tcPr>
          <w:p w14:paraId="7C46255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SIGMA </w:t>
            </w:r>
          </w:p>
        </w:tc>
        <w:tc>
          <w:tcPr>
            <w:tcW w:w="7618" w:type="dxa"/>
          </w:tcPr>
          <w:p w14:paraId="2A13EB94"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Support for Improve</w:t>
            </w:r>
            <w:r w:rsidR="00AC6583" w:rsidRPr="00FE3962">
              <w:rPr>
                <w:rFonts w:ascii="Times New Roman" w:hAnsi="Times New Roman" w:cs="Times New Roman"/>
                <w:sz w:val="24"/>
                <w:szCs w:val="24"/>
              </w:rPr>
              <w:t>ment in Governance and Manageme</w:t>
            </w:r>
            <w:r w:rsidRPr="00FE3962">
              <w:rPr>
                <w:rFonts w:ascii="Times New Roman" w:hAnsi="Times New Roman" w:cs="Times New Roman"/>
                <w:sz w:val="24"/>
                <w:szCs w:val="24"/>
              </w:rPr>
              <w:t>nt</w:t>
            </w:r>
          </w:p>
        </w:tc>
      </w:tr>
      <w:tr w:rsidR="00537E35" w:rsidRPr="00FE3962" w14:paraId="7196FD08" w14:textId="77777777" w:rsidTr="00FF00F3">
        <w:tc>
          <w:tcPr>
            <w:tcW w:w="1668" w:type="dxa"/>
          </w:tcPr>
          <w:p w14:paraId="383051D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SMART </w:t>
            </w:r>
          </w:p>
        </w:tc>
        <w:tc>
          <w:tcPr>
            <w:tcW w:w="7618" w:type="dxa"/>
          </w:tcPr>
          <w:p w14:paraId="30C0DACF"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Specific, Measurable, Achievable, Relevant, Time-bound</w:t>
            </w:r>
          </w:p>
        </w:tc>
      </w:tr>
      <w:tr w:rsidR="00537E35" w:rsidRPr="00FE3962" w14:paraId="26199A88" w14:textId="77777777" w:rsidTr="00FF00F3">
        <w:tc>
          <w:tcPr>
            <w:tcW w:w="1668" w:type="dxa"/>
          </w:tcPr>
          <w:p w14:paraId="487600D6"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SMS  </w:t>
            </w:r>
          </w:p>
        </w:tc>
        <w:tc>
          <w:tcPr>
            <w:tcW w:w="7618" w:type="dxa"/>
          </w:tcPr>
          <w:p w14:paraId="720ADEFE"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Short Message Service</w:t>
            </w:r>
          </w:p>
        </w:tc>
      </w:tr>
      <w:tr w:rsidR="00537E35" w:rsidRPr="00FE3962" w14:paraId="58271422" w14:textId="77777777" w:rsidTr="00FF00F3">
        <w:tc>
          <w:tcPr>
            <w:tcW w:w="1668" w:type="dxa"/>
          </w:tcPr>
          <w:p w14:paraId="3F4A0862" w14:textId="77777777" w:rsidR="00537E35" w:rsidRPr="00FE3962" w:rsidRDefault="00537E35" w:rsidP="00FF00F3">
            <w:pPr>
              <w:jc w:val="both"/>
              <w:rPr>
                <w:rFonts w:ascii="Times New Roman" w:hAnsi="Times New Roman" w:cs="Times New Roman"/>
                <w:b/>
                <w:sz w:val="24"/>
                <w:szCs w:val="24"/>
              </w:rPr>
            </w:pPr>
            <w:r w:rsidRPr="00FE3962">
              <w:rPr>
                <w:rFonts w:ascii="Times New Roman" w:hAnsi="Times New Roman" w:cs="Times New Roman"/>
                <w:sz w:val="24"/>
                <w:szCs w:val="24"/>
              </w:rPr>
              <w:t xml:space="preserve">TRG </w:t>
            </w:r>
          </w:p>
        </w:tc>
        <w:tc>
          <w:tcPr>
            <w:tcW w:w="7618" w:type="dxa"/>
          </w:tcPr>
          <w:p w14:paraId="16305B31"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Tematska radna grupa</w:t>
            </w:r>
          </w:p>
        </w:tc>
      </w:tr>
      <w:tr w:rsidR="00537E35" w:rsidRPr="00FE3962" w14:paraId="098B8670" w14:textId="77777777" w:rsidTr="00FF00F3">
        <w:tc>
          <w:tcPr>
            <w:tcW w:w="1668" w:type="dxa"/>
          </w:tcPr>
          <w:p w14:paraId="6E3C3211" w14:textId="77777777" w:rsidR="00537E35" w:rsidRPr="00FE3962" w:rsidRDefault="00537E35" w:rsidP="00FF00F3">
            <w:pPr>
              <w:jc w:val="both"/>
              <w:rPr>
                <w:rFonts w:ascii="Times New Roman" w:hAnsi="Times New Roman" w:cs="Times New Roman"/>
                <w:b/>
                <w:sz w:val="24"/>
                <w:szCs w:val="24"/>
              </w:rPr>
            </w:pPr>
            <w:r w:rsidRPr="00FE3962">
              <w:rPr>
                <w:rFonts w:ascii="Times New Roman" w:hAnsi="Times New Roman" w:cs="Times New Roman"/>
                <w:sz w:val="24"/>
                <w:szCs w:val="24"/>
              </w:rPr>
              <w:t xml:space="preserve">TQM </w:t>
            </w:r>
          </w:p>
        </w:tc>
        <w:tc>
          <w:tcPr>
            <w:tcW w:w="7618" w:type="dxa"/>
          </w:tcPr>
          <w:p w14:paraId="1659AE97"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Total Quality Management </w:t>
            </w:r>
          </w:p>
        </w:tc>
      </w:tr>
      <w:tr w:rsidR="00537E35" w:rsidRPr="00FE3962" w14:paraId="5E880CB7" w14:textId="77777777" w:rsidTr="00FF00F3">
        <w:tc>
          <w:tcPr>
            <w:tcW w:w="1668" w:type="dxa"/>
          </w:tcPr>
          <w:p w14:paraId="48B13747" w14:textId="77777777" w:rsidR="00537E35" w:rsidRPr="00FE3962" w:rsidRDefault="00AC6583" w:rsidP="00FF00F3">
            <w:pPr>
              <w:jc w:val="both"/>
              <w:rPr>
                <w:rFonts w:ascii="Times New Roman" w:hAnsi="Times New Roman" w:cs="Times New Roman"/>
                <w:b/>
                <w:sz w:val="24"/>
                <w:szCs w:val="24"/>
              </w:rPr>
            </w:pPr>
            <w:r w:rsidRPr="00FE3962">
              <w:rPr>
                <w:rFonts w:ascii="Times New Roman" w:hAnsi="Times New Roman" w:cs="Times New Roman"/>
                <w:sz w:val="24"/>
                <w:szCs w:val="24"/>
              </w:rPr>
              <w:t>ULJP</w:t>
            </w:r>
          </w:p>
        </w:tc>
        <w:tc>
          <w:tcPr>
            <w:tcW w:w="7618" w:type="dxa"/>
          </w:tcPr>
          <w:p w14:paraId="51A2684C"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Upravljanje ljudskim potencijalima</w:t>
            </w:r>
          </w:p>
        </w:tc>
      </w:tr>
      <w:tr w:rsidR="00537E35" w:rsidRPr="00FE3962" w14:paraId="14CA9284" w14:textId="77777777" w:rsidTr="00FF00F3">
        <w:tc>
          <w:tcPr>
            <w:tcW w:w="1668" w:type="dxa"/>
          </w:tcPr>
          <w:p w14:paraId="245CB1E8" w14:textId="77777777" w:rsidR="00537E35" w:rsidRPr="00FE3962" w:rsidRDefault="00537E35" w:rsidP="00FF00F3">
            <w:pPr>
              <w:jc w:val="both"/>
              <w:rPr>
                <w:rFonts w:ascii="Times New Roman" w:hAnsi="Times New Roman" w:cs="Times New Roman"/>
                <w:b/>
                <w:sz w:val="24"/>
                <w:szCs w:val="24"/>
              </w:rPr>
            </w:pPr>
            <w:r w:rsidRPr="00FE3962">
              <w:rPr>
                <w:rFonts w:ascii="Times New Roman" w:hAnsi="Times New Roman" w:cs="Times New Roman"/>
                <w:sz w:val="24"/>
                <w:szCs w:val="24"/>
              </w:rPr>
              <w:t xml:space="preserve">VMBiH </w:t>
            </w:r>
          </w:p>
        </w:tc>
        <w:tc>
          <w:tcPr>
            <w:tcW w:w="7618" w:type="dxa"/>
          </w:tcPr>
          <w:p w14:paraId="1321DA90"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Vijeće ministara Bosne i Hercegovine</w:t>
            </w:r>
          </w:p>
        </w:tc>
      </w:tr>
      <w:tr w:rsidR="00537E35" w:rsidRPr="00FE3962" w14:paraId="0724CF76" w14:textId="77777777" w:rsidTr="00FF00F3">
        <w:tc>
          <w:tcPr>
            <w:tcW w:w="1668" w:type="dxa"/>
          </w:tcPr>
          <w:p w14:paraId="3A63A161"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ZRG</w:t>
            </w:r>
          </w:p>
        </w:tc>
        <w:tc>
          <w:tcPr>
            <w:tcW w:w="7618" w:type="dxa"/>
          </w:tcPr>
          <w:p w14:paraId="1B32CE66"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Zajednička radna grupa</w:t>
            </w:r>
          </w:p>
        </w:tc>
      </w:tr>
    </w:tbl>
    <w:p w14:paraId="2A37A262" w14:textId="77777777" w:rsidR="0055136C" w:rsidRPr="00FE3962" w:rsidRDefault="0055136C" w:rsidP="003C569A">
      <w:pPr>
        <w:jc w:val="both"/>
        <w:rPr>
          <w:rFonts w:ascii="Times New Roman" w:hAnsi="Times New Roman" w:cs="Times New Roman"/>
          <w:sz w:val="24"/>
          <w:szCs w:val="24"/>
        </w:rPr>
      </w:pPr>
    </w:p>
    <w:sectPr w:rsidR="0055136C" w:rsidRPr="00FE3962" w:rsidSect="009E38AD">
      <w:headerReference w:type="default" r:id="rId14"/>
      <w:footerReference w:type="default" r:id="rId15"/>
      <w:headerReference w:type="first" r:id="rId16"/>
      <w:pgSz w:w="11906" w:h="16838"/>
      <w:pgMar w:top="1418" w:right="1418" w:bottom="1418" w:left="1418"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B26E41" w15:done="0"/>
  <w15:commentEx w15:paraId="58CB48C4" w15:done="0"/>
  <w15:commentEx w15:paraId="09B3629F" w15:done="0"/>
  <w15:commentEx w15:paraId="5D6835B2" w15:done="0"/>
  <w15:commentEx w15:paraId="01E0E4CE" w15:done="0"/>
  <w15:commentEx w15:paraId="2B078729" w15:done="0"/>
  <w15:commentEx w15:paraId="0690F206" w15:done="0"/>
  <w15:commentEx w15:paraId="01A1866F" w15:done="0"/>
  <w15:commentEx w15:paraId="2CAEF0EB" w15:done="0"/>
  <w15:commentEx w15:paraId="4E5D41BC" w15:done="0"/>
  <w15:commentEx w15:paraId="6AAFB0E2" w15:done="0"/>
  <w15:commentEx w15:paraId="7121BFB1" w15:done="0"/>
  <w15:commentEx w15:paraId="36C3D13A" w15:done="0"/>
  <w15:commentEx w15:paraId="113E7584" w15:done="0"/>
  <w15:commentEx w15:paraId="242EFB75" w15:done="0"/>
  <w15:commentEx w15:paraId="1E2DE61F" w15:done="0"/>
  <w15:commentEx w15:paraId="1B544561" w15:done="0"/>
  <w15:commentEx w15:paraId="1480D319" w15:done="0"/>
  <w15:commentEx w15:paraId="2D2F2F23" w15:done="0"/>
  <w15:commentEx w15:paraId="06302F61" w15:done="0"/>
  <w15:commentEx w15:paraId="019651AB" w15:done="0"/>
  <w15:commentEx w15:paraId="2F3CCF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4F63F" w14:textId="77777777" w:rsidR="00EC4E38" w:rsidRDefault="00EC4E38" w:rsidP="00E57857">
      <w:pPr>
        <w:spacing w:after="0" w:line="240" w:lineRule="auto"/>
      </w:pPr>
      <w:r>
        <w:separator/>
      </w:r>
    </w:p>
  </w:endnote>
  <w:endnote w:type="continuationSeparator" w:id="0">
    <w:p w14:paraId="23BFCAE4" w14:textId="77777777" w:rsidR="00EC4E38" w:rsidRDefault="00EC4E38" w:rsidP="00E57857">
      <w:pPr>
        <w:spacing w:after="0" w:line="240" w:lineRule="auto"/>
      </w:pPr>
      <w:r>
        <w:continuationSeparator/>
      </w:r>
    </w:p>
  </w:endnote>
  <w:endnote w:type="continuationNotice" w:id="1">
    <w:p w14:paraId="50299DBD" w14:textId="77777777" w:rsidR="00EC4E38" w:rsidRDefault="00EC4E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DejaVu Sans">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Neue">
    <w:charset w:val="00"/>
    <w:family w:val="auto"/>
    <w:pitch w:val="variable"/>
    <w:sig w:usb0="E50002FF" w:usb1="500079DB" w:usb2="00000010" w:usb3="00000000" w:csb0="00000001" w:csb1="00000000"/>
  </w:font>
  <w:font w:name="Calibri-Light">
    <w:altName w:val="Times New Roman"/>
    <w:panose1 w:val="00000000000000000000"/>
    <w:charset w:val="00"/>
    <w:family w:val="auto"/>
    <w:notTrueType/>
    <w:pitch w:val="default"/>
    <w:sig w:usb0="00000003" w:usb1="00000000" w:usb2="00000000" w:usb3="00000000" w:csb0="00000001" w:csb1="00000000"/>
  </w:font>
  <w:font w:name="Ïf1X‹ˇøÂ'71">
    <w:altName w:val="Cambria"/>
    <w:panose1 w:val="00000000000000000000"/>
    <w:charset w:val="4D"/>
    <w:family w:val="auto"/>
    <w:notTrueType/>
    <w:pitch w:val="default"/>
    <w:sig w:usb0="00000003" w:usb1="00000000" w:usb2="00000000" w:usb3="00000000" w:csb0="00000001" w:csb1="00000000"/>
  </w:font>
  <w:font w:name="•AX‹ˇøÂ'71">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51964"/>
      <w:docPartObj>
        <w:docPartGallery w:val="Page Numbers (Bottom of Page)"/>
        <w:docPartUnique/>
      </w:docPartObj>
    </w:sdtPr>
    <w:sdtEndPr>
      <w:rPr>
        <w:noProof/>
      </w:rPr>
    </w:sdtEndPr>
    <w:sdtContent>
      <w:p w14:paraId="7F282FED" w14:textId="35B5DB64" w:rsidR="003D2A6E" w:rsidRDefault="003D2A6E">
        <w:pPr>
          <w:pStyle w:val="Footer"/>
          <w:jc w:val="right"/>
        </w:pPr>
        <w:r w:rsidRPr="00086701">
          <w:rPr>
            <w:sz w:val="16"/>
            <w:szCs w:val="16"/>
          </w:rPr>
          <w:fldChar w:fldCharType="begin"/>
        </w:r>
        <w:r w:rsidRPr="00086701">
          <w:rPr>
            <w:sz w:val="16"/>
            <w:szCs w:val="16"/>
          </w:rPr>
          <w:instrText xml:space="preserve"> PAGE   \* MERGEFORMAT </w:instrText>
        </w:r>
        <w:r w:rsidRPr="00086701">
          <w:rPr>
            <w:sz w:val="16"/>
            <w:szCs w:val="16"/>
          </w:rPr>
          <w:fldChar w:fldCharType="separate"/>
        </w:r>
        <w:r w:rsidR="00502677">
          <w:rPr>
            <w:noProof/>
            <w:sz w:val="16"/>
            <w:szCs w:val="16"/>
          </w:rPr>
          <w:t>68</w:t>
        </w:r>
        <w:r w:rsidRPr="00086701">
          <w:rPr>
            <w:noProof/>
            <w:sz w:val="16"/>
            <w:szCs w:val="16"/>
          </w:rPr>
          <w:fldChar w:fldCharType="end"/>
        </w:r>
      </w:p>
    </w:sdtContent>
  </w:sdt>
  <w:p w14:paraId="43C38E9C" w14:textId="77777777" w:rsidR="003D2A6E" w:rsidRDefault="003D2A6E" w:rsidP="007527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5EAE3" w14:textId="77777777" w:rsidR="00EC4E38" w:rsidRDefault="00EC4E38" w:rsidP="00E57857">
      <w:pPr>
        <w:spacing w:after="0" w:line="240" w:lineRule="auto"/>
      </w:pPr>
      <w:r>
        <w:separator/>
      </w:r>
    </w:p>
  </w:footnote>
  <w:footnote w:type="continuationSeparator" w:id="0">
    <w:p w14:paraId="5CCD48BC" w14:textId="77777777" w:rsidR="00EC4E38" w:rsidRDefault="00EC4E38" w:rsidP="00E57857">
      <w:pPr>
        <w:spacing w:after="0" w:line="240" w:lineRule="auto"/>
      </w:pPr>
      <w:r>
        <w:continuationSeparator/>
      </w:r>
    </w:p>
  </w:footnote>
  <w:footnote w:type="continuationNotice" w:id="1">
    <w:p w14:paraId="33DC5EC2" w14:textId="77777777" w:rsidR="00EC4E38" w:rsidRDefault="00EC4E38">
      <w:pPr>
        <w:spacing w:after="0" w:line="240" w:lineRule="auto"/>
      </w:pPr>
    </w:p>
  </w:footnote>
  <w:footnote w:id="2">
    <w:p w14:paraId="52435B97" w14:textId="77777777" w:rsidR="003D2A6E" w:rsidRPr="00347C9C" w:rsidRDefault="003D2A6E" w:rsidP="00684689">
      <w:pPr>
        <w:pStyle w:val="FootnoteText"/>
        <w:rPr>
          <w:sz w:val="16"/>
          <w:szCs w:val="16"/>
        </w:rPr>
      </w:pPr>
      <w:r w:rsidRPr="00347C9C">
        <w:rPr>
          <w:rStyle w:val="FootnoteReference"/>
          <w:sz w:val="16"/>
          <w:szCs w:val="16"/>
        </w:rPr>
        <w:footnoteRef/>
      </w:r>
      <w:r w:rsidRPr="00347C9C">
        <w:rPr>
          <w:sz w:val="16"/>
          <w:szCs w:val="16"/>
        </w:rPr>
        <w:t xml:space="preserve"> </w:t>
      </w:r>
      <w:r w:rsidRPr="00347C9C">
        <w:rPr>
          <w:rFonts w:cs="Calibri"/>
          <w:sz w:val="16"/>
          <w:szCs w:val="16"/>
          <w:lang w:val="pl-PL"/>
        </w:rPr>
        <w:t>Informacija o aktivnostima u procesu reforme javne uprave, koju su usvojili Vijeće ministara B</w:t>
      </w:r>
      <w:r>
        <w:rPr>
          <w:rFonts w:cs="Calibri"/>
          <w:sz w:val="16"/>
          <w:szCs w:val="16"/>
          <w:lang w:val="pl-PL"/>
        </w:rPr>
        <w:t>osne i Hercegovine Odlukom br.</w:t>
      </w:r>
      <w:r w:rsidRPr="00347C9C">
        <w:rPr>
          <w:rFonts w:cs="Calibri"/>
          <w:sz w:val="16"/>
          <w:szCs w:val="16"/>
          <w:lang w:val="pl-PL"/>
        </w:rPr>
        <w:t xml:space="preserve"> 05-07-1-1724-15/15 od 10. jula 2015. godine, Vlada Federacije </w:t>
      </w:r>
      <w:r>
        <w:rPr>
          <w:rFonts w:cs="Calibri"/>
          <w:sz w:val="16"/>
          <w:szCs w:val="16"/>
          <w:lang w:val="pl-PL"/>
        </w:rPr>
        <w:t>Bosne i Hercegovine Odlukom br.</w:t>
      </w:r>
      <w:r w:rsidRPr="00347C9C">
        <w:rPr>
          <w:rFonts w:cs="Calibri"/>
          <w:sz w:val="16"/>
          <w:szCs w:val="16"/>
          <w:lang w:val="pl-PL"/>
        </w:rPr>
        <w:t xml:space="preserve"> 865/2015 od 9. jula 2015. godine, Vlada </w:t>
      </w:r>
      <w:r>
        <w:rPr>
          <w:rFonts w:cs="Calibri"/>
          <w:sz w:val="16"/>
          <w:szCs w:val="16"/>
          <w:lang w:val="pl-PL"/>
        </w:rPr>
        <w:t xml:space="preserve">Republike Srpske Zaključkom br. 04/1-012-2-2523/15 od 5. novembra </w:t>
      </w:r>
      <w:r w:rsidRPr="00347C9C">
        <w:rPr>
          <w:rFonts w:cs="Calibri"/>
          <w:sz w:val="16"/>
          <w:szCs w:val="16"/>
          <w:lang w:val="pl-PL"/>
        </w:rPr>
        <w:t>2015</w:t>
      </w:r>
      <w:r>
        <w:rPr>
          <w:rFonts w:cs="Calibri"/>
          <w:sz w:val="16"/>
          <w:szCs w:val="16"/>
          <w:lang w:val="pl-PL"/>
        </w:rPr>
        <w:t>.</w:t>
      </w:r>
      <w:r w:rsidRPr="00347C9C">
        <w:rPr>
          <w:rFonts w:cs="Calibri"/>
          <w:sz w:val="16"/>
          <w:szCs w:val="16"/>
          <w:lang w:val="pl-PL"/>
        </w:rPr>
        <w:t xml:space="preserve"> i Vlada Brčko distrikta</w:t>
      </w:r>
      <w:r>
        <w:rPr>
          <w:rFonts w:cs="Calibri"/>
          <w:sz w:val="16"/>
          <w:szCs w:val="16"/>
          <w:lang w:val="pl-PL"/>
        </w:rPr>
        <w:t xml:space="preserve"> Bosne i Hercegovine Aktom br.</w:t>
      </w:r>
      <w:r w:rsidRPr="00347C9C">
        <w:rPr>
          <w:rFonts w:cs="Calibri"/>
          <w:sz w:val="16"/>
          <w:szCs w:val="16"/>
          <w:lang w:val="pl-PL"/>
        </w:rPr>
        <w:t xml:space="preserve"> 01.11-1031DS-02/15 od 5. juna 2015. godine</w:t>
      </w:r>
      <w:r>
        <w:rPr>
          <w:rFonts w:cs="Calibri"/>
          <w:sz w:val="16"/>
          <w:szCs w:val="16"/>
          <w:lang w:val="pl-PL"/>
        </w:rPr>
        <w:t>.</w:t>
      </w:r>
    </w:p>
  </w:footnote>
  <w:footnote w:id="3">
    <w:p w14:paraId="7D1D81C0" w14:textId="77777777" w:rsidR="003D2A6E" w:rsidRPr="00347C9C" w:rsidRDefault="003D2A6E" w:rsidP="00A010E6">
      <w:pPr>
        <w:pStyle w:val="FootnoteText"/>
        <w:jc w:val="both"/>
        <w:rPr>
          <w:rFonts w:cs="Calibri"/>
          <w:sz w:val="16"/>
          <w:szCs w:val="16"/>
          <w:lang w:val="pl-PL"/>
        </w:rPr>
      </w:pPr>
      <w:r w:rsidRPr="00347C9C">
        <w:rPr>
          <w:rStyle w:val="FootnoteReference"/>
          <w:rFonts w:cs="Calibri"/>
          <w:sz w:val="16"/>
          <w:szCs w:val="16"/>
        </w:rPr>
        <w:footnoteRef/>
      </w:r>
      <w:r w:rsidRPr="00347C9C">
        <w:rPr>
          <w:rFonts w:cs="Calibri"/>
          <w:sz w:val="16"/>
          <w:szCs w:val="16"/>
          <w:lang w:val="pl-PL"/>
        </w:rPr>
        <w:t xml:space="preserve"> Predsj</w:t>
      </w:r>
      <w:r>
        <w:rPr>
          <w:rFonts w:cs="Calibri"/>
          <w:sz w:val="16"/>
          <w:szCs w:val="16"/>
          <w:lang w:val="pl-PL"/>
        </w:rPr>
        <w:t>edništvo Bosne i Hercegovine ratificir</w:t>
      </w:r>
      <w:r w:rsidRPr="00347C9C">
        <w:rPr>
          <w:rFonts w:cs="Calibri"/>
          <w:sz w:val="16"/>
          <w:szCs w:val="16"/>
          <w:lang w:val="pl-PL"/>
        </w:rPr>
        <w:t>alo</w:t>
      </w:r>
      <w:r>
        <w:rPr>
          <w:rFonts w:cs="Calibri"/>
          <w:sz w:val="16"/>
          <w:szCs w:val="16"/>
          <w:lang w:val="pl-PL"/>
        </w:rPr>
        <w:t xml:space="preserve"> je</w:t>
      </w:r>
      <w:r w:rsidRPr="00347C9C">
        <w:rPr>
          <w:rFonts w:cs="Calibri"/>
          <w:sz w:val="16"/>
          <w:szCs w:val="16"/>
          <w:lang w:val="pl-PL"/>
        </w:rPr>
        <w:t xml:space="preserve"> ovaj sporazum u novembru 2008. godine, koji je stupio na snagu 2015, član 111.</w:t>
      </w:r>
    </w:p>
  </w:footnote>
  <w:footnote w:id="4">
    <w:p w14:paraId="7007910B" w14:textId="77777777" w:rsidR="003D2A6E" w:rsidRPr="00347C9C" w:rsidRDefault="003D2A6E" w:rsidP="00F649ED">
      <w:pPr>
        <w:pStyle w:val="FootnoteText"/>
        <w:jc w:val="both"/>
        <w:rPr>
          <w:rFonts w:cs="Calibri"/>
          <w:sz w:val="16"/>
          <w:szCs w:val="16"/>
        </w:rPr>
      </w:pPr>
      <w:r w:rsidRPr="00347C9C">
        <w:rPr>
          <w:rStyle w:val="FootnoteReference"/>
          <w:rFonts w:cs="Calibri"/>
          <w:sz w:val="16"/>
          <w:szCs w:val="16"/>
        </w:rPr>
        <w:footnoteRef/>
      </w:r>
      <w:r w:rsidRPr="00347C9C">
        <w:rPr>
          <w:rFonts w:cs="Calibri"/>
          <w:sz w:val="16"/>
          <w:szCs w:val="16"/>
        </w:rPr>
        <w:t xml:space="preserve"> Odluka kojom je potvrđena Izjava Predsjedništva Bosne i Hercegovine, </w:t>
      </w:r>
      <w:r>
        <w:rPr>
          <w:rFonts w:cs="Calibri"/>
          <w:sz w:val="16"/>
          <w:szCs w:val="16"/>
        </w:rPr>
        <w:t>„</w:t>
      </w:r>
      <w:r w:rsidRPr="00347C9C">
        <w:rPr>
          <w:rFonts w:cs="Calibri"/>
          <w:sz w:val="16"/>
          <w:szCs w:val="16"/>
        </w:rPr>
        <w:t>Službeni glasnik Bosne i Hercegovine</w:t>
      </w:r>
      <w:r>
        <w:rPr>
          <w:rFonts w:cs="Calibri"/>
          <w:sz w:val="16"/>
          <w:szCs w:val="16"/>
        </w:rPr>
        <w:t>“</w:t>
      </w:r>
      <w:r w:rsidRPr="00347C9C">
        <w:rPr>
          <w:rFonts w:cs="Calibri"/>
          <w:sz w:val="16"/>
          <w:szCs w:val="16"/>
        </w:rPr>
        <w:t>, 16/15</w:t>
      </w:r>
      <w:r>
        <w:rPr>
          <w:rFonts w:cs="Calibri"/>
          <w:sz w:val="16"/>
          <w:szCs w:val="16"/>
        </w:rPr>
        <w:t>.</w:t>
      </w:r>
    </w:p>
  </w:footnote>
  <w:footnote w:id="5">
    <w:p w14:paraId="6D543B38" w14:textId="77777777" w:rsidR="003D2A6E" w:rsidRPr="00347C9C" w:rsidRDefault="003D2A6E" w:rsidP="00FC1899">
      <w:pPr>
        <w:pStyle w:val="FootnoteText"/>
        <w:rPr>
          <w:sz w:val="16"/>
          <w:szCs w:val="16"/>
        </w:rPr>
      </w:pPr>
      <w:r w:rsidRPr="00347C9C">
        <w:rPr>
          <w:rStyle w:val="FootnoteReference"/>
          <w:sz w:val="16"/>
          <w:szCs w:val="16"/>
        </w:rPr>
        <w:footnoteRef/>
      </w:r>
      <w:r>
        <w:rPr>
          <w:sz w:val="16"/>
          <w:szCs w:val="16"/>
        </w:rPr>
        <w:t xml:space="preserve"> </w:t>
      </w:r>
      <w:r w:rsidRPr="00347C9C">
        <w:rPr>
          <w:sz w:val="16"/>
          <w:szCs w:val="16"/>
        </w:rPr>
        <w:t>Reformska agenda za Bosnu</w:t>
      </w:r>
      <w:r>
        <w:rPr>
          <w:sz w:val="16"/>
          <w:szCs w:val="16"/>
        </w:rPr>
        <w:t xml:space="preserve"> i Hercegovinu za period 2015–</w:t>
      </w:r>
      <w:r w:rsidRPr="00347C9C">
        <w:rPr>
          <w:sz w:val="16"/>
          <w:szCs w:val="16"/>
        </w:rPr>
        <w:t>2018</w:t>
      </w:r>
      <w:r>
        <w:rPr>
          <w:sz w:val="16"/>
          <w:szCs w:val="16"/>
        </w:rPr>
        <w:t>.</w:t>
      </w:r>
      <w:r w:rsidRPr="00347C9C">
        <w:rPr>
          <w:sz w:val="16"/>
          <w:szCs w:val="16"/>
        </w:rPr>
        <w:t xml:space="preserve"> godine usvojili su Vijeće ministara Bosne i Hercegovine, Vlada Federacije Bosne i Hercegovine, Vlada Republike Srpske, Vlada Brčko</w:t>
      </w:r>
      <w:r>
        <w:rPr>
          <w:sz w:val="16"/>
          <w:szCs w:val="16"/>
        </w:rPr>
        <w:t xml:space="preserve"> distrikta Bosne i Hercegovine te vlade svih kantona u F</w:t>
      </w:r>
      <w:r w:rsidRPr="00347C9C">
        <w:rPr>
          <w:sz w:val="16"/>
          <w:szCs w:val="16"/>
        </w:rPr>
        <w:t xml:space="preserve">ederaciji </w:t>
      </w:r>
      <w:r>
        <w:rPr>
          <w:sz w:val="16"/>
          <w:szCs w:val="16"/>
        </w:rPr>
        <w:t>Bosne i Hercegovine i na osnovu</w:t>
      </w:r>
      <w:r w:rsidRPr="00347C9C">
        <w:rPr>
          <w:sz w:val="16"/>
          <w:szCs w:val="16"/>
        </w:rPr>
        <w:t xml:space="preserve"> nje donije</w:t>
      </w:r>
      <w:r>
        <w:rPr>
          <w:sz w:val="16"/>
          <w:szCs w:val="16"/>
        </w:rPr>
        <w:t>li odgovarajuće akcione planove;</w:t>
      </w:r>
      <w:r w:rsidRPr="00347C9C">
        <w:rPr>
          <w:sz w:val="16"/>
          <w:szCs w:val="16"/>
        </w:rPr>
        <w:t xml:space="preserve"> dostupno na </w:t>
      </w:r>
      <w:hyperlink r:id="rId1" w:history="1">
        <w:r w:rsidRPr="00C72D71">
          <w:rPr>
            <w:rStyle w:val="Hyperlink"/>
            <w:sz w:val="16"/>
            <w:szCs w:val="16"/>
          </w:rPr>
          <w:t>www.fbihvlada.gov.ba</w:t>
        </w:r>
      </w:hyperlink>
      <w:r>
        <w:rPr>
          <w:sz w:val="16"/>
          <w:szCs w:val="16"/>
        </w:rPr>
        <w:t xml:space="preserve">, </w:t>
      </w:r>
      <w:hyperlink r:id="rId2" w:history="1">
        <w:r w:rsidRPr="00016D47">
          <w:rPr>
            <w:rStyle w:val="Hyperlink"/>
            <w:sz w:val="16"/>
            <w:szCs w:val="16"/>
          </w:rPr>
          <w:t>www.vijeceministara.gov.ba</w:t>
        </w:r>
      </w:hyperlink>
      <w:r>
        <w:rPr>
          <w:sz w:val="16"/>
          <w:szCs w:val="16"/>
        </w:rPr>
        <w:t xml:space="preserve"> i </w:t>
      </w:r>
      <w:hyperlink r:id="rId3" w:history="1">
        <w:r w:rsidRPr="00C72D71">
          <w:rPr>
            <w:rStyle w:val="Hyperlink"/>
            <w:sz w:val="16"/>
            <w:szCs w:val="16"/>
          </w:rPr>
          <w:t>www.vladars.net</w:t>
        </w:r>
      </w:hyperlink>
      <w:r>
        <w:rPr>
          <w:sz w:val="16"/>
          <w:szCs w:val="16"/>
        </w:rPr>
        <w:t>.</w:t>
      </w:r>
      <w:r w:rsidRPr="00347C9C">
        <w:rPr>
          <w:sz w:val="16"/>
          <w:szCs w:val="16"/>
        </w:rPr>
        <w:t xml:space="preserve"> </w:t>
      </w:r>
    </w:p>
  </w:footnote>
  <w:footnote w:id="6">
    <w:p w14:paraId="5370C6A8" w14:textId="77777777" w:rsidR="003D2A6E" w:rsidRPr="00347C9C" w:rsidRDefault="003D2A6E" w:rsidP="00D714C7">
      <w:pPr>
        <w:pStyle w:val="FootnoteText"/>
        <w:rPr>
          <w:rFonts w:cstheme="minorHAnsi"/>
          <w:sz w:val="16"/>
          <w:szCs w:val="16"/>
          <w:lang w:val="pl-PL"/>
        </w:rPr>
      </w:pPr>
      <w:r w:rsidRPr="00347C9C">
        <w:rPr>
          <w:rStyle w:val="FootnoteReference"/>
          <w:rFonts w:cstheme="minorHAnsi"/>
          <w:sz w:val="16"/>
          <w:szCs w:val="16"/>
        </w:rPr>
        <w:footnoteRef/>
      </w:r>
      <w:r w:rsidRPr="00347C9C">
        <w:rPr>
          <w:rFonts w:cs="Calibri"/>
          <w:sz w:val="16"/>
          <w:szCs w:val="16"/>
        </w:rPr>
        <w:t xml:space="preserve"> Strategija proširenja Ev</w:t>
      </w:r>
      <w:r>
        <w:rPr>
          <w:rFonts w:cs="Calibri"/>
          <w:sz w:val="16"/>
          <w:szCs w:val="16"/>
        </w:rPr>
        <w:t xml:space="preserve">ropske unije za 2015. godinu </w:t>
      </w:r>
      <w:r w:rsidRPr="00347C9C">
        <w:rPr>
          <w:rFonts w:cs="Calibri"/>
          <w:sz w:val="16"/>
          <w:szCs w:val="16"/>
        </w:rPr>
        <w:t xml:space="preserve">dostupna </w:t>
      </w:r>
      <w:r>
        <w:rPr>
          <w:rFonts w:cs="Calibri"/>
          <w:sz w:val="16"/>
          <w:szCs w:val="16"/>
        </w:rPr>
        <w:t xml:space="preserve">je </w:t>
      </w:r>
      <w:r w:rsidRPr="00347C9C">
        <w:rPr>
          <w:rFonts w:cs="Calibri"/>
          <w:sz w:val="16"/>
          <w:szCs w:val="16"/>
        </w:rPr>
        <w:t>na:</w:t>
      </w:r>
      <w:r w:rsidRPr="00347C9C">
        <w:rPr>
          <w:rFonts w:cs="Calibri"/>
          <w:sz w:val="16"/>
          <w:szCs w:val="16"/>
          <w:lang w:val="pl-PL"/>
        </w:rPr>
        <w:t xml:space="preserve"> </w:t>
      </w:r>
      <w:hyperlink r:id="rId4" w:history="1">
        <w:r w:rsidRPr="00347C9C">
          <w:rPr>
            <w:rStyle w:val="Hyperlink"/>
            <w:rFonts w:cs="Calibri"/>
            <w:sz w:val="16"/>
            <w:szCs w:val="16"/>
            <w:lang w:val="pl-PL"/>
          </w:rPr>
          <w:t>http://ec.europa.eu/enlargement/pdf/key_documents/2015/20151110_strategy_paper_en.pdf</w:t>
        </w:r>
      </w:hyperlink>
      <w:r w:rsidRPr="00347C9C">
        <w:rPr>
          <w:rFonts w:cs="Calibri"/>
          <w:sz w:val="16"/>
          <w:szCs w:val="16"/>
          <w:lang w:val="pl-PL"/>
        </w:rPr>
        <w:t xml:space="preserve"> i </w:t>
      </w:r>
      <w:hyperlink r:id="rId5" w:history="1">
        <w:r w:rsidRPr="00C72D71">
          <w:rPr>
            <w:rStyle w:val="Hyperlink"/>
            <w:rFonts w:cs="Calibri"/>
            <w:sz w:val="16"/>
            <w:szCs w:val="16"/>
            <w:lang w:val="pl-PL"/>
          </w:rPr>
          <w:t>http://europa.ba/wp-content/uploads/2016/11/20161109_strategy_paper_en.pdf</w:t>
        </w:r>
      </w:hyperlink>
      <w:r>
        <w:rPr>
          <w:rFonts w:cs="Calibri"/>
          <w:sz w:val="16"/>
          <w:szCs w:val="16"/>
          <w:lang w:val="pl-PL"/>
        </w:rPr>
        <w:t xml:space="preserve">. </w:t>
      </w:r>
    </w:p>
  </w:footnote>
  <w:footnote w:id="7">
    <w:p w14:paraId="288209DA" w14:textId="77777777" w:rsidR="003D2A6E" w:rsidRPr="00BE1B1D" w:rsidRDefault="003D2A6E" w:rsidP="00931C11">
      <w:pPr>
        <w:pStyle w:val="NormalWeb"/>
        <w:spacing w:before="0" w:beforeAutospacing="0" w:after="0" w:afterAutospacing="0" w:line="0" w:lineRule="atLeast"/>
        <w:rPr>
          <w:rFonts w:asciiTheme="minorHAnsi" w:hAnsiTheme="minorHAnsi"/>
          <w:sz w:val="16"/>
          <w:szCs w:val="16"/>
          <w:lang w:val="pl-PL"/>
        </w:rPr>
      </w:pPr>
      <w:r w:rsidRPr="00347C9C">
        <w:rPr>
          <w:rStyle w:val="FootnoteReference"/>
          <w:rFonts w:asciiTheme="minorHAnsi" w:hAnsiTheme="minorHAnsi"/>
          <w:sz w:val="16"/>
          <w:szCs w:val="16"/>
        </w:rPr>
        <w:footnoteRef/>
      </w:r>
      <w:r w:rsidRPr="00BE1B1D">
        <w:rPr>
          <w:rFonts w:asciiTheme="minorHAnsi" w:hAnsiTheme="minorHAnsi"/>
          <w:sz w:val="16"/>
          <w:szCs w:val="16"/>
          <w:lang w:val="pl-PL"/>
        </w:rPr>
        <w:t xml:space="preserve"> Komunikacija Evropske komisije s Evropskim parlamentom, Vijećem, Evropskim ekonomskim i socijalnim komitetom i Komitetom regija </w:t>
      </w:r>
      <w:r w:rsidRPr="00BE1B1D">
        <w:rPr>
          <w:rFonts w:asciiTheme="minorHAnsi" w:hAnsiTheme="minorHAnsi"/>
          <w:sz w:val="16"/>
          <w:szCs w:val="16"/>
          <w:shd w:val="clear" w:color="auto" w:fill="FFFFFF"/>
          <w:lang w:val="pl-PL"/>
        </w:rPr>
        <w:t>o politici proširenja Evropske unije, 9. novembar 2016, Brisel, str. 12.</w:t>
      </w:r>
    </w:p>
  </w:footnote>
  <w:footnote w:id="8">
    <w:p w14:paraId="1FC0BC79" w14:textId="77777777" w:rsidR="003D2A6E" w:rsidRPr="00347C9C" w:rsidRDefault="003D2A6E" w:rsidP="00914511">
      <w:pPr>
        <w:pStyle w:val="FootnoteText"/>
        <w:jc w:val="both"/>
        <w:rPr>
          <w:rFonts w:cstheme="minorHAnsi"/>
          <w:sz w:val="16"/>
          <w:szCs w:val="16"/>
          <w:lang w:val="es-ES"/>
        </w:rPr>
      </w:pPr>
      <w:r w:rsidRPr="00347C9C">
        <w:rPr>
          <w:rStyle w:val="FootnoteReference"/>
          <w:rFonts w:cstheme="minorHAnsi"/>
          <w:sz w:val="16"/>
          <w:szCs w:val="16"/>
        </w:rPr>
        <w:footnoteRef/>
      </w:r>
      <w:r>
        <w:rPr>
          <w:rFonts w:cstheme="minorHAnsi"/>
          <w:sz w:val="16"/>
          <w:szCs w:val="16"/>
          <w:lang w:val="pl-PL"/>
        </w:rPr>
        <w:t xml:space="preserve"> Strategija J</w:t>
      </w:r>
      <w:r w:rsidRPr="00347C9C">
        <w:rPr>
          <w:rFonts w:cstheme="minorHAnsi"/>
          <w:sz w:val="16"/>
          <w:szCs w:val="16"/>
          <w:lang w:val="pl-PL"/>
        </w:rPr>
        <w:t xml:space="preserve">ugoistočne Evrope 2020 dostupna </w:t>
      </w:r>
      <w:r>
        <w:rPr>
          <w:rFonts w:cstheme="minorHAnsi"/>
          <w:sz w:val="16"/>
          <w:szCs w:val="16"/>
          <w:lang w:val="pl-PL"/>
        </w:rPr>
        <w:t xml:space="preserve">je </w:t>
      </w:r>
      <w:r w:rsidRPr="00347C9C">
        <w:rPr>
          <w:rFonts w:cstheme="minorHAnsi"/>
          <w:sz w:val="16"/>
          <w:szCs w:val="16"/>
          <w:lang w:val="pl-PL"/>
        </w:rPr>
        <w:t xml:space="preserve">na: </w:t>
      </w:r>
      <w:hyperlink r:id="rId6" w:history="1">
        <w:r w:rsidRPr="00347C9C">
          <w:rPr>
            <w:rStyle w:val="Hyperlink"/>
            <w:rFonts w:cstheme="minorHAnsi"/>
            <w:sz w:val="16"/>
            <w:szCs w:val="16"/>
            <w:lang w:val="pl-PL"/>
          </w:rPr>
          <w:t>http://www.rcc.int/pages/62/south-east-europe-2020-strategy</w:t>
        </w:r>
      </w:hyperlink>
      <w:r>
        <w:rPr>
          <w:rFonts w:cstheme="minorHAnsi"/>
          <w:sz w:val="16"/>
          <w:szCs w:val="16"/>
          <w:lang w:val="pl-PL"/>
        </w:rPr>
        <w:t>.</w:t>
      </w:r>
    </w:p>
  </w:footnote>
  <w:footnote w:id="9">
    <w:p w14:paraId="400B445A" w14:textId="77777777" w:rsidR="003D2A6E" w:rsidRPr="00347C9C" w:rsidRDefault="003D2A6E" w:rsidP="00F649ED">
      <w:pPr>
        <w:pStyle w:val="FootnoteText"/>
        <w:jc w:val="both"/>
        <w:rPr>
          <w:rFonts w:cs="Calibri"/>
          <w:sz w:val="16"/>
          <w:szCs w:val="16"/>
        </w:rPr>
      </w:pPr>
      <w:r w:rsidRPr="00347C9C">
        <w:rPr>
          <w:rStyle w:val="FootnoteReference"/>
          <w:rFonts w:cs="Calibri"/>
          <w:sz w:val="16"/>
          <w:szCs w:val="16"/>
        </w:rPr>
        <w:footnoteRef/>
      </w:r>
      <w:r w:rsidRPr="00347C9C">
        <w:rPr>
          <w:rFonts w:cs="Calibri"/>
          <w:sz w:val="16"/>
          <w:szCs w:val="16"/>
        </w:rPr>
        <w:t xml:space="preserve"> Operativni plan za pripremu </w:t>
      </w:r>
      <w:r>
        <w:rPr>
          <w:rFonts w:cs="Calibri"/>
          <w:sz w:val="16"/>
          <w:szCs w:val="16"/>
        </w:rPr>
        <w:t>S</w:t>
      </w:r>
      <w:r w:rsidRPr="00347C9C">
        <w:rPr>
          <w:rFonts w:cs="Calibri"/>
          <w:sz w:val="16"/>
          <w:szCs w:val="16"/>
        </w:rPr>
        <w:t>trateškog okvira za reformu javne uprave</w:t>
      </w:r>
      <w:r>
        <w:rPr>
          <w:rFonts w:cs="Calibri"/>
          <w:sz w:val="16"/>
          <w:szCs w:val="16"/>
        </w:rPr>
        <w:t xml:space="preserve"> </w:t>
      </w:r>
      <w:r w:rsidRPr="00347C9C">
        <w:rPr>
          <w:rFonts w:cs="Calibri"/>
          <w:sz w:val="16"/>
          <w:szCs w:val="16"/>
        </w:rPr>
        <w:t>u Bosni i Hercegovini, april 2016.</w:t>
      </w:r>
    </w:p>
  </w:footnote>
  <w:footnote w:id="10">
    <w:p w14:paraId="303F4891" w14:textId="77777777" w:rsidR="003D2A6E" w:rsidRPr="00871454" w:rsidRDefault="003D2A6E" w:rsidP="00A45C6D">
      <w:pPr>
        <w:pStyle w:val="FootnoteText"/>
        <w:jc w:val="both"/>
        <w:rPr>
          <w:sz w:val="16"/>
          <w:szCs w:val="16"/>
          <w:lang w:val="sr-Latn-BA"/>
        </w:rPr>
      </w:pPr>
      <w:r w:rsidRPr="00871454">
        <w:rPr>
          <w:rStyle w:val="FootnoteReference"/>
          <w:sz w:val="16"/>
          <w:szCs w:val="16"/>
        </w:rPr>
        <w:footnoteRef/>
      </w:r>
      <w:r w:rsidRPr="00871454">
        <w:rPr>
          <w:sz w:val="16"/>
          <w:szCs w:val="16"/>
        </w:rPr>
        <w:t xml:space="preserve"> </w:t>
      </w:r>
      <w:r w:rsidRPr="00871454">
        <w:rPr>
          <w:i/>
          <w:sz w:val="16"/>
          <w:szCs w:val="16"/>
        </w:rPr>
        <w:t>Izvještaj o Bosni i Hercegovini za 2016. godinu</w:t>
      </w:r>
      <w:r w:rsidRPr="00871454">
        <w:rPr>
          <w:sz w:val="16"/>
          <w:szCs w:val="16"/>
        </w:rPr>
        <w:t>, Evropska komisija, Brisel, 2016, str. 10. Vidjeti i ostale izvještaje.</w:t>
      </w:r>
    </w:p>
  </w:footnote>
  <w:footnote w:id="11">
    <w:p w14:paraId="0B49F4BC" w14:textId="5115ACE1" w:rsidR="003D2A6E" w:rsidRPr="006D7E32" w:rsidRDefault="003D2A6E" w:rsidP="006D7E32">
      <w:pPr>
        <w:pStyle w:val="FootnoteText"/>
        <w:jc w:val="both"/>
        <w:rPr>
          <w:sz w:val="16"/>
          <w:szCs w:val="16"/>
        </w:rPr>
      </w:pPr>
      <w:r w:rsidRPr="006D7E32">
        <w:rPr>
          <w:rStyle w:val="FootnoteReference"/>
          <w:sz w:val="16"/>
          <w:szCs w:val="16"/>
        </w:rPr>
        <w:footnoteRef/>
      </w:r>
      <w:r w:rsidRPr="006D7E32">
        <w:rPr>
          <w:sz w:val="16"/>
          <w:szCs w:val="16"/>
        </w:rPr>
        <w:t xml:space="preserve"> Vidjeti:</w:t>
      </w:r>
      <w:hyperlink r:id="rId7" w:history="1">
        <w:r w:rsidRPr="006D7E32">
          <w:rPr>
            <w:rStyle w:val="Hyperlink"/>
            <w:sz w:val="16"/>
            <w:szCs w:val="16"/>
          </w:rPr>
          <w:t>http://www.vijeceministara.gov.ba/search/Default.aspx?q=agenda&amp;searchDepth=0&amp;selectedCategory=0&amp;contentType=0&amp;langTag=bs-BA&amp;template_id=93&amp;pageIndex=1</w:t>
        </w:r>
      </w:hyperlink>
      <w:r w:rsidRPr="006D7E32">
        <w:rPr>
          <w:sz w:val="16"/>
          <w:szCs w:val="16"/>
        </w:rPr>
        <w:t xml:space="preserve">, pristupljeno: </w:t>
      </w:r>
      <w:r>
        <w:rPr>
          <w:sz w:val="16"/>
          <w:szCs w:val="16"/>
        </w:rPr>
        <w:t xml:space="preserve"> </w:t>
      </w:r>
      <w:r w:rsidRPr="006D7E32">
        <w:rPr>
          <w:sz w:val="16"/>
          <w:szCs w:val="16"/>
        </w:rPr>
        <w:t>11.08. 2017. godine.</w:t>
      </w:r>
    </w:p>
  </w:footnote>
  <w:footnote w:id="12">
    <w:p w14:paraId="2F3E8114" w14:textId="77777777" w:rsidR="003D2A6E" w:rsidRPr="006D7E32" w:rsidRDefault="003D2A6E" w:rsidP="006D7E32">
      <w:pPr>
        <w:pStyle w:val="FootnoteText"/>
        <w:jc w:val="both"/>
        <w:rPr>
          <w:sz w:val="16"/>
          <w:szCs w:val="16"/>
        </w:rPr>
      </w:pPr>
      <w:r w:rsidRPr="006D7E32">
        <w:rPr>
          <w:rStyle w:val="FootnoteReference"/>
          <w:sz w:val="16"/>
          <w:szCs w:val="16"/>
        </w:rPr>
        <w:footnoteRef/>
      </w:r>
      <w:r w:rsidRPr="006D7E32">
        <w:rPr>
          <w:sz w:val="16"/>
          <w:szCs w:val="16"/>
        </w:rPr>
        <w:t xml:space="preserve"> </w:t>
      </w:r>
      <w:r w:rsidRPr="006D7E32">
        <w:rPr>
          <w:i/>
          <w:sz w:val="16"/>
          <w:szCs w:val="16"/>
        </w:rPr>
        <w:t>The Principles of Public Admnistration, An Overview</w:t>
      </w:r>
      <w:r w:rsidRPr="006D7E32">
        <w:rPr>
          <w:sz w:val="16"/>
          <w:szCs w:val="16"/>
        </w:rPr>
        <w:t xml:space="preserve">, OECD, SIGMA, EU, 2014. dostupno na: </w:t>
      </w:r>
      <w:hyperlink r:id="rId8" w:history="1">
        <w:r w:rsidRPr="006D7E32">
          <w:rPr>
            <w:rStyle w:val="Hyperlink"/>
            <w:sz w:val="16"/>
            <w:szCs w:val="16"/>
          </w:rPr>
          <w:t>http://www.sigmaweb.org/publications/principles-public-administration-eu-enlargement.htm</w:t>
        </w:r>
      </w:hyperlink>
      <w:r w:rsidRPr="006D7E32">
        <w:rPr>
          <w:sz w:val="16"/>
          <w:szCs w:val="16"/>
        </w:rPr>
        <w:t xml:space="preserve">, pristupljeno: 18.08. 2017. godine.  </w:t>
      </w:r>
    </w:p>
  </w:footnote>
  <w:footnote w:id="13">
    <w:p w14:paraId="0BEA9943" w14:textId="77777777" w:rsidR="003D2A6E" w:rsidRPr="00425E2B" w:rsidRDefault="003D2A6E" w:rsidP="006D7E32">
      <w:pPr>
        <w:pStyle w:val="FootnoteText"/>
        <w:jc w:val="both"/>
      </w:pPr>
      <w:r w:rsidRPr="006D7E32">
        <w:rPr>
          <w:rStyle w:val="FootnoteReference"/>
          <w:sz w:val="16"/>
          <w:szCs w:val="16"/>
        </w:rPr>
        <w:footnoteRef/>
      </w:r>
      <w:r w:rsidRPr="006D7E32">
        <w:rPr>
          <w:sz w:val="16"/>
          <w:szCs w:val="16"/>
        </w:rPr>
        <w:t xml:space="preserve"> </w:t>
      </w:r>
      <w:r w:rsidRPr="006D7E32">
        <w:rPr>
          <w:i/>
          <w:sz w:val="16"/>
          <w:szCs w:val="16"/>
        </w:rPr>
        <w:t>Ibid</w:t>
      </w:r>
      <w:r w:rsidRPr="006D7E32">
        <w:rPr>
          <w:sz w:val="16"/>
          <w:szCs w:val="16"/>
        </w:rPr>
        <w:t>., p. 9.</w:t>
      </w:r>
    </w:p>
  </w:footnote>
  <w:footnote w:id="14">
    <w:p w14:paraId="42064D45" w14:textId="77777777" w:rsidR="003D2A6E" w:rsidRPr="006D7E32" w:rsidRDefault="003D2A6E" w:rsidP="00EB0FBD">
      <w:pPr>
        <w:pStyle w:val="FootnoteText"/>
        <w:jc w:val="both"/>
        <w:rPr>
          <w:sz w:val="16"/>
          <w:szCs w:val="16"/>
        </w:rPr>
      </w:pPr>
      <w:r w:rsidRPr="006D7E32">
        <w:rPr>
          <w:rStyle w:val="FootnoteReference"/>
          <w:sz w:val="16"/>
          <w:szCs w:val="16"/>
        </w:rPr>
        <w:footnoteRef/>
      </w:r>
      <w:r w:rsidRPr="006D7E32">
        <w:rPr>
          <w:sz w:val="16"/>
          <w:szCs w:val="16"/>
        </w:rPr>
        <w:t xml:space="preserve"> Đurović, G.: </w:t>
      </w:r>
      <w:r w:rsidRPr="006D7E32">
        <w:rPr>
          <w:i/>
          <w:sz w:val="16"/>
          <w:szCs w:val="16"/>
        </w:rPr>
        <w:t>Izazovi reforme javne uprave u kontekstu evropskih integracija i u funkciji ekonomskog razvoja, eksterna analiza, Projekat: Izrada strateškog okvira za strategiju za reformu javne uprave BiH</w:t>
      </w:r>
      <w:r w:rsidRPr="006D7E32">
        <w:rPr>
          <w:sz w:val="16"/>
          <w:szCs w:val="16"/>
        </w:rPr>
        <w:t>, Lucid Linx, Sarajevo, 2016, str. 11.</w:t>
      </w:r>
    </w:p>
  </w:footnote>
  <w:footnote w:id="15">
    <w:p w14:paraId="06CF372C" w14:textId="77777777" w:rsidR="003D2A6E" w:rsidRPr="006E7180" w:rsidRDefault="003D2A6E" w:rsidP="00EB0FBD">
      <w:pPr>
        <w:pStyle w:val="FootnoteText"/>
        <w:jc w:val="both"/>
        <w:rPr>
          <w:u w:val="single"/>
        </w:rPr>
      </w:pPr>
      <w:r w:rsidRPr="006D7E32">
        <w:rPr>
          <w:rStyle w:val="FootnoteReference"/>
          <w:sz w:val="16"/>
          <w:szCs w:val="16"/>
        </w:rPr>
        <w:footnoteRef/>
      </w:r>
      <w:r w:rsidRPr="006D7E32">
        <w:rPr>
          <w:sz w:val="16"/>
          <w:szCs w:val="16"/>
        </w:rPr>
        <w:t xml:space="preserve"> </w:t>
      </w:r>
      <w:r w:rsidRPr="006E7180">
        <w:rPr>
          <w:i/>
          <w:sz w:val="16"/>
          <w:szCs w:val="16"/>
          <w:u w:val="single"/>
        </w:rPr>
        <w:t>The Principles of Public Admnistration,</w:t>
      </w:r>
      <w:r w:rsidRPr="006E7180">
        <w:rPr>
          <w:sz w:val="16"/>
          <w:szCs w:val="16"/>
          <w:u w:val="single"/>
        </w:rPr>
        <w:t xml:space="preserve"> OECD, SIGMA, EU, Edition 2017, p. 9.</w:t>
      </w:r>
    </w:p>
  </w:footnote>
  <w:footnote w:id="16">
    <w:p w14:paraId="095FBC99" w14:textId="41D2AA6B" w:rsidR="003D2A6E" w:rsidRPr="00E750B7" w:rsidRDefault="003D2A6E">
      <w:pPr>
        <w:pStyle w:val="FootnoteText"/>
        <w:rPr>
          <w:lang w:val="sr-Latn-BA"/>
        </w:rPr>
      </w:pPr>
      <w:r>
        <w:rPr>
          <w:rStyle w:val="FootnoteReference"/>
        </w:rPr>
        <w:footnoteRef/>
      </w:r>
      <w:r>
        <w:t xml:space="preserve"> </w:t>
      </w:r>
      <w:r w:rsidRPr="00347C9C">
        <w:rPr>
          <w:rFonts w:cstheme="minorHAnsi"/>
          <w:sz w:val="16"/>
          <w:szCs w:val="16"/>
        </w:rPr>
        <w:t>Operativni plan za pripremu novog strateškog okvira za reformu javne uprave u Bosni i Hercegovini</w:t>
      </w:r>
      <w:r>
        <w:rPr>
          <w:rFonts w:cstheme="minorHAnsi"/>
          <w:sz w:val="16"/>
          <w:szCs w:val="16"/>
        </w:rPr>
        <w:t>, str. 15.</w:t>
      </w:r>
    </w:p>
  </w:footnote>
  <w:footnote w:id="17">
    <w:p w14:paraId="2B33F2AE" w14:textId="77777777" w:rsidR="003D2A6E" w:rsidRPr="00347C9C" w:rsidRDefault="003D2A6E" w:rsidP="00234058">
      <w:pPr>
        <w:pStyle w:val="FootnoteText"/>
        <w:jc w:val="both"/>
        <w:rPr>
          <w:sz w:val="16"/>
          <w:szCs w:val="16"/>
        </w:rPr>
      </w:pPr>
      <w:r w:rsidRPr="00347C9C">
        <w:rPr>
          <w:rStyle w:val="FootnoteReference"/>
          <w:sz w:val="16"/>
          <w:szCs w:val="16"/>
        </w:rPr>
        <w:footnoteRef/>
      </w:r>
      <w:r>
        <w:rPr>
          <w:sz w:val="16"/>
          <w:szCs w:val="16"/>
        </w:rPr>
        <w:t xml:space="preserve"> Principi definiraj</w:t>
      </w:r>
      <w:r w:rsidRPr="00347C9C">
        <w:rPr>
          <w:sz w:val="16"/>
          <w:szCs w:val="16"/>
        </w:rPr>
        <w:t>u ono što u praksi podrazumijeva dobro upravljanje i navode osnovne zahtjeve koje države kandidati za članstvo u Evropsko</w:t>
      </w:r>
      <w:r>
        <w:rPr>
          <w:sz w:val="16"/>
          <w:szCs w:val="16"/>
        </w:rPr>
        <w:t>j uniji trebaju slijediti</w:t>
      </w:r>
      <w:r w:rsidRPr="00347C9C">
        <w:rPr>
          <w:sz w:val="16"/>
          <w:szCs w:val="16"/>
        </w:rPr>
        <w:t xml:space="preserve"> tokom procesa </w:t>
      </w:r>
      <w:r>
        <w:rPr>
          <w:sz w:val="16"/>
          <w:szCs w:val="16"/>
        </w:rPr>
        <w:t>evropskih integracija. Principi</w:t>
      </w:r>
      <w:r w:rsidRPr="00347C9C">
        <w:rPr>
          <w:sz w:val="16"/>
          <w:szCs w:val="16"/>
        </w:rPr>
        <w:t xml:space="preserve"> takođe</w:t>
      </w:r>
      <w:r>
        <w:rPr>
          <w:sz w:val="16"/>
          <w:szCs w:val="16"/>
        </w:rPr>
        <w:t>r</w:t>
      </w:r>
      <w:r w:rsidRPr="00347C9C">
        <w:rPr>
          <w:sz w:val="16"/>
          <w:szCs w:val="16"/>
        </w:rPr>
        <w:t xml:space="preserve"> uključuju i okvir za redovno praćenje i analizu</w:t>
      </w:r>
      <w:r w:rsidRPr="00931C11">
        <w:rPr>
          <w:sz w:val="18"/>
          <w:szCs w:val="18"/>
        </w:rPr>
        <w:t xml:space="preserve"> </w:t>
      </w:r>
      <w:r w:rsidRPr="00347C9C">
        <w:rPr>
          <w:sz w:val="16"/>
          <w:szCs w:val="16"/>
        </w:rPr>
        <w:t>napretka postignutog u primjeni principa, te posta</w:t>
      </w:r>
      <w:r>
        <w:rPr>
          <w:sz w:val="16"/>
          <w:szCs w:val="16"/>
        </w:rPr>
        <w:t>vljaju i obrazlažu mjerila, odnosno</w:t>
      </w:r>
      <w:r w:rsidRPr="00347C9C">
        <w:rPr>
          <w:sz w:val="16"/>
          <w:szCs w:val="16"/>
        </w:rPr>
        <w:t xml:space="preserve"> pokazatelje za praćenje napretka. Dostupno na </w:t>
      </w:r>
      <w:hyperlink r:id="rId9" w:history="1">
        <w:r w:rsidRPr="005144B3">
          <w:rPr>
            <w:rStyle w:val="Hyperlink"/>
            <w:sz w:val="16"/>
            <w:szCs w:val="16"/>
          </w:rPr>
          <w:t>http://www.sigmaweb.org/publications/Principles-Public-Administration-Overview-Serbian.pdf</w:t>
        </w:r>
      </w:hyperlink>
      <w:r>
        <w:rPr>
          <w:sz w:val="16"/>
          <w:szCs w:val="16"/>
        </w:rPr>
        <w:t>.</w:t>
      </w:r>
    </w:p>
  </w:footnote>
  <w:footnote w:id="18">
    <w:p w14:paraId="02F1C106" w14:textId="77777777" w:rsidR="003D2A6E" w:rsidRPr="00347C9C" w:rsidRDefault="003D2A6E" w:rsidP="00234058">
      <w:pPr>
        <w:pStyle w:val="FootnoteText"/>
        <w:jc w:val="both"/>
        <w:rPr>
          <w:rFonts w:cs="Calibri"/>
          <w:sz w:val="16"/>
          <w:szCs w:val="16"/>
        </w:rPr>
      </w:pPr>
      <w:r w:rsidRPr="00347C9C">
        <w:rPr>
          <w:rStyle w:val="FootnoteReference"/>
          <w:rFonts w:cs="Calibri"/>
          <w:sz w:val="16"/>
          <w:szCs w:val="16"/>
        </w:rPr>
        <w:footnoteRef/>
      </w:r>
      <w:r>
        <w:rPr>
          <w:rFonts w:cs="Calibri"/>
          <w:sz w:val="16"/>
          <w:szCs w:val="16"/>
        </w:rPr>
        <w:t xml:space="preserve"> </w:t>
      </w:r>
      <w:r w:rsidRPr="00AA43AF">
        <w:rPr>
          <w:rFonts w:cs="Calibri"/>
          <w:i/>
          <w:sz w:val="16"/>
          <w:szCs w:val="16"/>
        </w:rPr>
        <w:t>Analiza provedbe Strategije reforme javne uprave</w:t>
      </w:r>
      <w:r w:rsidRPr="00347C9C">
        <w:rPr>
          <w:rFonts w:cs="Calibri"/>
          <w:sz w:val="16"/>
          <w:szCs w:val="16"/>
        </w:rPr>
        <w:t>, Ured koordinatora za reformu javne uprave, radni nacrt, april 2016</w:t>
      </w:r>
      <w:r>
        <w:rPr>
          <w:rFonts w:cs="Calibri"/>
          <w:sz w:val="16"/>
          <w:szCs w:val="16"/>
        </w:rPr>
        <w:t>.</w:t>
      </w:r>
    </w:p>
  </w:footnote>
  <w:footnote w:id="19">
    <w:p w14:paraId="0F86C56B" w14:textId="77777777" w:rsidR="003D2A6E" w:rsidRPr="00347C9C" w:rsidRDefault="003D2A6E" w:rsidP="00234058">
      <w:pPr>
        <w:pStyle w:val="FootnoteText"/>
        <w:jc w:val="both"/>
        <w:rPr>
          <w:sz w:val="16"/>
          <w:szCs w:val="16"/>
        </w:rPr>
      </w:pPr>
      <w:r w:rsidRPr="00347C9C">
        <w:rPr>
          <w:rStyle w:val="FootnoteReference"/>
          <w:sz w:val="16"/>
          <w:szCs w:val="16"/>
        </w:rPr>
        <w:footnoteRef/>
      </w:r>
      <w:r w:rsidRPr="00347C9C">
        <w:rPr>
          <w:sz w:val="16"/>
          <w:szCs w:val="16"/>
        </w:rPr>
        <w:t xml:space="preserve"> </w:t>
      </w:r>
      <w:r w:rsidRPr="00AA43AF">
        <w:rPr>
          <w:i/>
          <w:sz w:val="16"/>
          <w:szCs w:val="16"/>
        </w:rPr>
        <w:t>Godišnji izvještaj o praćenju napretka implementacije RAP1 za 2014. godinu</w:t>
      </w:r>
      <w:r>
        <w:rPr>
          <w:sz w:val="16"/>
          <w:szCs w:val="16"/>
        </w:rPr>
        <w:t>.</w:t>
      </w:r>
    </w:p>
  </w:footnote>
  <w:footnote w:id="20">
    <w:p w14:paraId="4050633B" w14:textId="77777777" w:rsidR="003D2A6E" w:rsidRPr="00347C9C" w:rsidRDefault="003D2A6E" w:rsidP="00234058">
      <w:pPr>
        <w:pStyle w:val="FootnoteText"/>
        <w:jc w:val="both"/>
        <w:rPr>
          <w:sz w:val="16"/>
          <w:szCs w:val="16"/>
        </w:rPr>
      </w:pPr>
      <w:r w:rsidRPr="00347C9C">
        <w:rPr>
          <w:rStyle w:val="FootnoteReference"/>
          <w:sz w:val="16"/>
          <w:szCs w:val="16"/>
        </w:rPr>
        <w:footnoteRef/>
      </w:r>
      <w:r w:rsidRPr="00347C9C">
        <w:rPr>
          <w:sz w:val="16"/>
          <w:szCs w:val="16"/>
        </w:rPr>
        <w:t xml:space="preserve"> Odlukama Vijeća ministara Bosne i Hercegovine, Vlade Federacije Bosne i Hercegovine, Vlade Republike Srpske i Vlade Brčko distrikta Bosne i Hercegovine iz 2015</w:t>
      </w:r>
      <w:r>
        <w:rPr>
          <w:sz w:val="16"/>
          <w:szCs w:val="16"/>
        </w:rPr>
        <w:t>.</w:t>
      </w:r>
      <w:r w:rsidRPr="00347C9C">
        <w:rPr>
          <w:sz w:val="16"/>
          <w:szCs w:val="16"/>
        </w:rPr>
        <w:t xml:space="preserve"> </w:t>
      </w:r>
      <w:r>
        <w:rPr>
          <w:sz w:val="16"/>
          <w:szCs w:val="16"/>
        </w:rPr>
        <w:t xml:space="preserve">nastavljena je provedba </w:t>
      </w:r>
      <w:r w:rsidRPr="00347C9C">
        <w:rPr>
          <w:sz w:val="16"/>
          <w:szCs w:val="16"/>
        </w:rPr>
        <w:t>reforme javne uprave kroz započete</w:t>
      </w:r>
      <w:r>
        <w:rPr>
          <w:sz w:val="16"/>
          <w:szCs w:val="16"/>
        </w:rPr>
        <w:t>,</w:t>
      </w:r>
      <w:r w:rsidRPr="00347C9C">
        <w:rPr>
          <w:sz w:val="16"/>
          <w:szCs w:val="16"/>
        </w:rPr>
        <w:t xml:space="preserve"> a</w:t>
      </w:r>
      <w:r>
        <w:rPr>
          <w:sz w:val="16"/>
          <w:szCs w:val="16"/>
        </w:rPr>
        <w:t>li</w:t>
      </w:r>
      <w:r w:rsidRPr="00347C9C">
        <w:rPr>
          <w:sz w:val="16"/>
          <w:szCs w:val="16"/>
        </w:rPr>
        <w:t xml:space="preserve"> nedovršene projekte i druge aktivnosti predviđene Strategijom i RAP1</w:t>
      </w:r>
      <w:r>
        <w:rPr>
          <w:sz w:val="16"/>
          <w:szCs w:val="16"/>
        </w:rPr>
        <w:t>.</w:t>
      </w:r>
    </w:p>
  </w:footnote>
  <w:footnote w:id="21">
    <w:p w14:paraId="66FB923E" w14:textId="77777777" w:rsidR="003D2A6E" w:rsidRPr="00347C9C" w:rsidRDefault="003D2A6E" w:rsidP="00234058">
      <w:pPr>
        <w:spacing w:after="0"/>
        <w:jc w:val="both"/>
        <w:rPr>
          <w:sz w:val="16"/>
          <w:szCs w:val="16"/>
        </w:rPr>
      </w:pPr>
      <w:r w:rsidRPr="00347C9C">
        <w:rPr>
          <w:rStyle w:val="FootnoteReference"/>
          <w:rFonts w:ascii="Calibri" w:hAnsi="Calibri"/>
          <w:sz w:val="16"/>
          <w:szCs w:val="16"/>
        </w:rPr>
        <w:footnoteRef/>
      </w:r>
      <w:r w:rsidRPr="00347C9C">
        <w:rPr>
          <w:rFonts w:ascii="Calibri" w:hAnsi="Calibri"/>
          <w:sz w:val="16"/>
          <w:szCs w:val="16"/>
        </w:rPr>
        <w:t xml:space="preserve"> </w:t>
      </w:r>
      <w:r w:rsidRPr="001B5BF8">
        <w:rPr>
          <w:rFonts w:ascii="Calibri" w:hAnsi="Calibri"/>
          <w:i/>
          <w:sz w:val="16"/>
          <w:szCs w:val="16"/>
        </w:rPr>
        <w:t>Informacija o aktivnostima u procesu reforme javne uprave</w:t>
      </w:r>
      <w:r>
        <w:rPr>
          <w:rFonts w:ascii="Calibri" w:hAnsi="Calibri"/>
          <w:sz w:val="16"/>
          <w:szCs w:val="16"/>
        </w:rPr>
        <w:t>.</w:t>
      </w:r>
    </w:p>
  </w:footnote>
  <w:footnote w:id="22">
    <w:p w14:paraId="5C263D1F" w14:textId="77777777" w:rsidR="003D2A6E" w:rsidRPr="00931C11" w:rsidRDefault="003D2A6E" w:rsidP="00234058">
      <w:pPr>
        <w:pStyle w:val="FootnoteText"/>
        <w:jc w:val="both"/>
        <w:rPr>
          <w:sz w:val="16"/>
          <w:szCs w:val="16"/>
          <w:lang w:val="sr-Latn-BA"/>
        </w:rPr>
      </w:pPr>
      <w:r w:rsidRPr="00931C11">
        <w:rPr>
          <w:rStyle w:val="FootnoteReference"/>
          <w:sz w:val="16"/>
          <w:szCs w:val="16"/>
        </w:rPr>
        <w:footnoteRef/>
      </w:r>
      <w:r w:rsidRPr="00931C11">
        <w:rPr>
          <w:sz w:val="16"/>
          <w:szCs w:val="16"/>
        </w:rPr>
        <w:t xml:space="preserve"> OECD/SIGMA </w:t>
      </w:r>
      <w:r w:rsidRPr="001B5BF8">
        <w:rPr>
          <w:i/>
          <w:sz w:val="16"/>
          <w:szCs w:val="16"/>
        </w:rPr>
        <w:t>Izvještaj o mjerenju početnog stanja: Principi javne uprave</w:t>
      </w:r>
      <w:r w:rsidRPr="00931C11">
        <w:rPr>
          <w:sz w:val="16"/>
          <w:szCs w:val="16"/>
        </w:rPr>
        <w:t>, Bosna i Hercegovina, april 2015.</w:t>
      </w:r>
    </w:p>
  </w:footnote>
  <w:footnote w:id="23">
    <w:p w14:paraId="4203BDFB" w14:textId="77777777" w:rsidR="003D2A6E" w:rsidRPr="00931C11" w:rsidRDefault="003D2A6E" w:rsidP="00234058">
      <w:pPr>
        <w:pStyle w:val="FootnoteText"/>
        <w:jc w:val="both"/>
        <w:rPr>
          <w:sz w:val="16"/>
          <w:szCs w:val="16"/>
          <w:lang w:val="sr-Latn-BA"/>
        </w:rPr>
      </w:pPr>
      <w:r w:rsidRPr="00931C11">
        <w:rPr>
          <w:rStyle w:val="FootnoteReference"/>
          <w:sz w:val="16"/>
          <w:szCs w:val="16"/>
        </w:rPr>
        <w:footnoteRef/>
      </w:r>
      <w:r w:rsidRPr="00931C11">
        <w:rPr>
          <w:sz w:val="16"/>
          <w:szCs w:val="16"/>
        </w:rPr>
        <w:t xml:space="preserve"> </w:t>
      </w:r>
      <w:r w:rsidRPr="001B5BF8">
        <w:rPr>
          <w:i/>
          <w:sz w:val="16"/>
          <w:szCs w:val="16"/>
        </w:rPr>
        <w:t>Informacija o aktivnostima u procesu reforme javne uprave</w:t>
      </w:r>
      <w:r>
        <w:rPr>
          <w:sz w:val="16"/>
          <w:szCs w:val="16"/>
        </w:rPr>
        <w:t>, koju su usvojili Vijeće ministara Bosne i Hercegovine Odlukom br.</w:t>
      </w:r>
      <w:r w:rsidRPr="00931C11">
        <w:rPr>
          <w:sz w:val="16"/>
          <w:szCs w:val="16"/>
        </w:rPr>
        <w:t xml:space="preserve"> 05-07-1-1724-15/15 od 10. jula 20</w:t>
      </w:r>
      <w:r>
        <w:rPr>
          <w:sz w:val="16"/>
          <w:szCs w:val="16"/>
        </w:rPr>
        <w:t>15. godine, Vlada FBiH Odlukom b</w:t>
      </w:r>
      <w:r w:rsidRPr="00931C11">
        <w:rPr>
          <w:sz w:val="16"/>
          <w:szCs w:val="16"/>
        </w:rPr>
        <w:t>r. 865/2015 od 9. jula 2015. godine</w:t>
      </w:r>
      <w:r>
        <w:rPr>
          <w:sz w:val="16"/>
          <w:szCs w:val="16"/>
        </w:rPr>
        <w:t xml:space="preserve"> i Vlada Brčko distrikta Aktom br.</w:t>
      </w:r>
      <w:r w:rsidRPr="00931C11">
        <w:rPr>
          <w:sz w:val="16"/>
          <w:szCs w:val="16"/>
        </w:rPr>
        <w:t xml:space="preserve"> 01.11-1031DS-02/15 od 5. juna 2015. godine</w:t>
      </w:r>
      <w:r>
        <w:rPr>
          <w:sz w:val="16"/>
          <w:szCs w:val="16"/>
        </w:rPr>
        <w:t>.</w:t>
      </w:r>
    </w:p>
  </w:footnote>
  <w:footnote w:id="24">
    <w:p w14:paraId="249C195B" w14:textId="77777777" w:rsidR="003D2A6E" w:rsidRPr="00BB2B6B" w:rsidRDefault="003D2A6E" w:rsidP="00234058">
      <w:pPr>
        <w:spacing w:after="0" w:line="240" w:lineRule="auto"/>
        <w:jc w:val="both"/>
        <w:rPr>
          <w:sz w:val="16"/>
          <w:szCs w:val="16"/>
        </w:rPr>
      </w:pPr>
      <w:r w:rsidRPr="00BB2B6B">
        <w:rPr>
          <w:rStyle w:val="FootnoteReference"/>
          <w:sz w:val="16"/>
          <w:szCs w:val="16"/>
        </w:rPr>
        <w:footnoteRef/>
      </w:r>
      <w:r w:rsidRPr="00BB2B6B">
        <w:rPr>
          <w:sz w:val="16"/>
          <w:szCs w:val="16"/>
        </w:rPr>
        <w:t xml:space="preserve"> Zakon je</w:t>
      </w:r>
      <w:r>
        <w:rPr>
          <w:sz w:val="16"/>
          <w:szCs w:val="16"/>
        </w:rPr>
        <w:t>, prema informacijama iz Republike Srpske,</w:t>
      </w:r>
      <w:r w:rsidRPr="00BB2B6B">
        <w:rPr>
          <w:sz w:val="16"/>
          <w:szCs w:val="16"/>
        </w:rPr>
        <w:t xml:space="preserve"> uskla</w:t>
      </w:r>
      <w:r>
        <w:rPr>
          <w:sz w:val="16"/>
          <w:szCs w:val="16"/>
        </w:rPr>
        <w:t>đen s tzv. mekim izvorima prava Evropske unije</w:t>
      </w:r>
      <w:r w:rsidRPr="00BB2B6B">
        <w:rPr>
          <w:sz w:val="16"/>
          <w:szCs w:val="16"/>
        </w:rPr>
        <w:t xml:space="preserve"> u oblasti JPP</w:t>
      </w:r>
      <w:r>
        <w:rPr>
          <w:sz w:val="16"/>
          <w:szCs w:val="16"/>
        </w:rPr>
        <w:t>-a,</w:t>
      </w:r>
      <w:r w:rsidRPr="00BB2B6B">
        <w:rPr>
          <w:sz w:val="16"/>
          <w:szCs w:val="16"/>
        </w:rPr>
        <w:t xml:space="preserve"> odnosno sa</w:t>
      </w:r>
      <w:r>
        <w:rPr>
          <w:sz w:val="16"/>
          <w:szCs w:val="16"/>
        </w:rPr>
        <w:t xml:space="preserve"> Smjernicama Evropske komisije</w:t>
      </w:r>
      <w:r w:rsidRPr="00BB2B6B">
        <w:rPr>
          <w:sz w:val="16"/>
          <w:szCs w:val="16"/>
        </w:rPr>
        <w:t xml:space="preserve"> za uspješ</w:t>
      </w:r>
      <w:r>
        <w:rPr>
          <w:sz w:val="16"/>
          <w:szCs w:val="16"/>
        </w:rPr>
        <w:t>an</w:t>
      </w:r>
      <w:r w:rsidRPr="00BB2B6B">
        <w:rPr>
          <w:sz w:val="16"/>
          <w:szCs w:val="16"/>
        </w:rPr>
        <w:t xml:space="preserve"> JPP (</w:t>
      </w:r>
      <w:r w:rsidRPr="00BB2B6B">
        <w:rPr>
          <w:i/>
          <w:iCs/>
          <w:sz w:val="16"/>
          <w:szCs w:val="16"/>
        </w:rPr>
        <w:t>Guidelines for Successful Public Private Partnerships</w:t>
      </w:r>
      <w:r w:rsidRPr="00BB2B6B">
        <w:rPr>
          <w:sz w:val="16"/>
          <w:szCs w:val="16"/>
        </w:rPr>
        <w:t>) i</w:t>
      </w:r>
      <w:r>
        <w:rPr>
          <w:sz w:val="16"/>
          <w:szCs w:val="16"/>
        </w:rPr>
        <w:t xml:space="preserve"> Zelenu knjigu EK-a</w:t>
      </w:r>
      <w:r w:rsidRPr="00BB2B6B">
        <w:rPr>
          <w:sz w:val="16"/>
          <w:szCs w:val="16"/>
        </w:rPr>
        <w:t xml:space="preserve"> (</w:t>
      </w:r>
      <w:r>
        <w:rPr>
          <w:i/>
          <w:iCs/>
          <w:sz w:val="16"/>
          <w:szCs w:val="16"/>
        </w:rPr>
        <w:t>Green P</w:t>
      </w:r>
      <w:r w:rsidRPr="00BB2B6B">
        <w:rPr>
          <w:i/>
          <w:iCs/>
          <w:sz w:val="16"/>
          <w:szCs w:val="16"/>
        </w:rPr>
        <w:t>aper o</w:t>
      </w:r>
      <w:r>
        <w:rPr>
          <w:i/>
          <w:iCs/>
          <w:sz w:val="16"/>
          <w:szCs w:val="16"/>
        </w:rPr>
        <w:t>n Public Private Partnerships and Community Law on Public Contracts and C</w:t>
      </w:r>
      <w:r w:rsidRPr="00BB2B6B">
        <w:rPr>
          <w:i/>
          <w:iCs/>
          <w:sz w:val="16"/>
          <w:szCs w:val="16"/>
        </w:rPr>
        <w:t>oncessions</w:t>
      </w:r>
      <w:r w:rsidRPr="00BB2B6B">
        <w:rPr>
          <w:sz w:val="16"/>
          <w:szCs w:val="16"/>
        </w:rPr>
        <w:t>).</w:t>
      </w:r>
    </w:p>
  </w:footnote>
  <w:footnote w:id="25">
    <w:p w14:paraId="1385835D" w14:textId="77777777" w:rsidR="003D2A6E" w:rsidRPr="00931C11" w:rsidRDefault="003D2A6E" w:rsidP="00234058">
      <w:pPr>
        <w:pStyle w:val="FootnoteText"/>
        <w:jc w:val="both"/>
        <w:rPr>
          <w:sz w:val="16"/>
          <w:szCs w:val="16"/>
          <w:lang w:val="sr-Latn-BA"/>
        </w:rPr>
      </w:pPr>
      <w:r w:rsidRPr="00931C11">
        <w:rPr>
          <w:rStyle w:val="FootnoteReference"/>
          <w:sz w:val="16"/>
          <w:szCs w:val="16"/>
        </w:rPr>
        <w:footnoteRef/>
      </w:r>
      <w:r w:rsidRPr="00931C11">
        <w:rPr>
          <w:sz w:val="16"/>
          <w:szCs w:val="16"/>
        </w:rPr>
        <w:t xml:space="preserve"> OECD/SIGMA </w:t>
      </w:r>
      <w:r w:rsidRPr="004F3F7F">
        <w:rPr>
          <w:i/>
          <w:sz w:val="16"/>
          <w:szCs w:val="16"/>
        </w:rPr>
        <w:t>Izvještaj o mjerenju početnog stanja: Principi javne uprave</w:t>
      </w:r>
      <w:r w:rsidRPr="00931C11">
        <w:rPr>
          <w:sz w:val="16"/>
          <w:szCs w:val="16"/>
        </w:rPr>
        <w:t>, Bosna i Hercegovina, april 2015.</w:t>
      </w:r>
    </w:p>
  </w:footnote>
  <w:footnote w:id="26">
    <w:p w14:paraId="040D4F52" w14:textId="77777777" w:rsidR="003D2A6E" w:rsidRPr="00931C11" w:rsidRDefault="003D2A6E" w:rsidP="00234058">
      <w:pPr>
        <w:pStyle w:val="FootnoteText"/>
        <w:jc w:val="both"/>
        <w:rPr>
          <w:sz w:val="16"/>
          <w:szCs w:val="16"/>
        </w:rPr>
      </w:pPr>
      <w:r w:rsidRPr="00931C11">
        <w:rPr>
          <w:rStyle w:val="FootnoteReference"/>
          <w:sz w:val="16"/>
          <w:szCs w:val="16"/>
        </w:rPr>
        <w:footnoteRef/>
      </w:r>
      <w:r w:rsidRPr="00931C11">
        <w:rPr>
          <w:sz w:val="16"/>
          <w:szCs w:val="16"/>
        </w:rPr>
        <w:t xml:space="preserve"> Kroz relizaciju cilja ULJP 6.1 iz RAP1 na sva četiri upravna nivoa usvojeni su pravilnici o ocjenjivanju</w:t>
      </w:r>
      <w:r>
        <w:rPr>
          <w:sz w:val="16"/>
          <w:szCs w:val="16"/>
        </w:rPr>
        <w:t>,</w:t>
      </w:r>
      <w:r w:rsidRPr="00931C11">
        <w:rPr>
          <w:sz w:val="16"/>
          <w:szCs w:val="16"/>
        </w:rPr>
        <w:t xml:space="preserve"> kojima je uvedena obaveza održavanja godišnjih razgovora državnog službenika i njegovog neposredno nadređenog, a ocjena radne uspješnosti vezana je za stepen ispunjenja dogovorenih radnih ciljeva</w:t>
      </w:r>
      <w:r>
        <w:rPr>
          <w:sz w:val="16"/>
          <w:szCs w:val="16"/>
        </w:rPr>
        <w:t>,</w:t>
      </w:r>
      <w:r w:rsidRPr="00931C11">
        <w:rPr>
          <w:sz w:val="16"/>
          <w:szCs w:val="16"/>
        </w:rPr>
        <w:t xml:space="preserve"> što ranije nije bio slučaj. Obuke za upravljanje učinkom uključene su u redovni program obuka.</w:t>
      </w:r>
    </w:p>
  </w:footnote>
  <w:footnote w:id="27">
    <w:p w14:paraId="0DA8A9AD" w14:textId="77777777" w:rsidR="003D2A6E" w:rsidRPr="009952C0" w:rsidRDefault="003D2A6E" w:rsidP="00234058">
      <w:pPr>
        <w:pStyle w:val="FootnoteText"/>
        <w:jc w:val="both"/>
        <w:rPr>
          <w:rFonts w:ascii="Calibri" w:hAnsi="Calibri"/>
          <w:sz w:val="16"/>
          <w:szCs w:val="16"/>
        </w:rPr>
      </w:pPr>
      <w:r w:rsidRPr="009952C0">
        <w:rPr>
          <w:rStyle w:val="FootnoteReference"/>
          <w:rFonts w:ascii="Calibri" w:hAnsi="Calibri"/>
          <w:sz w:val="16"/>
          <w:szCs w:val="16"/>
        </w:rPr>
        <w:footnoteRef/>
      </w:r>
      <w:r w:rsidRPr="009952C0">
        <w:rPr>
          <w:rFonts w:ascii="Calibri" w:hAnsi="Calibri"/>
          <w:sz w:val="16"/>
          <w:szCs w:val="16"/>
        </w:rPr>
        <w:t xml:space="preserve"> </w:t>
      </w:r>
      <w:r w:rsidRPr="009952C0">
        <w:rPr>
          <w:rFonts w:ascii="Calibri" w:hAnsi="Calibri" w:cs="Helvetica Neue"/>
          <w:sz w:val="16"/>
          <w:szCs w:val="16"/>
        </w:rPr>
        <w:t>Zakon o Agenciji za prevenciju korupcije i koordi</w:t>
      </w:r>
      <w:r>
        <w:rPr>
          <w:rFonts w:ascii="Calibri" w:hAnsi="Calibri" w:cs="Helvetica Neue"/>
          <w:sz w:val="16"/>
          <w:szCs w:val="16"/>
        </w:rPr>
        <w:t>naciju borbe protiv korupcije, „Službeni glasnik BiH“, br. 103/09.</w:t>
      </w:r>
    </w:p>
  </w:footnote>
  <w:footnote w:id="28">
    <w:p w14:paraId="1A81FDC2" w14:textId="77777777" w:rsidR="003D2A6E" w:rsidRPr="00F63789" w:rsidRDefault="003D2A6E" w:rsidP="00234058">
      <w:pPr>
        <w:pStyle w:val="CommentText"/>
        <w:spacing w:after="0"/>
        <w:jc w:val="both"/>
        <w:rPr>
          <w:sz w:val="16"/>
          <w:szCs w:val="16"/>
          <w:lang w:val="hr-BA"/>
        </w:rPr>
      </w:pPr>
      <w:r w:rsidRPr="009952C0">
        <w:rPr>
          <w:rStyle w:val="FootnoteReference"/>
          <w:sz w:val="16"/>
          <w:szCs w:val="16"/>
        </w:rPr>
        <w:footnoteRef/>
      </w:r>
      <w:r w:rsidRPr="009952C0">
        <w:rPr>
          <w:sz w:val="16"/>
          <w:szCs w:val="16"/>
        </w:rPr>
        <w:t xml:space="preserve"> </w:t>
      </w:r>
      <w:r>
        <w:rPr>
          <w:sz w:val="16"/>
          <w:szCs w:val="16"/>
          <w:lang w:val="uz-Cyrl-UZ"/>
        </w:rPr>
        <w:t>Ministarstvo pravde</w:t>
      </w:r>
      <w:r w:rsidRPr="009952C0">
        <w:rPr>
          <w:sz w:val="16"/>
          <w:szCs w:val="16"/>
          <w:lang w:val="uz-Cyrl-UZ"/>
        </w:rPr>
        <w:t xml:space="preserve"> vrši obuke u javnom sektoru Republike Srpske za izradu </w:t>
      </w:r>
      <w:r>
        <w:rPr>
          <w:sz w:val="16"/>
          <w:szCs w:val="16"/>
          <w:lang w:val="uz-Cyrl-UZ"/>
        </w:rPr>
        <w:t>planova integriteta, u skladu s</w:t>
      </w:r>
      <w:r w:rsidRPr="009952C0">
        <w:rPr>
          <w:sz w:val="16"/>
          <w:szCs w:val="16"/>
          <w:lang w:val="uz-Cyrl-UZ"/>
        </w:rPr>
        <w:t xml:space="preserve"> Pravilima i Odluko</w:t>
      </w:r>
      <w:r>
        <w:rPr>
          <w:sz w:val="16"/>
          <w:szCs w:val="16"/>
          <w:lang w:val="uz-Cyrl-UZ"/>
        </w:rPr>
        <w:t>m koje je usvojila Komisija za prov</w:t>
      </w:r>
      <w:r>
        <w:rPr>
          <w:sz w:val="16"/>
          <w:szCs w:val="16"/>
          <w:lang w:val="hr-BA"/>
        </w:rPr>
        <w:t>edbu</w:t>
      </w:r>
      <w:r>
        <w:rPr>
          <w:sz w:val="16"/>
          <w:szCs w:val="16"/>
          <w:lang w:val="uz-Cyrl-UZ"/>
        </w:rPr>
        <w:t xml:space="preserve"> St</w:t>
      </w:r>
      <w:r w:rsidRPr="009952C0">
        <w:rPr>
          <w:sz w:val="16"/>
          <w:szCs w:val="16"/>
          <w:lang w:val="uz-Cyrl-UZ"/>
        </w:rPr>
        <w:t>rategije za borbu protiv korupcije. Svi obveznici (cjelokupan javni sektor u RS</w:t>
      </w:r>
      <w:r>
        <w:rPr>
          <w:sz w:val="16"/>
          <w:szCs w:val="16"/>
          <w:lang w:val="hr-BA"/>
        </w:rPr>
        <w:t>-u</w:t>
      </w:r>
      <w:r>
        <w:rPr>
          <w:sz w:val="16"/>
          <w:szCs w:val="16"/>
          <w:lang w:val="uz-Cyrl-UZ"/>
        </w:rPr>
        <w:t xml:space="preserve">) trebali </w:t>
      </w:r>
      <w:r>
        <w:rPr>
          <w:sz w:val="16"/>
          <w:szCs w:val="16"/>
          <w:lang w:val="hr-BA"/>
        </w:rPr>
        <w:t xml:space="preserve">bi </w:t>
      </w:r>
      <w:r w:rsidRPr="009952C0">
        <w:rPr>
          <w:sz w:val="16"/>
          <w:szCs w:val="16"/>
          <w:lang w:val="uz-Cyrl-UZ"/>
        </w:rPr>
        <w:t>svoj</w:t>
      </w:r>
      <w:r>
        <w:rPr>
          <w:sz w:val="16"/>
          <w:szCs w:val="16"/>
          <w:lang w:val="uz-Cyrl-UZ"/>
        </w:rPr>
        <w:t>e planove integriteta usvoj</w:t>
      </w:r>
      <w:r>
        <w:rPr>
          <w:sz w:val="16"/>
          <w:szCs w:val="16"/>
          <w:lang w:val="hr-BA"/>
        </w:rPr>
        <w:t>iti</w:t>
      </w:r>
      <w:r w:rsidRPr="009952C0">
        <w:rPr>
          <w:sz w:val="16"/>
          <w:szCs w:val="16"/>
          <w:lang w:val="uz-Cyrl-UZ"/>
        </w:rPr>
        <w:t xml:space="preserve"> do decembra 2017. godine</w:t>
      </w:r>
      <w:r>
        <w:rPr>
          <w:sz w:val="16"/>
          <w:szCs w:val="16"/>
          <w:lang w:val="hr-BA"/>
        </w:rPr>
        <w:t>.</w:t>
      </w:r>
    </w:p>
  </w:footnote>
  <w:footnote w:id="29">
    <w:p w14:paraId="07F0BFE4" w14:textId="77777777" w:rsidR="003D2A6E" w:rsidRPr="009952C0" w:rsidRDefault="003D2A6E" w:rsidP="00234058">
      <w:pPr>
        <w:pStyle w:val="FootnoteText"/>
        <w:jc w:val="both"/>
        <w:rPr>
          <w:sz w:val="16"/>
          <w:szCs w:val="16"/>
          <w:lang w:val="sr-Latn-BA"/>
        </w:rPr>
      </w:pPr>
      <w:r w:rsidRPr="009952C0">
        <w:rPr>
          <w:rStyle w:val="FootnoteReference"/>
          <w:sz w:val="16"/>
          <w:szCs w:val="16"/>
        </w:rPr>
        <w:footnoteRef/>
      </w:r>
      <w:r w:rsidRPr="009952C0">
        <w:rPr>
          <w:sz w:val="16"/>
          <w:szCs w:val="16"/>
          <w:lang w:val="sr-Latn-BA"/>
        </w:rPr>
        <w:t xml:space="preserve"> </w:t>
      </w:r>
      <w:r w:rsidRPr="009952C0">
        <w:rPr>
          <w:sz w:val="16"/>
          <w:szCs w:val="16"/>
          <w:lang w:val="pt-BR"/>
        </w:rPr>
        <w:t>Ibid</w:t>
      </w:r>
      <w:r w:rsidRPr="009952C0">
        <w:rPr>
          <w:sz w:val="16"/>
          <w:szCs w:val="16"/>
          <w:lang w:val="sr-Latn-BA"/>
        </w:rPr>
        <w:t>.</w:t>
      </w:r>
    </w:p>
  </w:footnote>
  <w:footnote w:id="30">
    <w:p w14:paraId="39FE3B16" w14:textId="77777777" w:rsidR="003D2A6E" w:rsidRPr="009952C0" w:rsidRDefault="003D2A6E" w:rsidP="00234058">
      <w:pPr>
        <w:pStyle w:val="FootnoteText"/>
        <w:jc w:val="both"/>
      </w:pPr>
      <w:r w:rsidRPr="009952C0">
        <w:rPr>
          <w:rStyle w:val="FootnoteReference"/>
          <w:sz w:val="16"/>
          <w:szCs w:val="16"/>
        </w:rPr>
        <w:footnoteRef/>
      </w:r>
      <w:r w:rsidRPr="009952C0">
        <w:rPr>
          <w:sz w:val="16"/>
          <w:szCs w:val="16"/>
        </w:rPr>
        <w:t xml:space="preserve"> Također, postoji obrazac za podnošenje zahtjeva, a ministars</w:t>
      </w:r>
      <w:r>
        <w:rPr>
          <w:sz w:val="16"/>
          <w:szCs w:val="16"/>
        </w:rPr>
        <w:t>tva su donijela vodiče i indeks-</w:t>
      </w:r>
      <w:r w:rsidRPr="009952C0">
        <w:rPr>
          <w:sz w:val="16"/>
          <w:szCs w:val="16"/>
        </w:rPr>
        <w:t xml:space="preserve">registre koji građanima omogućavaju da jednostavnije pristupe informacijama </w:t>
      </w:r>
      <w:r>
        <w:rPr>
          <w:sz w:val="16"/>
          <w:szCs w:val="16"/>
        </w:rPr>
        <w:t xml:space="preserve">koje se nalaze </w:t>
      </w:r>
      <w:r w:rsidRPr="009952C0">
        <w:rPr>
          <w:sz w:val="16"/>
          <w:szCs w:val="16"/>
        </w:rPr>
        <w:t>pod kontrolom ministarstava i Vlade Republike Srpske u cj</w:t>
      </w:r>
      <w:r>
        <w:rPr>
          <w:sz w:val="16"/>
          <w:szCs w:val="16"/>
        </w:rPr>
        <w:t xml:space="preserve">elini. Standardi za vladinu internetsku stranicu </w:t>
      </w:r>
      <w:r w:rsidRPr="009952C0">
        <w:rPr>
          <w:sz w:val="16"/>
          <w:szCs w:val="16"/>
        </w:rPr>
        <w:t xml:space="preserve">doneseni </w:t>
      </w:r>
      <w:r>
        <w:rPr>
          <w:sz w:val="16"/>
          <w:szCs w:val="16"/>
        </w:rPr>
        <w:t>su još 2007. godine</w:t>
      </w:r>
      <w:r w:rsidRPr="009952C0">
        <w:rPr>
          <w:sz w:val="16"/>
          <w:szCs w:val="16"/>
        </w:rPr>
        <w:t>, a izmjene i d</w:t>
      </w:r>
      <w:r>
        <w:rPr>
          <w:sz w:val="16"/>
          <w:szCs w:val="16"/>
        </w:rPr>
        <w:t>opune su izvršene 2011</w:t>
      </w:r>
      <w:r w:rsidRPr="009952C0">
        <w:rPr>
          <w:sz w:val="16"/>
          <w:szCs w:val="16"/>
        </w:rPr>
        <w:t>. Sva ministarstva u Vladi Republike Srpske</w:t>
      </w:r>
      <w:r>
        <w:rPr>
          <w:sz w:val="16"/>
          <w:szCs w:val="16"/>
        </w:rPr>
        <w:t>,</w:t>
      </w:r>
      <w:r w:rsidRPr="009952C0">
        <w:rPr>
          <w:sz w:val="16"/>
          <w:szCs w:val="16"/>
        </w:rPr>
        <w:t xml:space="preserve"> kao i Sektor za informisanje u Generalnom sekretarijatu Vlade</w:t>
      </w:r>
      <w:r>
        <w:rPr>
          <w:sz w:val="16"/>
          <w:szCs w:val="16"/>
        </w:rPr>
        <w:t>, imaju sistematizir</w:t>
      </w:r>
      <w:r w:rsidRPr="009952C0">
        <w:rPr>
          <w:sz w:val="16"/>
          <w:szCs w:val="16"/>
        </w:rPr>
        <w:t>ana i popunjena radn</w:t>
      </w:r>
      <w:r>
        <w:rPr>
          <w:sz w:val="16"/>
          <w:szCs w:val="16"/>
        </w:rPr>
        <w:t>a mjesta službenika za odnose s</w:t>
      </w:r>
      <w:r w:rsidRPr="009952C0">
        <w:rPr>
          <w:sz w:val="16"/>
          <w:szCs w:val="16"/>
        </w:rPr>
        <w:t xml:space="preserve"> javnošću.</w:t>
      </w:r>
    </w:p>
  </w:footnote>
  <w:footnote w:id="31">
    <w:p w14:paraId="692D89BD" w14:textId="77777777" w:rsidR="003D2A6E" w:rsidRPr="00FC7A2D" w:rsidRDefault="003D2A6E" w:rsidP="00234058">
      <w:pPr>
        <w:pStyle w:val="FootnoteText"/>
        <w:jc w:val="both"/>
        <w:rPr>
          <w:lang w:val="sr-Latn-BA"/>
        </w:rPr>
      </w:pPr>
      <w:r w:rsidRPr="00125A18">
        <w:rPr>
          <w:rStyle w:val="FootnoteReference"/>
          <w:rFonts w:ascii="Calibri" w:hAnsi="Calibri"/>
        </w:rPr>
        <w:footnoteRef/>
      </w:r>
      <w:r w:rsidRPr="00125A18">
        <w:rPr>
          <w:rFonts w:ascii="Calibri" w:hAnsi="Calibri"/>
          <w:sz w:val="16"/>
          <w:szCs w:val="16"/>
          <w:lang w:val="sr-Latn-BA"/>
        </w:rPr>
        <w:t xml:space="preserve"> VMBiH zaključkom iz septembra 2015. ovlast</w:t>
      </w:r>
      <w:r>
        <w:rPr>
          <w:rFonts w:ascii="Calibri" w:hAnsi="Calibri"/>
          <w:sz w:val="16"/>
          <w:szCs w:val="16"/>
          <w:lang w:val="sr-Latn-BA"/>
        </w:rPr>
        <w:t>ilo je PARCO da u saradnji s</w:t>
      </w:r>
      <w:r w:rsidRPr="00125A18">
        <w:rPr>
          <w:rFonts w:ascii="Calibri" w:hAnsi="Calibri"/>
          <w:sz w:val="16"/>
          <w:szCs w:val="16"/>
          <w:lang w:val="sr-Latn-BA"/>
        </w:rPr>
        <w:t xml:space="preserve"> ADSBiH i BAS</w:t>
      </w:r>
      <w:r>
        <w:rPr>
          <w:rFonts w:ascii="Calibri" w:hAnsi="Calibri"/>
          <w:sz w:val="16"/>
          <w:szCs w:val="16"/>
          <w:lang w:val="sr-Latn-BA"/>
        </w:rPr>
        <w:t>-om</w:t>
      </w:r>
      <w:r w:rsidRPr="00125A18">
        <w:rPr>
          <w:rFonts w:ascii="Calibri" w:hAnsi="Calibri"/>
          <w:sz w:val="16"/>
          <w:szCs w:val="16"/>
          <w:lang w:val="sr-Latn-BA"/>
        </w:rPr>
        <w:t xml:space="preserve"> pripremi okvirni plan za uvođenje upravljanja kvalitetom u institucijama B</w:t>
      </w:r>
      <w:r>
        <w:rPr>
          <w:rFonts w:ascii="Calibri" w:hAnsi="Calibri"/>
          <w:sz w:val="16"/>
          <w:szCs w:val="16"/>
          <w:lang w:val="sr-Latn-BA"/>
        </w:rPr>
        <w:t>osne i Hercegovine i koordinira njegovu provedbu.</w:t>
      </w:r>
    </w:p>
  </w:footnote>
  <w:footnote w:id="32">
    <w:p w14:paraId="130A1432" w14:textId="77777777" w:rsidR="003D2A6E" w:rsidRPr="00931C11" w:rsidRDefault="003D2A6E" w:rsidP="007213CE">
      <w:pPr>
        <w:pStyle w:val="footnotedescription"/>
        <w:spacing w:line="240" w:lineRule="auto"/>
        <w:jc w:val="both"/>
        <w:rPr>
          <w:sz w:val="16"/>
          <w:szCs w:val="16"/>
        </w:rPr>
      </w:pPr>
      <w:r w:rsidRPr="00931C11">
        <w:rPr>
          <w:rStyle w:val="FootnoteCharacters"/>
          <w:sz w:val="16"/>
          <w:szCs w:val="16"/>
        </w:rPr>
        <w:footnoteRef/>
      </w:r>
      <w:r>
        <w:rPr>
          <w:sz w:val="16"/>
          <w:szCs w:val="16"/>
        </w:rPr>
        <w:t xml:space="preserve"> </w:t>
      </w:r>
      <w:r w:rsidRPr="00931C11">
        <w:rPr>
          <w:sz w:val="16"/>
          <w:szCs w:val="16"/>
        </w:rPr>
        <w:t>Zajednička p</w:t>
      </w:r>
      <w:r>
        <w:rPr>
          <w:sz w:val="16"/>
          <w:szCs w:val="16"/>
        </w:rPr>
        <w:t>latforma o principima i provedbi</w:t>
      </w:r>
      <w:r w:rsidRPr="00931C11">
        <w:rPr>
          <w:sz w:val="16"/>
          <w:szCs w:val="16"/>
        </w:rPr>
        <w:t xml:space="preserve"> Akcionog plana 1 Strategije reforme javne uprave u Bosni i H</w:t>
      </w:r>
      <w:r>
        <w:rPr>
          <w:sz w:val="16"/>
          <w:szCs w:val="16"/>
        </w:rPr>
        <w:t>ercegovini</w:t>
      </w:r>
      <w:r w:rsidRPr="00931C11">
        <w:rPr>
          <w:sz w:val="16"/>
          <w:szCs w:val="16"/>
        </w:rPr>
        <w:t xml:space="preserve"> Vijeća mini</w:t>
      </w:r>
      <w:r>
        <w:rPr>
          <w:sz w:val="16"/>
          <w:szCs w:val="16"/>
        </w:rPr>
        <w:t>stara Bosne i Hercegovine, Vlade</w:t>
      </w:r>
      <w:r w:rsidRPr="00931C11">
        <w:rPr>
          <w:sz w:val="16"/>
          <w:szCs w:val="16"/>
        </w:rPr>
        <w:t xml:space="preserve"> Feder</w:t>
      </w:r>
      <w:r>
        <w:rPr>
          <w:sz w:val="16"/>
          <w:szCs w:val="16"/>
        </w:rPr>
        <w:t>acije Bosne i Hercegovine, Vlade Republike Srpske, Vlade</w:t>
      </w:r>
      <w:r w:rsidRPr="00931C11">
        <w:rPr>
          <w:sz w:val="16"/>
          <w:szCs w:val="16"/>
        </w:rPr>
        <w:t xml:space="preserve"> Brčko distrikta Bosne i Hercegovine, april </w:t>
      </w:r>
      <w:r>
        <w:rPr>
          <w:sz w:val="16"/>
          <w:szCs w:val="16"/>
        </w:rPr>
        <w:t>2007</w:t>
      </w:r>
      <w:r w:rsidRPr="00931C11">
        <w:rPr>
          <w:sz w:val="16"/>
          <w:szCs w:val="16"/>
        </w:rPr>
        <w:t>.</w:t>
      </w:r>
    </w:p>
  </w:footnote>
  <w:footnote w:id="33">
    <w:p w14:paraId="04B5714C" w14:textId="77777777" w:rsidR="003D2A6E" w:rsidRPr="00931C11" w:rsidRDefault="003D2A6E" w:rsidP="00914511">
      <w:pPr>
        <w:pStyle w:val="FootnoteText"/>
        <w:jc w:val="both"/>
        <w:rPr>
          <w:rFonts w:cstheme="minorHAnsi"/>
          <w:sz w:val="16"/>
          <w:szCs w:val="16"/>
        </w:rPr>
      </w:pPr>
      <w:r w:rsidRPr="00931C11">
        <w:rPr>
          <w:rStyle w:val="FootnoteReference"/>
          <w:rFonts w:cstheme="minorHAnsi"/>
          <w:sz w:val="16"/>
          <w:szCs w:val="16"/>
        </w:rPr>
        <w:footnoteRef/>
      </w:r>
      <w:r w:rsidRPr="00931C11">
        <w:rPr>
          <w:rFonts w:cstheme="minorHAnsi"/>
          <w:sz w:val="16"/>
          <w:szCs w:val="16"/>
        </w:rPr>
        <w:t xml:space="preserve"> </w:t>
      </w:r>
      <w:r w:rsidRPr="008361DA">
        <w:rPr>
          <w:rFonts w:cstheme="minorHAnsi"/>
          <w:i/>
          <w:sz w:val="16"/>
          <w:szCs w:val="16"/>
        </w:rPr>
        <w:t>Commission staff working document</w:t>
      </w:r>
      <w:r w:rsidRPr="00931C11">
        <w:rPr>
          <w:rFonts w:cstheme="minorHAnsi"/>
          <w:sz w:val="16"/>
          <w:szCs w:val="16"/>
        </w:rPr>
        <w:t>, Bosnia and Herzegovina 2016 Report, Brussels, 9 November 2016</w:t>
      </w:r>
      <w:r>
        <w:rPr>
          <w:rFonts w:cstheme="minorHAnsi"/>
          <w:sz w:val="16"/>
          <w:szCs w:val="16"/>
        </w:rPr>
        <w:t>.</w:t>
      </w:r>
    </w:p>
  </w:footnote>
  <w:footnote w:id="34">
    <w:p w14:paraId="3FC82DC0" w14:textId="77777777" w:rsidR="003D2A6E" w:rsidRPr="00931C11" w:rsidRDefault="003D2A6E" w:rsidP="002455B2">
      <w:pPr>
        <w:pStyle w:val="FootnoteText"/>
        <w:rPr>
          <w:sz w:val="16"/>
          <w:szCs w:val="16"/>
        </w:rPr>
      </w:pPr>
      <w:r w:rsidRPr="00931C11">
        <w:rPr>
          <w:rStyle w:val="FootnoteReference"/>
          <w:sz w:val="16"/>
          <w:szCs w:val="16"/>
        </w:rPr>
        <w:footnoteRef/>
      </w:r>
      <w:r w:rsidRPr="00931C11">
        <w:rPr>
          <w:sz w:val="16"/>
          <w:szCs w:val="16"/>
        </w:rPr>
        <w:t xml:space="preserve"> </w:t>
      </w:r>
      <w:r w:rsidRPr="008361DA">
        <w:rPr>
          <w:i/>
          <w:sz w:val="16"/>
          <w:szCs w:val="16"/>
        </w:rPr>
        <w:t>WorldWide Governance Indicators</w:t>
      </w:r>
      <w:r w:rsidRPr="00931C11">
        <w:rPr>
          <w:sz w:val="16"/>
          <w:szCs w:val="16"/>
        </w:rPr>
        <w:t xml:space="preserve">, 2016, dostupno na </w:t>
      </w:r>
      <w:hyperlink r:id="rId10" w:anchor="reports" w:history="1">
        <w:r w:rsidRPr="00931C11">
          <w:rPr>
            <w:rStyle w:val="Hyperlink"/>
            <w:sz w:val="16"/>
            <w:szCs w:val="16"/>
          </w:rPr>
          <w:t>http://info.worldbank.org/governance/wgi/#reports</w:t>
        </w:r>
      </w:hyperlink>
      <w:r>
        <w:rPr>
          <w:sz w:val="16"/>
          <w:szCs w:val="16"/>
        </w:rPr>
        <w:t>.</w:t>
      </w:r>
    </w:p>
  </w:footnote>
  <w:footnote w:id="35">
    <w:p w14:paraId="7D9000FA" w14:textId="77777777" w:rsidR="003D2A6E" w:rsidRPr="00931C11" w:rsidRDefault="003D2A6E" w:rsidP="00234058">
      <w:pPr>
        <w:pStyle w:val="FootnoteText"/>
        <w:jc w:val="both"/>
        <w:rPr>
          <w:rFonts w:ascii="Calibri" w:hAnsi="Calibri"/>
          <w:sz w:val="16"/>
          <w:szCs w:val="16"/>
        </w:rPr>
      </w:pPr>
      <w:r w:rsidRPr="00931C11">
        <w:rPr>
          <w:rStyle w:val="FootnoteReference"/>
          <w:rFonts w:ascii="Calibri" w:hAnsi="Calibri"/>
          <w:sz w:val="16"/>
          <w:szCs w:val="16"/>
        </w:rPr>
        <w:footnoteRef/>
      </w:r>
      <w:r>
        <w:rPr>
          <w:rFonts w:ascii="Calibri" w:hAnsi="Calibri"/>
          <w:sz w:val="16"/>
          <w:szCs w:val="16"/>
        </w:rPr>
        <w:t xml:space="preserve"> Principima j</w:t>
      </w:r>
      <w:r w:rsidRPr="00931C11">
        <w:rPr>
          <w:rFonts w:ascii="Calibri" w:hAnsi="Calibri"/>
          <w:sz w:val="16"/>
          <w:szCs w:val="16"/>
        </w:rPr>
        <w:t xml:space="preserve">avne uprave za zemlje kandidate i potencijalne kandidate za članstvo </w:t>
      </w:r>
      <w:r>
        <w:rPr>
          <w:rFonts w:ascii="Calibri" w:hAnsi="Calibri"/>
          <w:sz w:val="16"/>
          <w:szCs w:val="16"/>
        </w:rPr>
        <w:t>u Evropsku uniju</w:t>
      </w:r>
      <w:r w:rsidRPr="00931C11">
        <w:rPr>
          <w:rFonts w:ascii="Calibri" w:hAnsi="Calibri"/>
          <w:sz w:val="16"/>
          <w:szCs w:val="16"/>
        </w:rPr>
        <w:t xml:space="preserve"> identificirano je </w:t>
      </w:r>
      <w:r w:rsidRPr="00BE1B1D">
        <w:rPr>
          <w:rFonts w:ascii="Calibri" w:hAnsi="Calibri"/>
          <w:sz w:val="16"/>
          <w:szCs w:val="16"/>
        </w:rPr>
        <w:t>devet kritičnih funkcija za rad vlada: koordinacija pripreme sjednica vlade, osiguranje pravne usklađenosti, koordinacija odobravanja strateških prioriteta i programa rada, koordinacija pripreme prijedloga politika za odlučivanje vlada, osiguranje finansijske provodivosti politika vezano za planiranje resursa, koordinacija komunikacijskih aktivnosti vlada prema javnosti, upravljanje odnosima Vlade, Parlamenta i/ili predsjednika, te koordinacija poslova evropskih integracija.</w:t>
      </w:r>
    </w:p>
  </w:footnote>
  <w:footnote w:id="36">
    <w:p w14:paraId="18827C0C" w14:textId="77777777" w:rsidR="003D2A6E" w:rsidRPr="00931C11" w:rsidRDefault="003D2A6E" w:rsidP="00234058">
      <w:pPr>
        <w:pStyle w:val="FootnoteText"/>
        <w:jc w:val="both"/>
        <w:rPr>
          <w:sz w:val="16"/>
          <w:szCs w:val="16"/>
          <w:lang w:val="hr-HR"/>
        </w:rPr>
      </w:pPr>
      <w:r w:rsidRPr="00931C11">
        <w:rPr>
          <w:rStyle w:val="FootnoteReference"/>
          <w:sz w:val="16"/>
          <w:szCs w:val="16"/>
        </w:rPr>
        <w:footnoteRef/>
      </w:r>
      <w:r w:rsidRPr="00931C11">
        <w:rPr>
          <w:sz w:val="16"/>
          <w:szCs w:val="16"/>
        </w:rPr>
        <w:t xml:space="preserve"> Mogućeg u</w:t>
      </w:r>
      <w:r w:rsidRPr="00931C11">
        <w:rPr>
          <w:sz w:val="16"/>
          <w:szCs w:val="16"/>
          <w:lang w:val="hr-HR"/>
        </w:rPr>
        <w:t xml:space="preserve">činka na ekonomski razvoj, socijalne odnose, očuvanje okoliša, poslovno okruženje, </w:t>
      </w:r>
      <w:r>
        <w:rPr>
          <w:sz w:val="16"/>
          <w:szCs w:val="16"/>
        </w:rPr>
        <w:t>međ</w:t>
      </w:r>
      <w:r w:rsidRPr="00931C11">
        <w:rPr>
          <w:sz w:val="16"/>
          <w:szCs w:val="16"/>
        </w:rPr>
        <w:t>unarodno</w:t>
      </w:r>
      <w:r w:rsidRPr="00931C11">
        <w:rPr>
          <w:sz w:val="16"/>
          <w:szCs w:val="16"/>
          <w:lang w:val="hr-HR"/>
        </w:rPr>
        <w:t xml:space="preserve"> preuzete obaveze ili slično.</w:t>
      </w:r>
    </w:p>
  </w:footnote>
  <w:footnote w:id="37">
    <w:p w14:paraId="60DD8A56" w14:textId="77777777" w:rsidR="003D2A6E" w:rsidRPr="00931C11" w:rsidRDefault="003D2A6E" w:rsidP="00234058">
      <w:pPr>
        <w:pStyle w:val="FootnoteText"/>
        <w:jc w:val="both"/>
        <w:rPr>
          <w:sz w:val="16"/>
          <w:szCs w:val="16"/>
          <w:lang w:val="hr-HR"/>
        </w:rPr>
      </w:pPr>
      <w:r w:rsidRPr="00931C11">
        <w:rPr>
          <w:rStyle w:val="FootnoteReference"/>
          <w:sz w:val="16"/>
          <w:szCs w:val="16"/>
        </w:rPr>
        <w:footnoteRef/>
      </w:r>
      <w:r>
        <w:rPr>
          <w:sz w:val="16"/>
          <w:szCs w:val="16"/>
        </w:rPr>
        <w:t xml:space="preserve"> Npr. propisi o radu, </w:t>
      </w:r>
      <w:r w:rsidRPr="00931C11">
        <w:rPr>
          <w:sz w:val="16"/>
          <w:szCs w:val="16"/>
        </w:rPr>
        <w:t>državnoj i javnoj službi, upravnom postupanju</w:t>
      </w:r>
      <w:r>
        <w:rPr>
          <w:sz w:val="16"/>
          <w:szCs w:val="16"/>
        </w:rPr>
        <w:t>, socijalnom osiguranju i sl.</w:t>
      </w:r>
    </w:p>
  </w:footnote>
  <w:footnote w:id="38">
    <w:p w14:paraId="378C2EF0" w14:textId="0603A9E0" w:rsidR="003D2A6E" w:rsidRPr="002301A7" w:rsidRDefault="003D2A6E" w:rsidP="002301A7">
      <w:pPr>
        <w:pStyle w:val="CommentText"/>
        <w:rPr>
          <w:sz w:val="16"/>
          <w:szCs w:val="16"/>
          <w:lang w:val="hr-BA"/>
        </w:rPr>
      </w:pPr>
      <w:r>
        <w:rPr>
          <w:rStyle w:val="FootnoteReference"/>
        </w:rPr>
        <w:footnoteRef/>
      </w:r>
      <w:r>
        <w:t xml:space="preserve"> </w:t>
      </w:r>
      <w:r>
        <w:rPr>
          <w:sz w:val="16"/>
          <w:szCs w:val="16"/>
        </w:rPr>
        <w:t>Strateš</w:t>
      </w:r>
      <w:r w:rsidRPr="002301A7">
        <w:rPr>
          <w:sz w:val="16"/>
          <w:szCs w:val="16"/>
        </w:rPr>
        <w:t>ko planira</w:t>
      </w:r>
      <w:r>
        <w:rPr>
          <w:sz w:val="16"/>
          <w:szCs w:val="16"/>
        </w:rPr>
        <w:t>nje u Republici Srpskoj je uređ</w:t>
      </w:r>
      <w:r w:rsidRPr="002301A7">
        <w:rPr>
          <w:sz w:val="16"/>
          <w:szCs w:val="16"/>
        </w:rPr>
        <w:t>eno Odl</w:t>
      </w:r>
      <w:r>
        <w:rPr>
          <w:sz w:val="16"/>
          <w:szCs w:val="16"/>
        </w:rPr>
        <w:t>ukom o postupku planiranja, praćenja i izvješ</w:t>
      </w:r>
      <w:r w:rsidRPr="002301A7">
        <w:rPr>
          <w:sz w:val="16"/>
          <w:szCs w:val="16"/>
        </w:rPr>
        <w:t>tavanja o realizaciji usvojenih strategija i planova V</w:t>
      </w:r>
      <w:r>
        <w:rPr>
          <w:sz w:val="16"/>
          <w:szCs w:val="16"/>
        </w:rPr>
        <w:t>lade Republike Srpske i republič</w:t>
      </w:r>
      <w:r w:rsidRPr="002301A7">
        <w:rPr>
          <w:sz w:val="16"/>
          <w:szCs w:val="16"/>
        </w:rPr>
        <w:t xml:space="preserve">kih organa uprave </w:t>
      </w:r>
      <w:r w:rsidRPr="002301A7">
        <w:rPr>
          <w:sz w:val="16"/>
          <w:szCs w:val="16"/>
          <w:lang w:val="hr-BA"/>
        </w:rPr>
        <w:t>(Sl.gl RS 50/16)</w:t>
      </w:r>
    </w:p>
  </w:footnote>
  <w:footnote w:id="39">
    <w:p w14:paraId="2E10E501" w14:textId="77777777" w:rsidR="003D2A6E" w:rsidRPr="00931C11" w:rsidRDefault="003D2A6E" w:rsidP="00234058">
      <w:pPr>
        <w:pStyle w:val="FootnoteText"/>
        <w:jc w:val="both"/>
        <w:rPr>
          <w:rFonts w:ascii="Calibri" w:hAnsi="Calibri"/>
          <w:sz w:val="16"/>
          <w:szCs w:val="16"/>
        </w:rPr>
      </w:pPr>
      <w:r w:rsidRPr="00931C11">
        <w:rPr>
          <w:rStyle w:val="FootnoteReference"/>
          <w:rFonts w:ascii="Calibri" w:hAnsi="Calibri"/>
          <w:sz w:val="16"/>
          <w:szCs w:val="16"/>
        </w:rPr>
        <w:footnoteRef/>
      </w:r>
      <w:r w:rsidRPr="00931C11">
        <w:rPr>
          <w:rFonts w:ascii="Calibri" w:hAnsi="Calibri"/>
          <w:sz w:val="16"/>
          <w:szCs w:val="16"/>
        </w:rPr>
        <w:t xml:space="preserve"> </w:t>
      </w:r>
      <w:proofErr w:type="gramStart"/>
      <w:r w:rsidRPr="004E4F0F">
        <w:rPr>
          <w:rFonts w:ascii="Calibri" w:hAnsi="Calibri" w:cs="Ïf1X‹ˇøÂ'71"/>
          <w:i/>
          <w:sz w:val="16"/>
          <w:szCs w:val="16"/>
          <w:lang w:val="en-US"/>
        </w:rPr>
        <w:t>О</w:t>
      </w:r>
      <w:r w:rsidRPr="00BE1B1D">
        <w:rPr>
          <w:rFonts w:ascii="Calibri" w:hAnsi="Calibri" w:cs="Ïf1X‹ˇøÂ'71"/>
          <w:i/>
          <w:sz w:val="16"/>
          <w:szCs w:val="16"/>
          <w:lang w:val="hr-HR"/>
        </w:rPr>
        <w:t>dluka o postupku srednjoročnog planiranja, praćenja i izvještavanja u institucijama BiH</w:t>
      </w:r>
      <w:r w:rsidRPr="00BE1B1D">
        <w:rPr>
          <w:rFonts w:ascii="Calibri" w:hAnsi="Calibri" w:cs="Ïf1X‹ˇøÂ'71"/>
          <w:sz w:val="16"/>
          <w:szCs w:val="16"/>
          <w:lang w:val="hr-HR"/>
        </w:rPr>
        <w:t xml:space="preserve">, “Službeni glasnik BiH”, br. 62/14 i </w:t>
      </w:r>
      <w:r w:rsidRPr="004E4F0F">
        <w:rPr>
          <w:rFonts w:ascii="Calibri" w:hAnsi="Calibri"/>
          <w:i/>
          <w:sz w:val="16"/>
          <w:szCs w:val="16"/>
        </w:rPr>
        <w:t>Odluk</w:t>
      </w:r>
      <w:r w:rsidRPr="00BE1B1D">
        <w:rPr>
          <w:rFonts w:ascii="Calibri" w:hAnsi="Calibri" w:cs="•AX‹ˇøÂ'71"/>
          <w:i/>
          <w:sz w:val="16"/>
          <w:szCs w:val="16"/>
          <w:lang w:val="hr-HR"/>
        </w:rPr>
        <w:t>a o godišnjem planiranju rada i načinu praćenja i izvještavanja o radu u institucijama BiH</w:t>
      </w:r>
      <w:r w:rsidRPr="00BE1B1D">
        <w:rPr>
          <w:rFonts w:ascii="Calibri" w:hAnsi="Calibri" w:cs="•AX‹ˇøÂ'71"/>
          <w:sz w:val="16"/>
          <w:szCs w:val="16"/>
          <w:lang w:val="hr-HR"/>
        </w:rPr>
        <w:t>, “Službeni glasnik BiH”, br. 14/14.</w:t>
      </w:r>
      <w:proofErr w:type="gramEnd"/>
    </w:p>
  </w:footnote>
  <w:footnote w:id="40">
    <w:p w14:paraId="592E1015" w14:textId="77777777" w:rsidR="003D2A6E" w:rsidRPr="00931C11" w:rsidRDefault="003D2A6E" w:rsidP="00234058">
      <w:pPr>
        <w:pStyle w:val="FootnoteText"/>
        <w:jc w:val="both"/>
        <w:rPr>
          <w:i/>
          <w:sz w:val="16"/>
          <w:szCs w:val="16"/>
          <w:lang w:val="hr-HR"/>
        </w:rPr>
      </w:pPr>
      <w:r w:rsidRPr="00931C11">
        <w:rPr>
          <w:rStyle w:val="FootnoteReference"/>
          <w:sz w:val="16"/>
          <w:szCs w:val="16"/>
        </w:rPr>
        <w:footnoteRef/>
      </w:r>
      <w:r w:rsidRPr="00931C11">
        <w:rPr>
          <w:sz w:val="16"/>
          <w:szCs w:val="16"/>
        </w:rPr>
        <w:t xml:space="preserve"> </w:t>
      </w:r>
      <w:r w:rsidRPr="00931C11">
        <w:rPr>
          <w:i/>
          <w:sz w:val="16"/>
          <w:szCs w:val="16"/>
        </w:rPr>
        <w:t>Jačanje kapaciteta za strateško planiranje i razvoj politika djelovanja</w:t>
      </w:r>
      <w:r w:rsidRPr="00284E65">
        <w:rPr>
          <w:sz w:val="16"/>
          <w:szCs w:val="16"/>
        </w:rPr>
        <w:t>, 2012</w:t>
      </w:r>
      <w:r>
        <w:rPr>
          <w:sz w:val="16"/>
          <w:szCs w:val="16"/>
        </w:rPr>
        <w:t>.</w:t>
      </w:r>
    </w:p>
  </w:footnote>
  <w:footnote w:id="41">
    <w:p w14:paraId="572BE2B9" w14:textId="77777777" w:rsidR="003D2A6E" w:rsidRPr="00931C11" w:rsidRDefault="003D2A6E" w:rsidP="00234058">
      <w:pPr>
        <w:pStyle w:val="FootnoteText"/>
        <w:jc w:val="both"/>
        <w:rPr>
          <w:rFonts w:ascii="Calibri" w:hAnsi="Calibri"/>
          <w:sz w:val="16"/>
          <w:szCs w:val="16"/>
        </w:rPr>
      </w:pPr>
      <w:r w:rsidRPr="00931C11">
        <w:rPr>
          <w:rStyle w:val="FootnoteReference"/>
          <w:rFonts w:ascii="Calibri" w:hAnsi="Calibri"/>
          <w:sz w:val="16"/>
          <w:szCs w:val="16"/>
        </w:rPr>
        <w:footnoteRef/>
      </w:r>
      <w:r w:rsidRPr="00931C11">
        <w:rPr>
          <w:rFonts w:ascii="Calibri" w:hAnsi="Calibri"/>
          <w:sz w:val="16"/>
          <w:szCs w:val="16"/>
        </w:rPr>
        <w:t xml:space="preserve"> </w:t>
      </w:r>
      <w:r w:rsidRPr="004E4F0F">
        <w:rPr>
          <w:rFonts w:ascii="Calibri" w:hAnsi="Calibri"/>
          <w:i/>
          <w:sz w:val="16"/>
          <w:szCs w:val="16"/>
          <w:lang w:eastAsia="en-GB"/>
        </w:rPr>
        <w:t xml:space="preserve">Uputstvo o metodologiji </w:t>
      </w:r>
      <w:r w:rsidRPr="004E4F0F">
        <w:rPr>
          <w:rFonts w:ascii="Calibri" w:hAnsi="Calibri"/>
          <w:i/>
          <w:sz w:val="16"/>
          <w:szCs w:val="16"/>
        </w:rPr>
        <w:t>u postupku srednjoročnog planiranja, praćenja i izvještavanja u institucijama BiH</w:t>
      </w:r>
      <w:r>
        <w:rPr>
          <w:rFonts w:ascii="Calibri" w:hAnsi="Calibri"/>
          <w:sz w:val="16"/>
          <w:szCs w:val="16"/>
        </w:rPr>
        <w:t>, „Službeni glasnik BiH“, br.</w:t>
      </w:r>
      <w:r w:rsidRPr="00931C11">
        <w:rPr>
          <w:rFonts w:ascii="Calibri" w:hAnsi="Calibri"/>
          <w:sz w:val="16"/>
          <w:szCs w:val="16"/>
        </w:rPr>
        <w:t xml:space="preserve"> 44/15</w:t>
      </w:r>
      <w:r>
        <w:rPr>
          <w:rFonts w:ascii="Calibri" w:hAnsi="Calibri"/>
          <w:sz w:val="16"/>
          <w:szCs w:val="16"/>
        </w:rPr>
        <w:t>.</w:t>
      </w:r>
    </w:p>
  </w:footnote>
  <w:footnote w:id="42">
    <w:p w14:paraId="49A5BF07" w14:textId="77777777" w:rsidR="003D2A6E" w:rsidRPr="00931C11" w:rsidRDefault="003D2A6E" w:rsidP="00234058">
      <w:pPr>
        <w:pStyle w:val="FootnoteText"/>
        <w:jc w:val="both"/>
        <w:rPr>
          <w:sz w:val="16"/>
          <w:szCs w:val="16"/>
        </w:rPr>
      </w:pPr>
      <w:r w:rsidRPr="00931C11">
        <w:rPr>
          <w:rStyle w:val="FootnoteReference"/>
          <w:sz w:val="16"/>
          <w:szCs w:val="16"/>
        </w:rPr>
        <w:footnoteRef/>
      </w:r>
      <w:r w:rsidRPr="00931C11">
        <w:rPr>
          <w:sz w:val="16"/>
          <w:szCs w:val="16"/>
        </w:rPr>
        <w:t xml:space="preserve"> </w:t>
      </w:r>
      <w:r w:rsidRPr="004E4F0F">
        <w:rPr>
          <w:i/>
          <w:sz w:val="16"/>
          <w:szCs w:val="16"/>
        </w:rPr>
        <w:t>Uputstvo o načinu pripreme godišnjeg programa rada i izvještaja o radu u institucijama BiH</w:t>
      </w:r>
      <w:r>
        <w:rPr>
          <w:sz w:val="16"/>
          <w:szCs w:val="16"/>
        </w:rPr>
        <w:t>, „</w:t>
      </w:r>
      <w:r w:rsidRPr="00931C11">
        <w:rPr>
          <w:sz w:val="16"/>
          <w:szCs w:val="16"/>
        </w:rPr>
        <w:t>Službeni glasnik</w:t>
      </w:r>
      <w:r>
        <w:rPr>
          <w:sz w:val="16"/>
          <w:szCs w:val="16"/>
        </w:rPr>
        <w:t xml:space="preserve"> BiH“, br. 44/15.</w:t>
      </w:r>
    </w:p>
  </w:footnote>
  <w:footnote w:id="43">
    <w:p w14:paraId="769E57FD" w14:textId="77777777" w:rsidR="003D2A6E" w:rsidRPr="00931C11" w:rsidRDefault="003D2A6E" w:rsidP="00234058">
      <w:pPr>
        <w:pStyle w:val="FootnoteText"/>
        <w:jc w:val="both"/>
        <w:rPr>
          <w:sz w:val="16"/>
          <w:szCs w:val="16"/>
        </w:rPr>
      </w:pPr>
      <w:r w:rsidRPr="00931C11">
        <w:rPr>
          <w:rStyle w:val="FootnoteReference"/>
          <w:sz w:val="16"/>
          <w:szCs w:val="16"/>
        </w:rPr>
        <w:footnoteRef/>
      </w:r>
      <w:r w:rsidRPr="00931C11">
        <w:rPr>
          <w:sz w:val="16"/>
          <w:szCs w:val="16"/>
        </w:rPr>
        <w:t xml:space="preserve"> </w:t>
      </w:r>
      <w:r w:rsidRPr="004E4F0F">
        <w:rPr>
          <w:i/>
          <w:sz w:val="16"/>
          <w:szCs w:val="16"/>
        </w:rPr>
        <w:t>Zakon o razvojnom planiranju i upravljanju razvojem</w:t>
      </w:r>
      <w:r>
        <w:rPr>
          <w:sz w:val="16"/>
          <w:szCs w:val="16"/>
        </w:rPr>
        <w:t>, „Službene n</w:t>
      </w:r>
      <w:r w:rsidRPr="00931C11">
        <w:rPr>
          <w:sz w:val="16"/>
          <w:szCs w:val="16"/>
        </w:rPr>
        <w:t>ovine FBiH</w:t>
      </w:r>
      <w:r>
        <w:rPr>
          <w:sz w:val="16"/>
          <w:szCs w:val="16"/>
        </w:rPr>
        <w:t>“, 32/17.</w:t>
      </w:r>
    </w:p>
  </w:footnote>
  <w:footnote w:id="44">
    <w:p w14:paraId="33A28D0E" w14:textId="17E21359" w:rsidR="003D2A6E" w:rsidRPr="00931C11" w:rsidRDefault="003D2A6E" w:rsidP="00234058">
      <w:pPr>
        <w:pStyle w:val="FootnoteText"/>
        <w:jc w:val="both"/>
        <w:rPr>
          <w:sz w:val="16"/>
          <w:szCs w:val="16"/>
        </w:rPr>
      </w:pPr>
      <w:r w:rsidRPr="00931C11">
        <w:rPr>
          <w:rStyle w:val="FootnoteReference"/>
          <w:rFonts w:ascii="Calibri" w:hAnsi="Calibri"/>
          <w:sz w:val="16"/>
          <w:szCs w:val="16"/>
        </w:rPr>
        <w:footnoteRef/>
      </w:r>
      <w:r w:rsidRPr="00931C11">
        <w:rPr>
          <w:rFonts w:ascii="Calibri" w:hAnsi="Calibri"/>
          <w:sz w:val="16"/>
          <w:szCs w:val="16"/>
        </w:rPr>
        <w:t xml:space="preserve"> </w:t>
      </w:r>
      <w:r w:rsidRPr="004E4F0F">
        <w:rPr>
          <w:rFonts w:ascii="Calibri" w:hAnsi="Calibri"/>
          <w:i/>
          <w:sz w:val="16"/>
          <w:szCs w:val="16"/>
        </w:rPr>
        <w:t>Smjernice za postupanje republičkih organa uprave o učešću javnosti i konsultacijama u izradi zakona</w:t>
      </w:r>
      <w:r>
        <w:rPr>
          <w:rFonts w:ascii="Calibri" w:hAnsi="Calibri"/>
          <w:sz w:val="16"/>
          <w:szCs w:val="16"/>
        </w:rPr>
        <w:t>, „Službeni glasnik Republike Srpske“, br.</w:t>
      </w:r>
      <w:r w:rsidRPr="00931C11">
        <w:rPr>
          <w:rFonts w:ascii="Calibri" w:hAnsi="Calibri"/>
          <w:sz w:val="16"/>
          <w:szCs w:val="16"/>
        </w:rPr>
        <w:t xml:space="preserve"> 123/2008</w:t>
      </w:r>
      <w:r>
        <w:rPr>
          <w:rFonts w:ascii="Calibri" w:hAnsi="Calibri"/>
          <w:sz w:val="16"/>
          <w:szCs w:val="16"/>
        </w:rPr>
        <w:t>.</w:t>
      </w:r>
    </w:p>
  </w:footnote>
  <w:footnote w:id="45">
    <w:p w14:paraId="7E0A2D92" w14:textId="77777777" w:rsidR="003D2A6E" w:rsidRPr="007469B6" w:rsidRDefault="003D2A6E" w:rsidP="00234058">
      <w:pPr>
        <w:pStyle w:val="FootnoteText"/>
        <w:jc w:val="both"/>
        <w:rPr>
          <w:sz w:val="16"/>
          <w:szCs w:val="16"/>
          <w:lang w:val="hr-HR"/>
        </w:rPr>
      </w:pPr>
      <w:r w:rsidRPr="007469B6">
        <w:rPr>
          <w:rStyle w:val="FootnoteReference"/>
          <w:sz w:val="16"/>
          <w:szCs w:val="16"/>
        </w:rPr>
        <w:footnoteRef/>
      </w:r>
      <w:r w:rsidRPr="007469B6">
        <w:rPr>
          <w:sz w:val="16"/>
          <w:szCs w:val="16"/>
        </w:rPr>
        <w:t xml:space="preserve"> </w:t>
      </w:r>
      <w:r w:rsidRPr="007469B6">
        <w:rPr>
          <w:sz w:val="16"/>
          <w:szCs w:val="16"/>
          <w:lang w:val="hr-HR"/>
        </w:rPr>
        <w:t>Ministarstvo pravde Bo</w:t>
      </w:r>
      <w:r>
        <w:rPr>
          <w:sz w:val="16"/>
          <w:szCs w:val="16"/>
          <w:lang w:val="hr-HR"/>
        </w:rPr>
        <w:t>sne i Hercegovine i Republički s</w:t>
      </w:r>
      <w:r w:rsidRPr="007469B6">
        <w:rPr>
          <w:sz w:val="16"/>
          <w:szCs w:val="16"/>
          <w:lang w:val="hr-HR"/>
        </w:rPr>
        <w:t>ekretarijat za zakonodavstvo Republike Srpske</w:t>
      </w:r>
      <w:r>
        <w:rPr>
          <w:sz w:val="16"/>
          <w:szCs w:val="16"/>
          <w:lang w:val="hr-HR"/>
        </w:rPr>
        <w:t>.</w:t>
      </w:r>
    </w:p>
  </w:footnote>
  <w:footnote w:id="46">
    <w:p w14:paraId="678331EC" w14:textId="77777777" w:rsidR="003D2A6E" w:rsidRPr="00931C11" w:rsidRDefault="003D2A6E" w:rsidP="00234058">
      <w:pPr>
        <w:pStyle w:val="FootnoteText"/>
        <w:jc w:val="both"/>
        <w:rPr>
          <w:sz w:val="16"/>
          <w:szCs w:val="16"/>
        </w:rPr>
      </w:pPr>
      <w:r w:rsidRPr="00931C11">
        <w:rPr>
          <w:rStyle w:val="FootnoteReference"/>
          <w:sz w:val="16"/>
          <w:szCs w:val="16"/>
        </w:rPr>
        <w:footnoteRef/>
      </w:r>
      <w:r>
        <w:rPr>
          <w:sz w:val="16"/>
          <w:szCs w:val="16"/>
        </w:rPr>
        <w:t xml:space="preserve"> Npr. propisi o radu, </w:t>
      </w:r>
      <w:r w:rsidRPr="00931C11">
        <w:rPr>
          <w:sz w:val="16"/>
          <w:szCs w:val="16"/>
        </w:rPr>
        <w:t>državnoj i javnoj službi, upravnom postupanju, socijalnom osiguranju i slično</w:t>
      </w:r>
      <w:r>
        <w:rPr>
          <w:sz w:val="16"/>
          <w:szCs w:val="16"/>
        </w:rPr>
        <w:t>.</w:t>
      </w:r>
    </w:p>
  </w:footnote>
  <w:footnote w:id="47">
    <w:p w14:paraId="2F1F1C8D" w14:textId="77777777" w:rsidR="003D2A6E" w:rsidRPr="00931C11" w:rsidRDefault="003D2A6E" w:rsidP="00234058">
      <w:pPr>
        <w:pStyle w:val="FootnoteText"/>
        <w:jc w:val="both"/>
        <w:rPr>
          <w:sz w:val="16"/>
          <w:szCs w:val="16"/>
        </w:rPr>
      </w:pPr>
      <w:r w:rsidRPr="00931C11">
        <w:rPr>
          <w:rStyle w:val="FootnoteReference"/>
          <w:sz w:val="16"/>
          <w:szCs w:val="16"/>
        </w:rPr>
        <w:footnoteRef/>
      </w:r>
      <w:r w:rsidRPr="00931C11">
        <w:rPr>
          <w:sz w:val="16"/>
          <w:szCs w:val="16"/>
        </w:rPr>
        <w:t xml:space="preserve"> Mogućeg učinka na ekonomski razvoj, socijalne odnose, očuvanje o</w:t>
      </w:r>
      <w:r>
        <w:rPr>
          <w:sz w:val="16"/>
          <w:szCs w:val="16"/>
        </w:rPr>
        <w:t>koliša, poslovno okruženje, međ</w:t>
      </w:r>
      <w:r w:rsidRPr="00931C11">
        <w:rPr>
          <w:sz w:val="16"/>
          <w:szCs w:val="16"/>
        </w:rPr>
        <w:t>unarodno preuzete obaveze ili slično.</w:t>
      </w:r>
    </w:p>
  </w:footnote>
  <w:footnote w:id="48">
    <w:p w14:paraId="48001189" w14:textId="77777777" w:rsidR="003D2A6E" w:rsidRPr="00DA50CE" w:rsidRDefault="003D2A6E" w:rsidP="00234058">
      <w:pPr>
        <w:pStyle w:val="FootnoteText"/>
        <w:jc w:val="both"/>
        <w:rPr>
          <w:lang w:val="sr-Latn-BA"/>
        </w:rPr>
      </w:pPr>
      <w:r>
        <w:rPr>
          <w:rStyle w:val="FootnoteReference"/>
        </w:rPr>
        <w:footnoteRef/>
      </w:r>
      <w:r>
        <w:t xml:space="preserve"> </w:t>
      </w:r>
      <w:r w:rsidRPr="00901557">
        <w:rPr>
          <w:sz w:val="16"/>
          <w:szCs w:val="16"/>
          <w:lang w:val="sr-Latn-BA"/>
        </w:rPr>
        <w:t>The Worldwide Governance Indicators, 2017 Update.</w:t>
      </w:r>
    </w:p>
  </w:footnote>
  <w:footnote w:id="49">
    <w:p w14:paraId="2106A99A" w14:textId="3268A37B" w:rsidR="003D2A6E" w:rsidRPr="00901557" w:rsidRDefault="003D2A6E" w:rsidP="00234058">
      <w:pPr>
        <w:pStyle w:val="FootnoteText"/>
        <w:jc w:val="both"/>
        <w:rPr>
          <w:lang w:val="sr-Latn-BA"/>
        </w:rPr>
      </w:pPr>
      <w:r>
        <w:rPr>
          <w:rStyle w:val="FootnoteReference"/>
        </w:rPr>
        <w:footnoteRef/>
      </w:r>
      <w:r>
        <w:t xml:space="preserve"> </w:t>
      </w:r>
      <w:r w:rsidRPr="00655839">
        <w:rPr>
          <w:sz w:val="16"/>
          <w:szCs w:val="16"/>
          <w:lang w:val="sr-Latn-BA"/>
        </w:rPr>
        <w:t>The Worldwide Governance Indicators, 2017 Update.</w:t>
      </w:r>
    </w:p>
  </w:footnote>
  <w:footnote w:id="50">
    <w:p w14:paraId="54A40C33" w14:textId="0A4D280B" w:rsidR="003D2A6E" w:rsidRPr="00AE12A4" w:rsidRDefault="003D2A6E">
      <w:pPr>
        <w:pStyle w:val="FootnoteText"/>
        <w:rPr>
          <w:sz w:val="16"/>
          <w:szCs w:val="16"/>
        </w:rPr>
      </w:pPr>
      <w:r w:rsidRPr="00AE12A4">
        <w:rPr>
          <w:rStyle w:val="FootnoteReference"/>
          <w:sz w:val="16"/>
          <w:szCs w:val="16"/>
        </w:rPr>
        <w:footnoteRef/>
      </w:r>
      <w:r w:rsidRPr="00AE12A4">
        <w:rPr>
          <w:sz w:val="16"/>
          <w:szCs w:val="16"/>
        </w:rPr>
        <w:t xml:space="preserve"> </w:t>
      </w:r>
      <w:hyperlink r:id="rId11" w:history="1">
        <w:r w:rsidRPr="00AE12A4">
          <w:rPr>
            <w:rStyle w:val="Hyperlink"/>
            <w:sz w:val="16"/>
            <w:szCs w:val="16"/>
          </w:rPr>
          <w:t>https://www.rcc.int/seeds/results/3/balkan-business-barometer</w:t>
        </w:r>
      </w:hyperlink>
    </w:p>
  </w:footnote>
  <w:footnote w:id="51">
    <w:p w14:paraId="0FF2624D" w14:textId="469BE646" w:rsidR="003D2A6E" w:rsidRPr="00AE12A4" w:rsidRDefault="003D2A6E" w:rsidP="00AE12A4">
      <w:pPr>
        <w:spacing w:before="100" w:beforeAutospacing="1" w:after="100" w:afterAutospacing="1" w:line="240" w:lineRule="auto"/>
        <w:jc w:val="both"/>
        <w:rPr>
          <w:sz w:val="16"/>
          <w:szCs w:val="16"/>
          <w:lang w:val="hr-HR"/>
        </w:rPr>
      </w:pPr>
      <w:r w:rsidRPr="00931C11">
        <w:rPr>
          <w:rStyle w:val="FootnoteReference"/>
          <w:sz w:val="16"/>
          <w:szCs w:val="16"/>
        </w:rPr>
        <w:footnoteRef/>
      </w:r>
      <w:r w:rsidRPr="00931C11">
        <w:rPr>
          <w:sz w:val="16"/>
          <w:szCs w:val="16"/>
        </w:rPr>
        <w:t xml:space="preserve"> Za potrebe ovog dokument</w:t>
      </w:r>
      <w:r>
        <w:rPr>
          <w:sz w:val="16"/>
          <w:szCs w:val="16"/>
        </w:rPr>
        <w:t>a termin „</w:t>
      </w:r>
      <w:r w:rsidRPr="00931C11">
        <w:rPr>
          <w:sz w:val="16"/>
          <w:szCs w:val="16"/>
        </w:rPr>
        <w:t>centar vlade” označava strukturu/e u administraciji koja neposredno podržava izvršni organ vlasti (vladu, predsjednika, premijera) i djeluje kao koordinator sistema odlučivanja te je kao takva</w:t>
      </w:r>
      <w:r>
        <w:rPr>
          <w:sz w:val="16"/>
          <w:szCs w:val="16"/>
        </w:rPr>
        <w:t xml:space="preserve"> od presudnog značaja za definiranje i provedbu</w:t>
      </w:r>
      <w:r w:rsidRPr="00931C11">
        <w:rPr>
          <w:sz w:val="16"/>
          <w:szCs w:val="16"/>
        </w:rPr>
        <w:t xml:space="preserve"> ciljeva politika. Centar vlade poznat je kao Kancelarija, Kabinet, </w:t>
      </w:r>
      <w:r>
        <w:rPr>
          <w:sz w:val="16"/>
          <w:szCs w:val="16"/>
        </w:rPr>
        <w:t>Ured p</w:t>
      </w:r>
      <w:r w:rsidRPr="00931C11">
        <w:rPr>
          <w:sz w:val="16"/>
          <w:szCs w:val="16"/>
        </w:rPr>
        <w:t>redsjednika, Sekretarijat i slično (</w:t>
      </w:r>
      <w:r w:rsidRPr="00931C11">
        <w:rPr>
          <w:rFonts w:cs="Times New Roman"/>
          <w:sz w:val="16"/>
          <w:szCs w:val="16"/>
        </w:rPr>
        <w:t>Chancellery, Cabinet Office, Office of the President, Presidencia, White House Executive Office, Privy Council, Casa Civil etc.) i u velikom bro</w:t>
      </w:r>
      <w:r>
        <w:rPr>
          <w:rFonts w:cs="Times New Roman"/>
          <w:sz w:val="16"/>
          <w:szCs w:val="16"/>
        </w:rPr>
        <w:t>ju zemalja obuhvata više tijela:</w:t>
      </w:r>
      <w:r w:rsidRPr="00931C11">
        <w:rPr>
          <w:rFonts w:cs="Times New Roman"/>
          <w:sz w:val="16"/>
          <w:szCs w:val="16"/>
        </w:rPr>
        <w:t xml:space="preserve"> Michal Ben-Gera</w:t>
      </w:r>
      <w:r>
        <w:rPr>
          <w:rFonts w:cs="Times New Roman"/>
          <w:sz w:val="16"/>
          <w:szCs w:val="16"/>
        </w:rPr>
        <w:t>,</w:t>
      </w:r>
      <w:r w:rsidRPr="00931C11">
        <w:rPr>
          <w:rFonts w:cs="Times New Roman"/>
          <w:bCs/>
          <w:i/>
          <w:sz w:val="16"/>
          <w:szCs w:val="16"/>
        </w:rPr>
        <w:t xml:space="preserve"> Co-ordination at the Centre of Government: The Functions and Organisation of the Government Office Comparative Analysis of OECD Countries, CEECs and Western Balkan Countries</w:t>
      </w:r>
      <w:r>
        <w:rPr>
          <w:rFonts w:cs="Times New Roman"/>
          <w:bCs/>
          <w:sz w:val="16"/>
          <w:szCs w:val="16"/>
        </w:rPr>
        <w:t>,</w:t>
      </w:r>
      <w:r w:rsidRPr="00931C11">
        <w:rPr>
          <w:rFonts w:cs="Times New Roman"/>
          <w:sz w:val="16"/>
          <w:szCs w:val="16"/>
        </w:rPr>
        <w:t xml:space="preserve"> </w:t>
      </w:r>
      <w:r>
        <w:rPr>
          <w:rFonts w:cs="Times New Roman"/>
          <w:sz w:val="16"/>
          <w:szCs w:val="16"/>
        </w:rPr>
        <w:t>mart</w:t>
      </w:r>
      <w:r w:rsidRPr="00931C11">
        <w:rPr>
          <w:rFonts w:cs="Times New Roman"/>
          <w:sz w:val="16"/>
          <w:szCs w:val="16"/>
        </w:rPr>
        <w:t xml:space="preserve"> 2004</w:t>
      </w:r>
      <w:r>
        <w:rPr>
          <w:rFonts w:cs="Times New Roman"/>
          <w:sz w:val="16"/>
          <w:szCs w:val="16"/>
        </w:rPr>
        <w:t>, i web-stranica</w:t>
      </w:r>
      <w:r w:rsidRPr="005A4462">
        <w:rPr>
          <w:rFonts w:cs="Times New Roman"/>
          <w:sz w:val="16"/>
          <w:szCs w:val="16"/>
        </w:rPr>
        <w:t xml:space="preserve"> </w:t>
      </w:r>
      <w:r>
        <w:rPr>
          <w:rFonts w:cs="Times New Roman"/>
          <w:sz w:val="16"/>
          <w:szCs w:val="16"/>
        </w:rPr>
        <w:t>OECD-a</w:t>
      </w:r>
      <w:r w:rsidRPr="00931C11">
        <w:rPr>
          <w:rFonts w:cs="Times New Roman"/>
          <w:sz w:val="16"/>
          <w:szCs w:val="16"/>
        </w:rPr>
        <w:t xml:space="preserve"> </w:t>
      </w:r>
      <w:hyperlink r:id="rId12" w:history="1">
        <w:r w:rsidRPr="00931C11">
          <w:rPr>
            <w:rStyle w:val="Hyperlink"/>
            <w:rFonts w:cs="Times New Roman"/>
            <w:sz w:val="16"/>
            <w:szCs w:val="16"/>
          </w:rPr>
          <w:t>http://www.oecd.org/gov/cog.htm</w:t>
        </w:r>
      </w:hyperlink>
    </w:p>
  </w:footnote>
  <w:footnote w:id="52">
    <w:p w14:paraId="0E90CEF0" w14:textId="0490254B" w:rsidR="003D2A6E" w:rsidRPr="00AE12A4" w:rsidRDefault="003D2A6E">
      <w:pPr>
        <w:pStyle w:val="FootnoteText"/>
        <w:rPr>
          <w:sz w:val="16"/>
          <w:szCs w:val="16"/>
          <w:lang w:val="sr-Latn-BA"/>
        </w:rPr>
      </w:pPr>
      <w:r w:rsidRPr="00AE12A4">
        <w:rPr>
          <w:rStyle w:val="FootnoteReference"/>
          <w:sz w:val="16"/>
          <w:szCs w:val="16"/>
        </w:rPr>
        <w:footnoteRef/>
      </w:r>
      <w:r w:rsidRPr="00AE12A4">
        <w:rPr>
          <w:sz w:val="16"/>
          <w:szCs w:val="16"/>
        </w:rPr>
        <w:t xml:space="preserve"> </w:t>
      </w:r>
      <w:r w:rsidRPr="00AE12A4">
        <w:rPr>
          <w:sz w:val="16"/>
          <w:szCs w:val="16"/>
          <w:lang w:val="sr-Latn-BA"/>
        </w:rPr>
        <w:t>Sopstveni indikator sa procijenjenim polaznim i ciljnim vrijednostima od strane upravnih nivoa.</w:t>
      </w:r>
    </w:p>
  </w:footnote>
  <w:footnote w:id="53">
    <w:p w14:paraId="3A082A3C" w14:textId="234FB5C2" w:rsidR="003D2A6E" w:rsidRPr="00AE12A4" w:rsidRDefault="003D2A6E">
      <w:pPr>
        <w:pStyle w:val="FootnoteText"/>
        <w:rPr>
          <w:sz w:val="16"/>
          <w:szCs w:val="16"/>
          <w:lang w:val="sr-Latn-BA"/>
        </w:rPr>
      </w:pPr>
      <w:r w:rsidRPr="00AE12A4">
        <w:rPr>
          <w:rStyle w:val="FootnoteReference"/>
          <w:sz w:val="16"/>
          <w:szCs w:val="16"/>
        </w:rPr>
        <w:footnoteRef/>
      </w:r>
      <w:r w:rsidRPr="00AE12A4">
        <w:rPr>
          <w:sz w:val="16"/>
          <w:szCs w:val="16"/>
        </w:rPr>
        <w:t xml:space="preserve"> Indicator 2.6.1., Sub-indicator 2., </w:t>
      </w:r>
      <w:r w:rsidRPr="00AE12A4">
        <w:rPr>
          <w:sz w:val="16"/>
          <w:szCs w:val="16"/>
          <w:lang w:val="sr-Latn-BA"/>
        </w:rPr>
        <w:t>The Principles of Public Administration, Monitoring Report, Bosnia and Herzegovina, 2017, p. 38-39.</w:t>
      </w:r>
    </w:p>
  </w:footnote>
  <w:footnote w:id="54">
    <w:p w14:paraId="09DFF5F0" w14:textId="3101A43E" w:rsidR="003D2A6E" w:rsidRPr="0032540E" w:rsidRDefault="003D2A6E">
      <w:pPr>
        <w:pStyle w:val="FootnoteText"/>
        <w:rPr>
          <w:lang w:val="sr-Latn-BA"/>
        </w:rPr>
      </w:pPr>
      <w:r w:rsidRPr="00AE12A4">
        <w:rPr>
          <w:rStyle w:val="FootnoteReference"/>
          <w:sz w:val="16"/>
          <w:szCs w:val="16"/>
        </w:rPr>
        <w:footnoteRef/>
      </w:r>
      <w:r w:rsidRPr="00AE12A4">
        <w:rPr>
          <w:sz w:val="16"/>
          <w:szCs w:val="16"/>
        </w:rPr>
        <w:t xml:space="preserve"> </w:t>
      </w:r>
      <w:r w:rsidRPr="00AE12A4">
        <w:rPr>
          <w:sz w:val="16"/>
          <w:szCs w:val="16"/>
          <w:lang w:val="sr-Latn-BA"/>
        </w:rPr>
        <w:t>The Principles of Public Administration, Monitoring Report, Bosnia and Herzegovina, 2017, p. 48.</w:t>
      </w:r>
    </w:p>
  </w:footnote>
  <w:footnote w:id="55">
    <w:p w14:paraId="098AF5C0" w14:textId="44F447B1" w:rsidR="003D2A6E" w:rsidRPr="007753B2" w:rsidRDefault="003D2A6E">
      <w:pPr>
        <w:pStyle w:val="FootnoteText"/>
        <w:rPr>
          <w:sz w:val="16"/>
          <w:szCs w:val="16"/>
          <w:lang w:val="sr-Latn-BA"/>
        </w:rPr>
      </w:pPr>
      <w:r w:rsidRPr="007753B2">
        <w:rPr>
          <w:rStyle w:val="FootnoteReference"/>
          <w:sz w:val="16"/>
          <w:szCs w:val="16"/>
        </w:rPr>
        <w:footnoteRef/>
      </w:r>
      <w:r w:rsidRPr="007753B2">
        <w:rPr>
          <w:sz w:val="16"/>
          <w:szCs w:val="16"/>
        </w:rPr>
        <w:t xml:space="preserve"> Indicator 2.3.1., Sub-indicator 1, Methodological Framework for the Principles of Public Administration, November 2017, p. 28-29.</w:t>
      </w:r>
    </w:p>
  </w:footnote>
  <w:footnote w:id="56">
    <w:p w14:paraId="1CA313E0" w14:textId="54502CDB" w:rsidR="003D2A6E" w:rsidRPr="007753B2" w:rsidRDefault="003D2A6E">
      <w:pPr>
        <w:pStyle w:val="FootnoteText"/>
        <w:rPr>
          <w:sz w:val="16"/>
          <w:szCs w:val="16"/>
          <w:lang w:val="sr-Latn-BA"/>
        </w:rPr>
      </w:pPr>
      <w:r w:rsidRPr="007753B2">
        <w:rPr>
          <w:rStyle w:val="FootnoteReference"/>
          <w:sz w:val="16"/>
          <w:szCs w:val="16"/>
        </w:rPr>
        <w:footnoteRef/>
      </w:r>
      <w:r w:rsidRPr="007753B2">
        <w:rPr>
          <w:sz w:val="16"/>
          <w:szCs w:val="16"/>
        </w:rPr>
        <w:t xml:space="preserve"> </w:t>
      </w:r>
      <w:r w:rsidRPr="007753B2">
        <w:rPr>
          <w:sz w:val="16"/>
          <w:szCs w:val="16"/>
          <w:lang w:val="sr-Latn-BA"/>
        </w:rPr>
        <w:t>The Principles of Public Administration, Monitoring Report, Bosnia and Herzegovina, 2017, p. 41.</w:t>
      </w:r>
    </w:p>
  </w:footnote>
  <w:footnote w:id="57">
    <w:p w14:paraId="6ADF8E8F" w14:textId="203C2C9E" w:rsidR="003D2A6E" w:rsidRPr="007753B2" w:rsidRDefault="003D2A6E">
      <w:pPr>
        <w:pStyle w:val="FootnoteText"/>
        <w:rPr>
          <w:sz w:val="16"/>
          <w:szCs w:val="16"/>
          <w:lang w:val="sr-Latn-BA"/>
        </w:rPr>
      </w:pPr>
      <w:r w:rsidRPr="007753B2">
        <w:rPr>
          <w:rStyle w:val="FootnoteReference"/>
          <w:sz w:val="16"/>
          <w:szCs w:val="16"/>
        </w:rPr>
        <w:footnoteRef/>
      </w:r>
      <w:r w:rsidRPr="007753B2">
        <w:rPr>
          <w:sz w:val="16"/>
          <w:szCs w:val="16"/>
        </w:rPr>
        <w:t xml:space="preserve"> Indicator 2.5.1., Sub-indicatror 1., Methodological Framework for the Principles of Public Administration, November 2017, p. 35-36.</w:t>
      </w:r>
    </w:p>
  </w:footnote>
  <w:footnote w:id="58">
    <w:p w14:paraId="301753EC" w14:textId="0790CAE1" w:rsidR="003D2A6E" w:rsidRPr="00810D81" w:rsidRDefault="003D2A6E">
      <w:pPr>
        <w:pStyle w:val="FootnoteText"/>
        <w:rPr>
          <w:lang w:val="sr-Latn-BA"/>
        </w:rPr>
      </w:pPr>
      <w:r w:rsidRPr="007753B2">
        <w:rPr>
          <w:rStyle w:val="FootnoteReference"/>
          <w:sz w:val="16"/>
          <w:szCs w:val="16"/>
        </w:rPr>
        <w:footnoteRef/>
      </w:r>
      <w:r w:rsidRPr="007753B2">
        <w:rPr>
          <w:sz w:val="16"/>
          <w:szCs w:val="16"/>
        </w:rPr>
        <w:t xml:space="preserve"> </w:t>
      </w:r>
      <w:r w:rsidRPr="007753B2">
        <w:rPr>
          <w:sz w:val="16"/>
          <w:szCs w:val="16"/>
          <w:lang w:val="sr-Latn-BA"/>
        </w:rPr>
        <w:t>The Principles of Public Administration, Monitoring Report, Bosnia and Herzegovina, 2017, p. 45.</w:t>
      </w:r>
    </w:p>
  </w:footnote>
  <w:footnote w:id="59">
    <w:p w14:paraId="3B1D3175" w14:textId="25196752" w:rsidR="003D2A6E" w:rsidRPr="00B548B5" w:rsidRDefault="003D2A6E">
      <w:pPr>
        <w:pStyle w:val="FootnoteText"/>
        <w:rPr>
          <w:sz w:val="16"/>
          <w:szCs w:val="16"/>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Sopstveni indikator sa procijenjenim polaznim i ciljnim vrijednostima od strane upravnih nivoa.</w:t>
      </w:r>
    </w:p>
  </w:footnote>
  <w:footnote w:id="60">
    <w:p w14:paraId="1FF9BB97" w14:textId="64197D48" w:rsidR="003D2A6E" w:rsidRPr="00B548B5" w:rsidRDefault="003D2A6E" w:rsidP="00234058">
      <w:pPr>
        <w:pStyle w:val="FootnoteText"/>
        <w:jc w:val="both"/>
        <w:rPr>
          <w:sz w:val="16"/>
          <w:szCs w:val="16"/>
        </w:rPr>
      </w:pPr>
      <w:r w:rsidRPr="00B548B5">
        <w:rPr>
          <w:rStyle w:val="FootnoteReference"/>
          <w:sz w:val="16"/>
          <w:szCs w:val="16"/>
        </w:rPr>
        <w:footnoteRef/>
      </w:r>
      <w:r w:rsidRPr="00B548B5">
        <w:rPr>
          <w:sz w:val="16"/>
          <w:szCs w:val="16"/>
        </w:rPr>
        <w:t xml:space="preserve"> Tokom 2018. godine će se izmjeriti početna vrijednost.</w:t>
      </w:r>
    </w:p>
  </w:footnote>
  <w:footnote w:id="61">
    <w:p w14:paraId="79B65CF1" w14:textId="236DDB55" w:rsidR="003D2A6E" w:rsidRPr="00B548B5" w:rsidRDefault="003D2A6E">
      <w:pPr>
        <w:pStyle w:val="FootnoteText"/>
        <w:rPr>
          <w:sz w:val="16"/>
          <w:szCs w:val="16"/>
          <w:lang w:val="sr-Latn-BA"/>
        </w:rPr>
      </w:pPr>
      <w:r w:rsidRPr="00B548B5">
        <w:rPr>
          <w:rStyle w:val="FootnoteReference"/>
          <w:sz w:val="16"/>
          <w:szCs w:val="16"/>
        </w:rPr>
        <w:footnoteRef/>
      </w:r>
      <w:r w:rsidRPr="00B548B5">
        <w:rPr>
          <w:sz w:val="16"/>
          <w:szCs w:val="16"/>
        </w:rPr>
        <w:t xml:space="preserve"> Indicator 2.10.1., Sub-indicator 3., Methodological Framework for the Principles of Public Administration, November 2017, p. 49-51.</w:t>
      </w:r>
    </w:p>
  </w:footnote>
  <w:footnote w:id="62">
    <w:p w14:paraId="54663681" w14:textId="1DA9818B" w:rsidR="003D2A6E" w:rsidRPr="00B548B5" w:rsidRDefault="003D2A6E">
      <w:pPr>
        <w:pStyle w:val="FootnoteText"/>
        <w:rPr>
          <w:sz w:val="16"/>
          <w:szCs w:val="16"/>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The Principles of Public Administration, Monitoring Report, Bosnia and Herzegovina, 2017, p. 60.</w:t>
      </w:r>
    </w:p>
  </w:footnote>
  <w:footnote w:id="63">
    <w:p w14:paraId="7BA285FA" w14:textId="594B561E" w:rsidR="003D2A6E" w:rsidRPr="00B548B5" w:rsidRDefault="003D2A6E">
      <w:pPr>
        <w:pStyle w:val="FootnoteText"/>
        <w:rPr>
          <w:sz w:val="16"/>
          <w:szCs w:val="16"/>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Sopstveni indikator sa procijenjenim polaznim i ciljnim vrijednostima od strane upravnih nivoa</w:t>
      </w:r>
    </w:p>
  </w:footnote>
  <w:footnote w:id="64">
    <w:p w14:paraId="4A9E6559" w14:textId="40E8134A" w:rsidR="003D2A6E" w:rsidRPr="00B548B5" w:rsidRDefault="003D2A6E" w:rsidP="00234058">
      <w:pPr>
        <w:pStyle w:val="FootnoteText"/>
        <w:jc w:val="both"/>
        <w:rPr>
          <w:sz w:val="16"/>
          <w:szCs w:val="16"/>
        </w:rPr>
      </w:pPr>
      <w:r w:rsidRPr="00B548B5">
        <w:rPr>
          <w:rStyle w:val="FootnoteReference"/>
          <w:sz w:val="16"/>
          <w:szCs w:val="16"/>
        </w:rPr>
        <w:footnoteRef/>
      </w:r>
      <w:r w:rsidRPr="00B548B5">
        <w:rPr>
          <w:sz w:val="16"/>
          <w:szCs w:val="16"/>
        </w:rPr>
        <w:t xml:space="preserve"> Tokom 2018. godine će se izmjeriti početna vrijednost.</w:t>
      </w:r>
    </w:p>
  </w:footnote>
  <w:footnote w:id="65">
    <w:p w14:paraId="07126509" w14:textId="49BC566C" w:rsidR="003D2A6E" w:rsidRPr="00B548B5" w:rsidRDefault="003D2A6E">
      <w:pPr>
        <w:pStyle w:val="FootnoteText"/>
        <w:rPr>
          <w:sz w:val="16"/>
          <w:szCs w:val="16"/>
          <w:lang w:val="sr-Latn-BA"/>
        </w:rPr>
      </w:pPr>
      <w:r w:rsidRPr="00B548B5">
        <w:rPr>
          <w:rStyle w:val="FootnoteReference"/>
          <w:sz w:val="16"/>
          <w:szCs w:val="16"/>
        </w:rPr>
        <w:footnoteRef/>
      </w:r>
      <w:r w:rsidR="00C071DA">
        <w:rPr>
          <w:sz w:val="16"/>
          <w:szCs w:val="16"/>
        </w:rPr>
        <w:t xml:space="preserve"> Indicator 2.11.1</w:t>
      </w:r>
      <w:r w:rsidRPr="00B548B5">
        <w:rPr>
          <w:sz w:val="16"/>
          <w:szCs w:val="16"/>
        </w:rPr>
        <w:t>., Sub-indicator 2., Methodological Framework for the Principles of Public Administration, November 2017, p. 53-54.</w:t>
      </w:r>
    </w:p>
  </w:footnote>
  <w:footnote w:id="66">
    <w:p w14:paraId="5F4E2CD0" w14:textId="5B08C7EF" w:rsidR="003D2A6E" w:rsidRPr="00810D81" w:rsidRDefault="003D2A6E">
      <w:pPr>
        <w:pStyle w:val="FootnoteText"/>
        <w:rPr>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The Principles of Public Administration, Monitoring Report, Bosnia and Herzegovina, 2017, p. 65.</w:t>
      </w:r>
    </w:p>
  </w:footnote>
  <w:footnote w:id="67">
    <w:p w14:paraId="2093D20C" w14:textId="02D28085" w:rsidR="003D2A6E" w:rsidRPr="00B548B5" w:rsidRDefault="003D2A6E">
      <w:pPr>
        <w:pStyle w:val="FootnoteText"/>
        <w:rPr>
          <w:sz w:val="16"/>
          <w:szCs w:val="16"/>
          <w:lang w:val="sr-Latn-BA"/>
        </w:rPr>
      </w:pPr>
      <w:r w:rsidRPr="00B548B5">
        <w:rPr>
          <w:rStyle w:val="FootnoteReference"/>
          <w:sz w:val="16"/>
          <w:szCs w:val="16"/>
        </w:rPr>
        <w:footnoteRef/>
      </w:r>
      <w:r w:rsidRPr="00B548B5">
        <w:rPr>
          <w:sz w:val="16"/>
          <w:szCs w:val="16"/>
        </w:rPr>
        <w:t xml:space="preserve"> Indicator 2.11.2., Sub-indicator 2., </w:t>
      </w:r>
      <w:r>
        <w:rPr>
          <w:sz w:val="16"/>
          <w:szCs w:val="16"/>
        </w:rPr>
        <w:t xml:space="preserve">Methodological </w:t>
      </w:r>
      <w:r w:rsidRPr="00B548B5">
        <w:rPr>
          <w:sz w:val="16"/>
          <w:szCs w:val="16"/>
        </w:rPr>
        <w:t>Framework for the Principles of Public Administration, November 2017, p. 56-58.</w:t>
      </w:r>
    </w:p>
  </w:footnote>
  <w:footnote w:id="68">
    <w:p w14:paraId="49561BB6" w14:textId="3D3BF07B" w:rsidR="003D2A6E" w:rsidRPr="00B548B5" w:rsidRDefault="003D2A6E">
      <w:pPr>
        <w:pStyle w:val="FootnoteText"/>
        <w:rPr>
          <w:sz w:val="16"/>
          <w:szCs w:val="16"/>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The Principles of Public Administration, Monitoring Report, Bosnia and Herzegovina, 2017, p. 65.</w:t>
      </w:r>
    </w:p>
  </w:footnote>
  <w:footnote w:id="69">
    <w:p w14:paraId="26CD5F2B" w14:textId="5C0EF1CC" w:rsidR="003D2A6E" w:rsidRPr="00B548B5" w:rsidRDefault="003D2A6E">
      <w:pPr>
        <w:pStyle w:val="FootnoteText"/>
        <w:rPr>
          <w:sz w:val="16"/>
          <w:szCs w:val="16"/>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Sopstveni indikator sa procijenjenim polaznim i ciljnim vrijednostima od strane upravnih nivoa.</w:t>
      </w:r>
    </w:p>
  </w:footnote>
  <w:footnote w:id="70">
    <w:p w14:paraId="39A2EAD6" w14:textId="2238D973" w:rsidR="003D2A6E" w:rsidRPr="006D7E32" w:rsidRDefault="003D2A6E" w:rsidP="00234058">
      <w:pPr>
        <w:pStyle w:val="FootnoteText"/>
        <w:jc w:val="both"/>
        <w:rPr>
          <w:sz w:val="16"/>
          <w:szCs w:val="16"/>
        </w:rPr>
      </w:pPr>
      <w:r w:rsidRPr="00B548B5">
        <w:rPr>
          <w:rStyle w:val="FootnoteReference"/>
          <w:sz w:val="16"/>
          <w:szCs w:val="16"/>
        </w:rPr>
        <w:footnoteRef/>
      </w:r>
      <w:r w:rsidRPr="00B548B5">
        <w:rPr>
          <w:sz w:val="16"/>
          <w:szCs w:val="16"/>
        </w:rPr>
        <w:t xml:space="preserve"> Tokom 2018. godine će se izmjeriti početna vrijednost.</w:t>
      </w:r>
    </w:p>
  </w:footnote>
  <w:footnote w:id="71">
    <w:p w14:paraId="45E86B5B" w14:textId="77777777" w:rsidR="003D2A6E" w:rsidRPr="00931C11" w:rsidRDefault="003D2A6E" w:rsidP="00234058">
      <w:pPr>
        <w:pStyle w:val="FootnoteText"/>
        <w:jc w:val="both"/>
        <w:rPr>
          <w:rFonts w:cstheme="minorHAnsi"/>
          <w:sz w:val="16"/>
          <w:szCs w:val="16"/>
          <w:lang w:val="hr-HR"/>
        </w:rPr>
      </w:pPr>
      <w:r w:rsidRPr="00931C11">
        <w:rPr>
          <w:rStyle w:val="FootnoteReference"/>
          <w:rFonts w:cstheme="minorHAnsi"/>
          <w:sz w:val="16"/>
          <w:szCs w:val="16"/>
        </w:rPr>
        <w:footnoteRef/>
      </w:r>
      <w:r>
        <w:rPr>
          <w:rFonts w:cstheme="minorHAnsi"/>
          <w:sz w:val="16"/>
          <w:szCs w:val="16"/>
        </w:rPr>
        <w:t xml:space="preserve"> Vidjeti </w:t>
      </w:r>
      <w:r w:rsidRPr="00CA4E39">
        <w:rPr>
          <w:rFonts w:cstheme="minorHAnsi"/>
          <w:i/>
          <w:sz w:val="16"/>
          <w:szCs w:val="16"/>
        </w:rPr>
        <w:t>Izvještaj Evropske komisije o napretku Bosne i Hercegovine za 2016. godinu</w:t>
      </w:r>
      <w:r>
        <w:rPr>
          <w:rFonts w:cstheme="minorHAnsi"/>
          <w:sz w:val="16"/>
          <w:szCs w:val="16"/>
        </w:rPr>
        <w:t>:</w:t>
      </w:r>
      <w:r w:rsidRPr="00931C11">
        <w:rPr>
          <w:rFonts w:cstheme="minorHAnsi"/>
          <w:sz w:val="16"/>
          <w:szCs w:val="16"/>
        </w:rPr>
        <w:t xml:space="preserve"> </w:t>
      </w:r>
      <w:hyperlink r:id="rId13" w:history="1">
        <w:r w:rsidRPr="00931C11">
          <w:rPr>
            <w:rStyle w:val="Hyperlink"/>
            <w:rFonts w:cstheme="minorHAnsi"/>
            <w:sz w:val="16"/>
            <w:szCs w:val="16"/>
            <w:lang w:val="hr-HR"/>
          </w:rPr>
          <w:t>http://ec.europa.eu/neighbourhood-enlargement/sites/near/files/pdf/key_documents/2016/20161109_report_bosnia_and_herzegovina.pdf</w:t>
        </w:r>
      </w:hyperlink>
      <w:r w:rsidRPr="00931C11">
        <w:rPr>
          <w:rFonts w:cstheme="minorHAnsi"/>
          <w:sz w:val="16"/>
          <w:szCs w:val="16"/>
          <w:lang w:val="hr-HR"/>
        </w:rPr>
        <w:t>, kao i SIGMA</w:t>
      </w:r>
      <w:r>
        <w:rPr>
          <w:rFonts w:cstheme="minorHAnsi"/>
          <w:sz w:val="16"/>
          <w:szCs w:val="16"/>
          <w:lang w:val="hr-HR"/>
        </w:rPr>
        <w:t>-inu</w:t>
      </w:r>
      <w:r w:rsidRPr="00931C11">
        <w:rPr>
          <w:rFonts w:cstheme="minorHAnsi"/>
          <w:sz w:val="16"/>
          <w:szCs w:val="16"/>
          <w:lang w:val="hr-HR"/>
        </w:rPr>
        <w:t xml:space="preserve"> procjenu stanja u oblasti </w:t>
      </w:r>
      <w:r>
        <w:rPr>
          <w:rFonts w:cstheme="minorHAnsi"/>
          <w:sz w:val="16"/>
          <w:szCs w:val="16"/>
          <w:lang w:val="hr-HR"/>
        </w:rPr>
        <w:t>javne uprave za period maj 2015</w:t>
      </w:r>
      <w:r w:rsidRPr="00931C11">
        <w:rPr>
          <w:rFonts w:cstheme="minorHAnsi"/>
          <w:sz w:val="16"/>
          <w:szCs w:val="16"/>
          <w:lang w:val="hr-HR"/>
        </w:rPr>
        <w:t xml:space="preserve"> – a</w:t>
      </w:r>
      <w:r>
        <w:rPr>
          <w:rFonts w:cstheme="minorHAnsi"/>
          <w:sz w:val="16"/>
          <w:szCs w:val="16"/>
          <w:lang w:val="hr-HR"/>
        </w:rPr>
        <w:t>pril 2016. godine:</w:t>
      </w:r>
      <w:r w:rsidRPr="00931C11">
        <w:rPr>
          <w:rFonts w:cstheme="minorHAnsi"/>
          <w:sz w:val="16"/>
          <w:szCs w:val="16"/>
          <w:lang w:val="hr-HR"/>
        </w:rPr>
        <w:t xml:space="preserve"> </w:t>
      </w:r>
      <w:hyperlink r:id="rId14" w:history="1">
        <w:r w:rsidRPr="00931C11">
          <w:rPr>
            <w:rStyle w:val="Hyperlink"/>
            <w:rFonts w:cstheme="minorHAnsi"/>
            <w:sz w:val="16"/>
            <w:szCs w:val="16"/>
            <w:lang w:val="hr-HR"/>
          </w:rPr>
          <w:t>http://www.sigmaweb.org/publications/Monitoring-Report-2016-BiH.pdf</w:t>
        </w:r>
      </w:hyperlink>
      <w:r w:rsidRPr="00931C11">
        <w:rPr>
          <w:rFonts w:cstheme="minorHAnsi"/>
          <w:sz w:val="16"/>
          <w:szCs w:val="16"/>
          <w:lang w:val="hr-HR"/>
        </w:rPr>
        <w:t xml:space="preserve">. </w:t>
      </w:r>
    </w:p>
  </w:footnote>
  <w:footnote w:id="72">
    <w:p w14:paraId="006B65CB" w14:textId="77777777" w:rsidR="003D2A6E" w:rsidRPr="00931C11" w:rsidRDefault="003D2A6E" w:rsidP="00234058">
      <w:pPr>
        <w:pStyle w:val="FootnoteText"/>
        <w:jc w:val="both"/>
        <w:rPr>
          <w:rFonts w:cstheme="minorHAnsi"/>
          <w:sz w:val="16"/>
          <w:szCs w:val="16"/>
          <w:lang w:val="hr-HR"/>
        </w:rPr>
      </w:pPr>
      <w:r w:rsidRPr="00931C11">
        <w:rPr>
          <w:rStyle w:val="FootnoteReference"/>
          <w:rFonts w:cstheme="minorHAnsi"/>
          <w:sz w:val="16"/>
          <w:szCs w:val="16"/>
        </w:rPr>
        <w:footnoteRef/>
      </w:r>
      <w:r w:rsidRPr="00931C11">
        <w:rPr>
          <w:rFonts w:cstheme="minorHAnsi"/>
          <w:sz w:val="16"/>
          <w:szCs w:val="16"/>
          <w:lang w:val="hr-HR"/>
        </w:rPr>
        <w:t xml:space="preserve"> Više o ovom pitanju u dokumentu </w:t>
      </w:r>
      <w:r w:rsidRPr="00931C11">
        <w:rPr>
          <w:rFonts w:cstheme="minorHAnsi"/>
          <w:i/>
          <w:sz w:val="16"/>
          <w:szCs w:val="16"/>
          <w:lang w:val="hr-HR"/>
        </w:rPr>
        <w:t>Percepcija javne uprave u BiH</w:t>
      </w:r>
      <w:r w:rsidRPr="00931C11">
        <w:rPr>
          <w:rFonts w:cstheme="minorHAnsi"/>
          <w:sz w:val="16"/>
          <w:szCs w:val="16"/>
          <w:lang w:val="hr-HR"/>
        </w:rPr>
        <w:t>, Transparency International BiH (2014), dostupno na</w:t>
      </w:r>
      <w:r>
        <w:rPr>
          <w:rFonts w:cstheme="minorHAnsi"/>
          <w:sz w:val="16"/>
          <w:szCs w:val="16"/>
          <w:lang w:val="hr-HR"/>
        </w:rPr>
        <w:t>:</w:t>
      </w:r>
      <w:r w:rsidRPr="00931C11">
        <w:rPr>
          <w:rFonts w:cstheme="minorHAnsi"/>
          <w:sz w:val="16"/>
          <w:szCs w:val="16"/>
          <w:lang w:val="hr-HR"/>
        </w:rPr>
        <w:t xml:space="preserve"> </w:t>
      </w:r>
      <w:hyperlink r:id="rId15" w:history="1">
        <w:r w:rsidRPr="00931C11">
          <w:rPr>
            <w:rStyle w:val="Hyperlink"/>
            <w:rFonts w:cstheme="minorHAnsi"/>
            <w:sz w:val="16"/>
            <w:szCs w:val="16"/>
            <w:lang w:val="hr-HR"/>
          </w:rPr>
          <w:t>https://ti-bih.org//wp-content/uploads/2015/03/TIBIH-Percepcija-Javne-Uprave-BiH-2014-Web-FIN.pdf</w:t>
        </w:r>
      </w:hyperlink>
      <w:r w:rsidRPr="0027245A">
        <w:rPr>
          <w:rStyle w:val="Hyperlink"/>
          <w:rFonts w:cstheme="minorHAnsi"/>
          <w:color w:val="auto"/>
          <w:sz w:val="16"/>
          <w:szCs w:val="16"/>
          <w:u w:val="none"/>
          <w:lang w:val="hr-HR"/>
        </w:rPr>
        <w:t>.</w:t>
      </w:r>
    </w:p>
  </w:footnote>
  <w:footnote w:id="73">
    <w:p w14:paraId="1D06969F" w14:textId="632B0EC2" w:rsidR="003D2A6E" w:rsidRPr="00B548B5" w:rsidRDefault="003D2A6E" w:rsidP="00B548B5">
      <w:pPr>
        <w:pStyle w:val="FootnoteText"/>
        <w:jc w:val="both"/>
        <w:rPr>
          <w:sz w:val="16"/>
          <w:szCs w:val="16"/>
          <w:lang w:val="sr-Latn-BA"/>
        </w:rPr>
      </w:pPr>
      <w:r w:rsidRPr="00B548B5">
        <w:rPr>
          <w:rStyle w:val="FootnoteReference"/>
          <w:sz w:val="16"/>
          <w:szCs w:val="16"/>
        </w:rPr>
        <w:footnoteRef/>
      </w:r>
      <w:r w:rsidRPr="00B548B5">
        <w:rPr>
          <w:sz w:val="16"/>
          <w:szCs w:val="16"/>
        </w:rPr>
        <w:t xml:space="preserve"> Indicator 3.1.1., Sub-indicator 1., Methodological Framework for the Principles of Public Administration, November 2017, p. 65-66.</w:t>
      </w:r>
    </w:p>
  </w:footnote>
  <w:footnote w:id="74">
    <w:p w14:paraId="36506799" w14:textId="08B0DC25" w:rsidR="003D2A6E" w:rsidRPr="00B548B5" w:rsidRDefault="003D2A6E" w:rsidP="00B548B5">
      <w:pPr>
        <w:pStyle w:val="FootnoteText"/>
        <w:jc w:val="both"/>
        <w:rPr>
          <w:sz w:val="16"/>
          <w:szCs w:val="16"/>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The Principles of Public Administration, Monitoring Report, Bosnia and Herzegovina, 2017, p. 80.</w:t>
      </w:r>
    </w:p>
  </w:footnote>
  <w:footnote w:id="75">
    <w:p w14:paraId="253A7A7F" w14:textId="04339319" w:rsidR="003D2A6E" w:rsidRPr="00B548B5" w:rsidRDefault="003D2A6E" w:rsidP="00B548B5">
      <w:pPr>
        <w:pStyle w:val="FootnoteText"/>
        <w:jc w:val="both"/>
        <w:rPr>
          <w:sz w:val="16"/>
          <w:szCs w:val="16"/>
          <w:lang w:val="sr-Latn-BA"/>
        </w:rPr>
      </w:pPr>
      <w:r w:rsidRPr="00B548B5">
        <w:rPr>
          <w:rStyle w:val="FootnoteReference"/>
          <w:sz w:val="16"/>
          <w:szCs w:val="16"/>
        </w:rPr>
        <w:footnoteRef/>
      </w:r>
      <w:r w:rsidRPr="00B548B5">
        <w:rPr>
          <w:sz w:val="16"/>
          <w:szCs w:val="16"/>
        </w:rPr>
        <w:t xml:space="preserve"> Indicator 3.1.1., Sub-indicator 2., Methodological Framework for the Principles of Public Administration, November 2017, p. 65-67.</w:t>
      </w:r>
    </w:p>
  </w:footnote>
  <w:footnote w:id="76">
    <w:p w14:paraId="5D621AE5" w14:textId="6ECB9D90" w:rsidR="003D2A6E" w:rsidRPr="00AA2E4D" w:rsidRDefault="003D2A6E" w:rsidP="00B548B5">
      <w:pPr>
        <w:pStyle w:val="FootnoteText"/>
        <w:jc w:val="both"/>
        <w:rPr>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The Principles of Public Adminstration, Bosnia and Herzegovina, November 2017, p. 80.</w:t>
      </w:r>
    </w:p>
  </w:footnote>
  <w:footnote w:id="77">
    <w:p w14:paraId="0D46E9A4" w14:textId="6001E5FC" w:rsidR="003D2A6E" w:rsidRPr="00E822F8" w:rsidRDefault="003D2A6E">
      <w:pPr>
        <w:pStyle w:val="FootnoteText"/>
        <w:rPr>
          <w:sz w:val="16"/>
          <w:szCs w:val="16"/>
          <w:lang w:val="sr-Latn-BA"/>
        </w:rPr>
      </w:pPr>
      <w:r w:rsidRPr="00E822F8">
        <w:rPr>
          <w:rStyle w:val="FootnoteReference"/>
          <w:sz w:val="16"/>
          <w:szCs w:val="16"/>
        </w:rPr>
        <w:footnoteRef/>
      </w:r>
      <w:r w:rsidRPr="00E822F8">
        <w:rPr>
          <w:sz w:val="16"/>
          <w:szCs w:val="16"/>
        </w:rPr>
        <w:t xml:space="preserve"> </w:t>
      </w:r>
      <w:r w:rsidRPr="00E822F8">
        <w:rPr>
          <w:sz w:val="16"/>
          <w:szCs w:val="16"/>
          <w:lang w:val="sr-Latn-BA"/>
        </w:rPr>
        <w:t>Sopstveni indikator sa procijenjenim polaznim vrijednostima od strane upravnih nivoa.</w:t>
      </w:r>
    </w:p>
  </w:footnote>
  <w:footnote w:id="78">
    <w:p w14:paraId="5C2314D3" w14:textId="77777777" w:rsidR="003D2A6E" w:rsidRPr="00E822F8" w:rsidRDefault="003D2A6E" w:rsidP="00234058">
      <w:pPr>
        <w:pStyle w:val="FootnoteText"/>
        <w:jc w:val="both"/>
        <w:rPr>
          <w:sz w:val="16"/>
          <w:szCs w:val="16"/>
        </w:rPr>
      </w:pPr>
      <w:r w:rsidRPr="00E822F8">
        <w:rPr>
          <w:rStyle w:val="FootnoteReference"/>
          <w:sz w:val="16"/>
          <w:szCs w:val="16"/>
        </w:rPr>
        <w:footnoteRef/>
      </w:r>
      <w:r w:rsidRPr="00E822F8">
        <w:rPr>
          <w:sz w:val="16"/>
          <w:szCs w:val="16"/>
        </w:rPr>
        <w:t xml:space="preserve"> Tokom 2018. godine izmjeriti će se početna vrijednost i definisati ciljna vrijednost.</w:t>
      </w:r>
    </w:p>
  </w:footnote>
  <w:footnote w:id="79">
    <w:p w14:paraId="5E7FE8DC" w14:textId="122DE806" w:rsidR="003D2A6E" w:rsidRPr="00886C57" w:rsidRDefault="003D2A6E">
      <w:pPr>
        <w:pStyle w:val="FootnoteText"/>
        <w:rPr>
          <w:lang w:val="sr-Latn-BA"/>
        </w:rPr>
      </w:pPr>
      <w:r w:rsidRPr="00E822F8">
        <w:rPr>
          <w:rStyle w:val="FootnoteReference"/>
          <w:sz w:val="16"/>
          <w:szCs w:val="16"/>
        </w:rPr>
        <w:footnoteRef/>
      </w:r>
      <w:r w:rsidRPr="00E822F8">
        <w:rPr>
          <w:sz w:val="16"/>
          <w:szCs w:val="16"/>
        </w:rPr>
        <w:t xml:space="preserve"> </w:t>
      </w:r>
      <w:r w:rsidRPr="00E822F8">
        <w:rPr>
          <w:sz w:val="16"/>
          <w:szCs w:val="16"/>
          <w:lang w:val="sr-Latn-BA"/>
        </w:rPr>
        <w:t>Sopstveni indikator sa procijenjenim polaznim</w:t>
      </w:r>
      <w:r>
        <w:rPr>
          <w:sz w:val="16"/>
          <w:szCs w:val="16"/>
          <w:lang w:val="sr-Latn-BA"/>
        </w:rPr>
        <w:t xml:space="preserve"> </w:t>
      </w:r>
      <w:r w:rsidRPr="00E822F8">
        <w:rPr>
          <w:sz w:val="16"/>
          <w:szCs w:val="16"/>
          <w:lang w:val="sr-Latn-BA"/>
        </w:rPr>
        <w:t>vrijednostima od strane upravnih nivoa</w:t>
      </w:r>
      <w:r>
        <w:rPr>
          <w:sz w:val="16"/>
          <w:szCs w:val="16"/>
          <w:lang w:val="sr-Latn-BA"/>
        </w:rPr>
        <w:t xml:space="preserve"> (Tokom 2018)</w:t>
      </w:r>
      <w:r w:rsidRPr="00E822F8">
        <w:rPr>
          <w:sz w:val="16"/>
          <w:szCs w:val="16"/>
          <w:lang w:val="sr-Latn-BA"/>
        </w:rPr>
        <w:t>.</w:t>
      </w:r>
    </w:p>
  </w:footnote>
  <w:footnote w:id="80">
    <w:p w14:paraId="6F12DB34" w14:textId="517AE147" w:rsidR="003D2A6E" w:rsidRPr="002F6A94" w:rsidRDefault="003D2A6E">
      <w:pPr>
        <w:pStyle w:val="FootnoteText"/>
        <w:rPr>
          <w:sz w:val="16"/>
          <w:szCs w:val="16"/>
          <w:lang w:val="sr-Latn-BA"/>
        </w:rPr>
      </w:pPr>
      <w:r w:rsidRPr="002F6A94">
        <w:rPr>
          <w:rStyle w:val="FootnoteReference"/>
          <w:sz w:val="16"/>
          <w:szCs w:val="16"/>
        </w:rPr>
        <w:footnoteRef/>
      </w:r>
      <w:r w:rsidRPr="002F6A94">
        <w:rPr>
          <w:sz w:val="16"/>
          <w:szCs w:val="16"/>
        </w:rPr>
        <w:t xml:space="preserve"> Indicator 3.3.1., Sub-indicator 1., Methodological Framework for the Principles of Public Administration, November 2017, p. 75-76.</w:t>
      </w:r>
    </w:p>
  </w:footnote>
  <w:footnote w:id="81">
    <w:p w14:paraId="5E3F08FA" w14:textId="262840BC" w:rsidR="003D2A6E" w:rsidRPr="002F6A94" w:rsidRDefault="003D2A6E">
      <w:pPr>
        <w:pStyle w:val="FootnoteText"/>
        <w:rPr>
          <w:sz w:val="16"/>
          <w:szCs w:val="16"/>
          <w:lang w:val="sr-Latn-BA"/>
        </w:rPr>
      </w:pPr>
      <w:r w:rsidRPr="002F6A94">
        <w:rPr>
          <w:rStyle w:val="FootnoteReference"/>
          <w:sz w:val="16"/>
          <w:szCs w:val="16"/>
        </w:rPr>
        <w:footnoteRef/>
      </w:r>
      <w:r w:rsidRPr="002F6A94">
        <w:rPr>
          <w:sz w:val="16"/>
          <w:szCs w:val="16"/>
        </w:rPr>
        <w:t xml:space="preserve"> </w:t>
      </w:r>
      <w:r w:rsidRPr="002F6A94">
        <w:rPr>
          <w:sz w:val="16"/>
          <w:szCs w:val="16"/>
          <w:lang w:val="sr-Latn-BA"/>
        </w:rPr>
        <w:t>The Principles of Public Administration, Monitoring Report, Bosnia and Herzegovina, 2017, p. 87.</w:t>
      </w:r>
    </w:p>
  </w:footnote>
  <w:footnote w:id="82">
    <w:p w14:paraId="08F0A6A2" w14:textId="293F44B0" w:rsidR="003D2A6E" w:rsidRPr="002F6A94" w:rsidRDefault="003D2A6E">
      <w:pPr>
        <w:pStyle w:val="FootnoteText"/>
        <w:rPr>
          <w:sz w:val="16"/>
          <w:szCs w:val="16"/>
          <w:lang w:val="sr-Latn-BA"/>
        </w:rPr>
      </w:pPr>
      <w:r w:rsidRPr="002F6A94">
        <w:rPr>
          <w:rStyle w:val="FootnoteReference"/>
          <w:sz w:val="16"/>
          <w:szCs w:val="16"/>
        </w:rPr>
        <w:footnoteRef/>
      </w:r>
      <w:r w:rsidRPr="002F6A94">
        <w:rPr>
          <w:sz w:val="16"/>
          <w:szCs w:val="16"/>
        </w:rPr>
        <w:t xml:space="preserve"> Indicator 3.3.1., Sub-indicator 2., Methodological Framework for the Principles of Public Adminis</w:t>
      </w:r>
      <w:r w:rsidR="00C071DA">
        <w:rPr>
          <w:sz w:val="16"/>
          <w:szCs w:val="16"/>
        </w:rPr>
        <w:t>tration, November 2017, p. 75-78</w:t>
      </w:r>
      <w:r w:rsidRPr="002F6A94">
        <w:rPr>
          <w:sz w:val="16"/>
          <w:szCs w:val="16"/>
        </w:rPr>
        <w:t>.</w:t>
      </w:r>
    </w:p>
  </w:footnote>
  <w:footnote w:id="83">
    <w:p w14:paraId="1A23E647" w14:textId="4E3FA1BA" w:rsidR="003D2A6E" w:rsidRPr="002F6A94" w:rsidRDefault="003D2A6E">
      <w:pPr>
        <w:pStyle w:val="FootnoteText"/>
        <w:rPr>
          <w:sz w:val="16"/>
          <w:szCs w:val="16"/>
          <w:lang w:val="sr-Latn-BA"/>
        </w:rPr>
      </w:pPr>
      <w:r w:rsidRPr="002F6A94">
        <w:rPr>
          <w:rStyle w:val="FootnoteReference"/>
          <w:sz w:val="16"/>
          <w:szCs w:val="16"/>
        </w:rPr>
        <w:footnoteRef/>
      </w:r>
      <w:r w:rsidRPr="002F6A94">
        <w:rPr>
          <w:sz w:val="16"/>
          <w:szCs w:val="16"/>
        </w:rPr>
        <w:t xml:space="preserve"> </w:t>
      </w:r>
      <w:r w:rsidRPr="002F6A94">
        <w:rPr>
          <w:sz w:val="16"/>
          <w:szCs w:val="16"/>
          <w:lang w:val="sr-Latn-BA"/>
        </w:rPr>
        <w:t>The Principles of Public Administration, Monitoring Report, Bosnia and Herzegovina, 2017, p. 87</w:t>
      </w:r>
    </w:p>
  </w:footnote>
  <w:footnote w:id="84">
    <w:p w14:paraId="0484A811" w14:textId="2798DE2F" w:rsidR="003D2A6E" w:rsidRPr="002F6A94" w:rsidRDefault="003D2A6E" w:rsidP="005A4C79">
      <w:pPr>
        <w:pStyle w:val="FootnoteText"/>
        <w:rPr>
          <w:sz w:val="16"/>
          <w:szCs w:val="16"/>
          <w:lang w:val="sr-Latn-BA"/>
        </w:rPr>
      </w:pPr>
      <w:r w:rsidRPr="002F6A94">
        <w:rPr>
          <w:rStyle w:val="FootnoteReference"/>
          <w:sz w:val="16"/>
          <w:szCs w:val="16"/>
        </w:rPr>
        <w:footnoteRef/>
      </w:r>
      <w:r w:rsidRPr="002F6A94">
        <w:rPr>
          <w:sz w:val="16"/>
          <w:szCs w:val="16"/>
        </w:rPr>
        <w:t xml:space="preserve"> Indicator 3.4.1., Sub-indicator 5., Methodological Framework for the Principles of Public Administration, November 2017, p. 85 i 87-88.</w:t>
      </w:r>
    </w:p>
  </w:footnote>
  <w:footnote w:id="85">
    <w:p w14:paraId="1018AA53" w14:textId="2C418067" w:rsidR="003D2A6E" w:rsidRPr="00810D81" w:rsidRDefault="003D2A6E">
      <w:pPr>
        <w:pStyle w:val="FootnoteText"/>
        <w:rPr>
          <w:lang w:val="sr-Latn-BA"/>
        </w:rPr>
      </w:pPr>
      <w:r w:rsidRPr="002F6A94">
        <w:rPr>
          <w:rStyle w:val="FootnoteReference"/>
          <w:sz w:val="16"/>
          <w:szCs w:val="16"/>
        </w:rPr>
        <w:footnoteRef/>
      </w:r>
      <w:r w:rsidRPr="002F6A94">
        <w:rPr>
          <w:sz w:val="16"/>
          <w:szCs w:val="16"/>
        </w:rPr>
        <w:t xml:space="preserve"> </w:t>
      </w:r>
      <w:r w:rsidRPr="002F6A94">
        <w:rPr>
          <w:sz w:val="16"/>
          <w:szCs w:val="16"/>
          <w:lang w:val="sr-Latn-BA"/>
        </w:rPr>
        <w:t>The Principles of Public Administration, Monitoring Report, Bosnia and Herzegovina, 2017, p. 90.</w:t>
      </w:r>
    </w:p>
  </w:footnote>
  <w:footnote w:id="86">
    <w:p w14:paraId="537CB2A9" w14:textId="5AF1A753" w:rsidR="003D2A6E" w:rsidRPr="002F6A94" w:rsidRDefault="003D2A6E">
      <w:pPr>
        <w:pStyle w:val="FootnoteText"/>
        <w:rPr>
          <w:sz w:val="16"/>
          <w:szCs w:val="16"/>
          <w:lang w:val="sr-Latn-BA"/>
        </w:rPr>
      </w:pPr>
      <w:r w:rsidRPr="002F6A94">
        <w:rPr>
          <w:rStyle w:val="FootnoteReference"/>
          <w:sz w:val="16"/>
          <w:szCs w:val="16"/>
        </w:rPr>
        <w:footnoteRef/>
      </w:r>
      <w:r w:rsidRPr="002F6A94">
        <w:rPr>
          <w:sz w:val="16"/>
          <w:szCs w:val="16"/>
        </w:rPr>
        <w:t xml:space="preserve"> </w:t>
      </w:r>
      <w:r w:rsidRPr="002F6A94">
        <w:rPr>
          <w:sz w:val="16"/>
          <w:szCs w:val="16"/>
          <w:lang w:val="sr-Latn-BA"/>
        </w:rPr>
        <w:t>Sopstveni indikator sa procijenjenim polaznim i ciljnim vrijednostima od strane upravnih nivoa.</w:t>
      </w:r>
    </w:p>
  </w:footnote>
  <w:footnote w:id="87">
    <w:p w14:paraId="65C00860" w14:textId="77777777" w:rsidR="003D2A6E" w:rsidRPr="006D7E32" w:rsidRDefault="003D2A6E" w:rsidP="001D6EE5">
      <w:pPr>
        <w:pStyle w:val="FootnoteText"/>
        <w:rPr>
          <w:sz w:val="16"/>
          <w:szCs w:val="16"/>
        </w:rPr>
      </w:pPr>
      <w:r w:rsidRPr="006D7E32">
        <w:rPr>
          <w:rStyle w:val="FootnoteReference"/>
          <w:sz w:val="16"/>
          <w:szCs w:val="16"/>
        </w:rPr>
        <w:footnoteRef/>
      </w:r>
      <w:r w:rsidRPr="006D7E32">
        <w:rPr>
          <w:sz w:val="16"/>
          <w:szCs w:val="16"/>
        </w:rPr>
        <w:t xml:space="preserve"> Tokom 2018. godine izmjeriti će se početna vrijednost i definisati ciljna vrijednost.</w:t>
      </w:r>
    </w:p>
  </w:footnote>
  <w:footnote w:id="88">
    <w:p w14:paraId="3D6DC018" w14:textId="77777777" w:rsidR="003D2A6E" w:rsidRPr="006945F7" w:rsidRDefault="003D2A6E"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Indicator 3.6.1., Sub-indicator 3., Methodological Framework for the Principles of Public Administration, November 2017, p. 100 i 101-102.</w:t>
      </w:r>
    </w:p>
  </w:footnote>
  <w:footnote w:id="89">
    <w:p w14:paraId="132E0052" w14:textId="6E84E5BA" w:rsidR="003D2A6E" w:rsidRPr="006945F7" w:rsidRDefault="003D2A6E"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w:t>
      </w:r>
      <w:r w:rsidRPr="006945F7">
        <w:rPr>
          <w:sz w:val="16"/>
          <w:szCs w:val="16"/>
          <w:lang w:val="sr-Latn-BA"/>
        </w:rPr>
        <w:t>The Principles of Public Administration, Monitoring Report, Bosnia and Herzegovina, 2017, p. 94.</w:t>
      </w:r>
    </w:p>
  </w:footnote>
  <w:footnote w:id="90">
    <w:p w14:paraId="4755A718" w14:textId="51A7901E" w:rsidR="003D2A6E" w:rsidRPr="006945F7" w:rsidRDefault="003D2A6E"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Indicator 3.6.1., Sub-indicator 12., Methodological Framework for the Principles of Public Administration, November 2017, p. 100 i 105-106.</w:t>
      </w:r>
    </w:p>
  </w:footnote>
  <w:footnote w:id="91">
    <w:p w14:paraId="130E2AB6" w14:textId="4952C7BA" w:rsidR="003D2A6E" w:rsidRPr="006945F7" w:rsidRDefault="003D2A6E" w:rsidP="006945F7">
      <w:pPr>
        <w:pStyle w:val="FootnoteText"/>
        <w:jc w:val="both"/>
        <w:rPr>
          <w:sz w:val="16"/>
          <w:szCs w:val="16"/>
        </w:rPr>
      </w:pPr>
      <w:r w:rsidRPr="006945F7">
        <w:rPr>
          <w:rStyle w:val="FootnoteReference"/>
          <w:sz w:val="16"/>
          <w:szCs w:val="16"/>
        </w:rPr>
        <w:footnoteRef/>
      </w:r>
      <w:r w:rsidRPr="006945F7">
        <w:rPr>
          <w:sz w:val="16"/>
          <w:szCs w:val="16"/>
        </w:rPr>
        <w:t xml:space="preserve"> </w:t>
      </w:r>
      <w:r>
        <w:rPr>
          <w:sz w:val="16"/>
          <w:szCs w:val="16"/>
        </w:rPr>
        <w:t>T</w:t>
      </w:r>
      <w:r w:rsidRPr="006945F7">
        <w:rPr>
          <w:sz w:val="16"/>
          <w:szCs w:val="16"/>
        </w:rPr>
        <w:t xml:space="preserve">okom 2018. godine </w:t>
      </w:r>
      <w:r>
        <w:rPr>
          <w:sz w:val="16"/>
          <w:szCs w:val="16"/>
        </w:rPr>
        <w:t>izvršiće se mjerenje početne i određivanje ciljne</w:t>
      </w:r>
      <w:r w:rsidRPr="00185C4D">
        <w:rPr>
          <w:sz w:val="16"/>
          <w:szCs w:val="16"/>
        </w:rPr>
        <w:t xml:space="preserve"> </w:t>
      </w:r>
      <w:r>
        <w:rPr>
          <w:sz w:val="16"/>
          <w:szCs w:val="16"/>
        </w:rPr>
        <w:t>vrijednosti.</w:t>
      </w:r>
    </w:p>
  </w:footnote>
  <w:footnote w:id="92">
    <w:p w14:paraId="49F55264" w14:textId="6325AB7D" w:rsidR="003D2A6E" w:rsidRPr="006945F7" w:rsidRDefault="003D2A6E"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Indicator 3.2.1., Sub-indicator 7., Methodological Framework for the Principles of Public Administration, November 2017, p. 69 i 72-73.</w:t>
      </w:r>
    </w:p>
  </w:footnote>
  <w:footnote w:id="93">
    <w:p w14:paraId="77F1A61D" w14:textId="179C9ECD" w:rsidR="003D2A6E" w:rsidRPr="006945F7" w:rsidRDefault="003D2A6E"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w:t>
      </w:r>
      <w:r w:rsidRPr="006945F7">
        <w:rPr>
          <w:sz w:val="16"/>
          <w:szCs w:val="16"/>
          <w:lang w:val="sr-Latn-BA"/>
        </w:rPr>
        <w:t>The Principles of Public Administration, Monitoring Report, Bosnia and Herzegovina, 2017, p. 82.</w:t>
      </w:r>
    </w:p>
  </w:footnote>
  <w:footnote w:id="94">
    <w:p w14:paraId="536613C8" w14:textId="7BE704B0" w:rsidR="003D2A6E" w:rsidRPr="006945F7" w:rsidRDefault="003D2A6E"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Indicator 3.5.1., Sub-indicator 4., Methodological Framework for the Principles of Public Administration, November 2017, p. 93. i 95. Indikator sadrži određene modifikacije u odnosu na SIGMA ali će se mjerenje  vršiti prema SIGMA metodologiji.</w:t>
      </w:r>
    </w:p>
  </w:footnote>
  <w:footnote w:id="95">
    <w:p w14:paraId="1DBAB936" w14:textId="3F254CE8" w:rsidR="003D2A6E" w:rsidRPr="006945F7" w:rsidRDefault="003D2A6E"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w:t>
      </w:r>
      <w:r w:rsidRPr="006945F7">
        <w:rPr>
          <w:sz w:val="16"/>
          <w:szCs w:val="16"/>
          <w:lang w:val="sr-Latn-BA"/>
        </w:rPr>
        <w:t>The Principles of Public Administration, Monitoring Report, Bosnia and Herzegovina, 2017, p. 92.</w:t>
      </w:r>
    </w:p>
  </w:footnote>
  <w:footnote w:id="96">
    <w:p w14:paraId="588FEED7" w14:textId="70A7169D" w:rsidR="003D2A6E" w:rsidRPr="006945F7" w:rsidRDefault="003D2A6E"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Indicator 3.5.1., Sub-indicator 3., Methodological Framework for the Principles of Public Administration, November 2017, p. 93-95.</w:t>
      </w:r>
    </w:p>
  </w:footnote>
  <w:footnote w:id="97">
    <w:p w14:paraId="40E23C2F" w14:textId="5245FAF4" w:rsidR="003D2A6E" w:rsidRPr="00810D81" w:rsidRDefault="003D2A6E" w:rsidP="006945F7">
      <w:pPr>
        <w:pStyle w:val="FootnoteText"/>
        <w:jc w:val="both"/>
        <w:rPr>
          <w:lang w:val="sr-Latn-BA"/>
        </w:rPr>
      </w:pPr>
      <w:r w:rsidRPr="006945F7">
        <w:rPr>
          <w:rStyle w:val="FootnoteReference"/>
          <w:sz w:val="16"/>
          <w:szCs w:val="16"/>
        </w:rPr>
        <w:footnoteRef/>
      </w:r>
      <w:r w:rsidRPr="006945F7">
        <w:rPr>
          <w:sz w:val="16"/>
          <w:szCs w:val="16"/>
        </w:rPr>
        <w:t xml:space="preserve"> </w:t>
      </w:r>
      <w:r w:rsidRPr="006945F7">
        <w:rPr>
          <w:sz w:val="16"/>
          <w:szCs w:val="16"/>
          <w:lang w:val="sr-Latn-BA"/>
        </w:rPr>
        <w:t>The Principles of Public Administration, Monitoring Report, Bosnia and Herzegovina, 2017, p. 92.</w:t>
      </w:r>
    </w:p>
  </w:footnote>
  <w:footnote w:id="98">
    <w:p w14:paraId="6385E593" w14:textId="444B5E95" w:rsidR="003D2A6E" w:rsidRPr="00F379B2" w:rsidRDefault="003D2A6E">
      <w:pPr>
        <w:pStyle w:val="FootnoteText"/>
        <w:rPr>
          <w:sz w:val="16"/>
          <w:szCs w:val="16"/>
          <w:lang w:val="sr-Latn-BA"/>
        </w:rPr>
      </w:pPr>
      <w:r w:rsidRPr="00F379B2">
        <w:rPr>
          <w:rStyle w:val="FootnoteReference"/>
          <w:sz w:val="16"/>
          <w:szCs w:val="16"/>
        </w:rPr>
        <w:footnoteRef/>
      </w:r>
      <w:r w:rsidRPr="00F379B2">
        <w:rPr>
          <w:sz w:val="16"/>
          <w:szCs w:val="16"/>
        </w:rPr>
        <w:t xml:space="preserve"> Indicator 3.7. 1., Sub-indicator 5., Methodological Framework for the Principles of Public Administration, November 2017, p. 108.  i 111.</w:t>
      </w:r>
    </w:p>
  </w:footnote>
  <w:footnote w:id="99">
    <w:p w14:paraId="217F8CDB" w14:textId="110CB284" w:rsidR="003D2A6E" w:rsidRPr="00F379B2" w:rsidRDefault="003D2A6E">
      <w:pPr>
        <w:pStyle w:val="FootnoteText"/>
        <w:rPr>
          <w:sz w:val="16"/>
          <w:szCs w:val="16"/>
          <w:lang w:val="sr-Latn-BA"/>
        </w:rPr>
      </w:pPr>
      <w:r w:rsidRPr="00F379B2">
        <w:rPr>
          <w:rStyle w:val="FootnoteReference"/>
          <w:sz w:val="16"/>
          <w:szCs w:val="16"/>
        </w:rPr>
        <w:footnoteRef/>
      </w:r>
      <w:r w:rsidRPr="00F379B2">
        <w:rPr>
          <w:sz w:val="16"/>
          <w:szCs w:val="16"/>
        </w:rPr>
        <w:t xml:space="preserve"> </w:t>
      </w:r>
      <w:r w:rsidRPr="00F379B2">
        <w:rPr>
          <w:sz w:val="16"/>
          <w:szCs w:val="16"/>
          <w:lang w:val="sr-Latn-BA"/>
        </w:rPr>
        <w:t>The Principles of Public Administration, Monitoring Report, Bos</w:t>
      </w:r>
      <w:r w:rsidR="00C071DA">
        <w:rPr>
          <w:sz w:val="16"/>
          <w:szCs w:val="16"/>
          <w:lang w:val="sr-Latn-BA"/>
        </w:rPr>
        <w:t>nia and Herzegovina, 2017, p. 96</w:t>
      </w:r>
      <w:r w:rsidRPr="00F379B2">
        <w:rPr>
          <w:sz w:val="16"/>
          <w:szCs w:val="16"/>
          <w:lang w:val="sr-Latn-BA"/>
        </w:rPr>
        <w:t>.</w:t>
      </w:r>
    </w:p>
  </w:footnote>
  <w:footnote w:id="100">
    <w:p w14:paraId="7751F213" w14:textId="77777777" w:rsidR="003D2A6E" w:rsidRPr="00F379B2" w:rsidRDefault="003D2A6E" w:rsidP="00FA6E02">
      <w:pPr>
        <w:pStyle w:val="FootnoteText"/>
        <w:rPr>
          <w:sz w:val="16"/>
          <w:szCs w:val="16"/>
          <w:lang w:val="sr-Latn-BA"/>
        </w:rPr>
      </w:pPr>
      <w:r w:rsidRPr="00F379B2">
        <w:rPr>
          <w:rStyle w:val="FootnoteReference"/>
          <w:sz w:val="16"/>
          <w:szCs w:val="16"/>
        </w:rPr>
        <w:footnoteRef/>
      </w:r>
      <w:r w:rsidRPr="00F379B2">
        <w:rPr>
          <w:sz w:val="16"/>
          <w:szCs w:val="16"/>
        </w:rPr>
        <w:t xml:space="preserve"> Indicator 3.7.2., Sub-indicator 1., Methodological Framework for the Principles of Public Administration, November 2017, p. 112.</w:t>
      </w:r>
    </w:p>
  </w:footnote>
  <w:footnote w:id="101">
    <w:p w14:paraId="59600AB4" w14:textId="6EF8F971" w:rsidR="003D2A6E" w:rsidRPr="00F379B2" w:rsidRDefault="003D2A6E">
      <w:pPr>
        <w:pStyle w:val="FootnoteText"/>
        <w:rPr>
          <w:sz w:val="16"/>
          <w:szCs w:val="16"/>
        </w:rPr>
      </w:pPr>
      <w:r w:rsidRPr="00F379B2">
        <w:rPr>
          <w:rStyle w:val="FootnoteReference"/>
          <w:sz w:val="16"/>
          <w:szCs w:val="16"/>
        </w:rPr>
        <w:footnoteRef/>
      </w:r>
      <w:r w:rsidRPr="00F379B2">
        <w:rPr>
          <w:sz w:val="16"/>
          <w:szCs w:val="16"/>
        </w:rPr>
        <w:t xml:space="preserve"> </w:t>
      </w:r>
      <w:r w:rsidRPr="00F379B2">
        <w:rPr>
          <w:sz w:val="16"/>
          <w:szCs w:val="16"/>
          <w:lang w:val="sr-Latn-BA"/>
        </w:rPr>
        <w:t>The Principles of Public Administration, Monitoring Report, Bosnia and Herzegovina, 2017, p. 97.</w:t>
      </w:r>
    </w:p>
  </w:footnote>
  <w:footnote w:id="102">
    <w:p w14:paraId="35680024" w14:textId="77777777" w:rsidR="003D2A6E" w:rsidRPr="00F379B2" w:rsidRDefault="003D2A6E" w:rsidP="00FA6E02">
      <w:pPr>
        <w:pStyle w:val="FootnoteText"/>
        <w:rPr>
          <w:sz w:val="16"/>
          <w:szCs w:val="16"/>
          <w:lang w:val="sr-Latn-BA"/>
        </w:rPr>
      </w:pPr>
      <w:r w:rsidRPr="00F379B2">
        <w:rPr>
          <w:rStyle w:val="FootnoteReference"/>
          <w:sz w:val="16"/>
          <w:szCs w:val="16"/>
        </w:rPr>
        <w:footnoteRef/>
      </w:r>
      <w:r w:rsidRPr="00F379B2">
        <w:rPr>
          <w:sz w:val="16"/>
          <w:szCs w:val="16"/>
        </w:rPr>
        <w:t xml:space="preserve"> Indicator 3.7.2., Sub-indicator 2., Methodological Framework for the Principles of Public Administration, November 2017, p. 112. i 113.</w:t>
      </w:r>
    </w:p>
  </w:footnote>
  <w:footnote w:id="103">
    <w:p w14:paraId="1D25D5C8" w14:textId="379380AF" w:rsidR="003D2A6E" w:rsidRPr="00810D81" w:rsidRDefault="003D2A6E">
      <w:pPr>
        <w:pStyle w:val="FootnoteText"/>
        <w:rPr>
          <w:lang w:val="sr-Latn-BA"/>
        </w:rPr>
      </w:pPr>
      <w:r w:rsidRPr="00F379B2">
        <w:rPr>
          <w:rStyle w:val="FootnoteReference"/>
          <w:sz w:val="16"/>
          <w:szCs w:val="16"/>
        </w:rPr>
        <w:footnoteRef/>
      </w:r>
      <w:r w:rsidRPr="00F379B2">
        <w:rPr>
          <w:sz w:val="16"/>
          <w:szCs w:val="16"/>
        </w:rPr>
        <w:t xml:space="preserve"> </w:t>
      </w:r>
      <w:r w:rsidRPr="00F379B2">
        <w:rPr>
          <w:sz w:val="16"/>
          <w:szCs w:val="16"/>
          <w:lang w:val="sr-Latn-BA"/>
        </w:rPr>
        <w:t>The Principles of Public Administration, Monitoring Report, Bosnia and Herzegovina, 2017, p. 97.</w:t>
      </w:r>
    </w:p>
  </w:footnote>
  <w:footnote w:id="104">
    <w:p w14:paraId="3C90C577" w14:textId="6795BFFE" w:rsidR="003D2A6E" w:rsidRPr="00F379B2" w:rsidRDefault="003D2A6E">
      <w:pPr>
        <w:pStyle w:val="FootnoteText"/>
        <w:rPr>
          <w:sz w:val="16"/>
          <w:szCs w:val="16"/>
          <w:lang w:val="sr-Latn-BA"/>
        </w:rPr>
      </w:pPr>
      <w:r w:rsidRPr="00F379B2">
        <w:rPr>
          <w:rStyle w:val="FootnoteReference"/>
          <w:sz w:val="16"/>
          <w:szCs w:val="16"/>
        </w:rPr>
        <w:footnoteRef/>
      </w:r>
      <w:r w:rsidRPr="00F379B2">
        <w:rPr>
          <w:sz w:val="16"/>
          <w:szCs w:val="16"/>
        </w:rPr>
        <w:t xml:space="preserve"> </w:t>
      </w:r>
      <w:r w:rsidRPr="00F379B2">
        <w:rPr>
          <w:sz w:val="16"/>
          <w:szCs w:val="16"/>
          <w:lang w:val="sr-Latn-BA"/>
        </w:rPr>
        <w:t>Sopstveni indikator sa procijenjenim polaznim i ciljnim vrijednostima od strane upravnih nivoa.</w:t>
      </w:r>
    </w:p>
  </w:footnote>
  <w:footnote w:id="105">
    <w:p w14:paraId="3B9B3596" w14:textId="36C060B0" w:rsidR="003D2A6E" w:rsidRPr="00A62244" w:rsidRDefault="003D2A6E" w:rsidP="00234058">
      <w:pPr>
        <w:pStyle w:val="FootnoteText"/>
        <w:jc w:val="both"/>
        <w:rPr>
          <w:sz w:val="16"/>
          <w:szCs w:val="16"/>
        </w:rPr>
      </w:pPr>
      <w:r w:rsidRPr="00F379B2">
        <w:rPr>
          <w:rStyle w:val="FootnoteReference"/>
          <w:sz w:val="16"/>
          <w:szCs w:val="16"/>
        </w:rPr>
        <w:footnoteRef/>
      </w:r>
      <w:r w:rsidRPr="00F379B2">
        <w:rPr>
          <w:sz w:val="16"/>
          <w:szCs w:val="16"/>
        </w:rPr>
        <w:t xml:space="preserve"> </w:t>
      </w:r>
      <w:r>
        <w:rPr>
          <w:sz w:val="16"/>
          <w:szCs w:val="16"/>
        </w:rPr>
        <w:t>T</w:t>
      </w:r>
      <w:r w:rsidRPr="006945F7">
        <w:rPr>
          <w:sz w:val="16"/>
          <w:szCs w:val="16"/>
        </w:rPr>
        <w:t xml:space="preserve">okom 2018. godine </w:t>
      </w:r>
      <w:r>
        <w:rPr>
          <w:sz w:val="16"/>
          <w:szCs w:val="16"/>
        </w:rPr>
        <w:t>izvršiće se mjerenje početne i određivanje ciljne</w:t>
      </w:r>
      <w:r w:rsidRPr="00185C4D">
        <w:rPr>
          <w:sz w:val="16"/>
          <w:szCs w:val="16"/>
        </w:rPr>
        <w:t xml:space="preserve"> </w:t>
      </w:r>
      <w:r>
        <w:rPr>
          <w:sz w:val="16"/>
          <w:szCs w:val="16"/>
        </w:rPr>
        <w:t>vrijednosti.</w:t>
      </w:r>
    </w:p>
  </w:footnote>
  <w:footnote w:id="106">
    <w:p w14:paraId="7029D476" w14:textId="7EBFB64E" w:rsidR="003D2A6E" w:rsidRPr="00F379B2" w:rsidRDefault="003D2A6E">
      <w:pPr>
        <w:pStyle w:val="FootnoteText"/>
        <w:rPr>
          <w:sz w:val="16"/>
          <w:szCs w:val="16"/>
          <w:lang w:val="sr-Latn-BA"/>
        </w:rPr>
      </w:pPr>
      <w:r w:rsidRPr="00F379B2">
        <w:rPr>
          <w:rStyle w:val="FootnoteReference"/>
          <w:sz w:val="16"/>
          <w:szCs w:val="16"/>
        </w:rPr>
        <w:footnoteRef/>
      </w:r>
      <w:r w:rsidRPr="00F379B2">
        <w:rPr>
          <w:sz w:val="16"/>
          <w:szCs w:val="16"/>
        </w:rPr>
        <w:t xml:space="preserve"> </w:t>
      </w:r>
      <w:r w:rsidRPr="00F379B2">
        <w:rPr>
          <w:sz w:val="16"/>
          <w:szCs w:val="16"/>
          <w:lang w:val="sr-Latn-BA"/>
        </w:rPr>
        <w:t>Sopstveni indikator sa procijenjenim polaznim i ciljnim vrijednostima od strane upravnih nivoa.</w:t>
      </w:r>
    </w:p>
  </w:footnote>
  <w:footnote w:id="107">
    <w:p w14:paraId="4C638D3D" w14:textId="5CCE4C28" w:rsidR="003D2A6E" w:rsidRDefault="003D2A6E" w:rsidP="00234058">
      <w:pPr>
        <w:pStyle w:val="FootnoteText"/>
        <w:jc w:val="both"/>
      </w:pPr>
      <w:r w:rsidRPr="00F379B2">
        <w:rPr>
          <w:rStyle w:val="FootnoteReference"/>
          <w:sz w:val="16"/>
          <w:szCs w:val="16"/>
        </w:rPr>
        <w:footnoteRef/>
      </w:r>
      <w:r w:rsidRPr="00F379B2">
        <w:rPr>
          <w:sz w:val="16"/>
          <w:szCs w:val="16"/>
        </w:rPr>
        <w:t xml:space="preserve"> </w:t>
      </w:r>
      <w:r>
        <w:rPr>
          <w:sz w:val="16"/>
          <w:szCs w:val="16"/>
        </w:rPr>
        <w:t>T</w:t>
      </w:r>
      <w:r w:rsidRPr="006945F7">
        <w:rPr>
          <w:sz w:val="16"/>
          <w:szCs w:val="16"/>
        </w:rPr>
        <w:t xml:space="preserve">okom 2018. godine </w:t>
      </w:r>
      <w:r>
        <w:rPr>
          <w:sz w:val="16"/>
          <w:szCs w:val="16"/>
        </w:rPr>
        <w:t>izvršiće se mjerenje početne i određivanje ciljne</w:t>
      </w:r>
      <w:r w:rsidRPr="00185C4D">
        <w:rPr>
          <w:sz w:val="16"/>
          <w:szCs w:val="16"/>
        </w:rPr>
        <w:t xml:space="preserve"> </w:t>
      </w:r>
      <w:r>
        <w:rPr>
          <w:sz w:val="16"/>
          <w:szCs w:val="16"/>
        </w:rPr>
        <w:t>vrijednosti.</w:t>
      </w:r>
    </w:p>
  </w:footnote>
  <w:footnote w:id="108">
    <w:p w14:paraId="57E11C07" w14:textId="77777777" w:rsidR="003D2A6E" w:rsidRPr="00931C11" w:rsidRDefault="003D2A6E" w:rsidP="00234058">
      <w:pPr>
        <w:pStyle w:val="NormalWeb"/>
        <w:spacing w:before="0" w:beforeAutospacing="0" w:after="0" w:afterAutospacing="0"/>
        <w:jc w:val="both"/>
        <w:rPr>
          <w:rFonts w:asciiTheme="minorHAnsi" w:hAnsiTheme="minorHAnsi"/>
          <w:sz w:val="16"/>
          <w:szCs w:val="16"/>
          <w:lang w:val="nn-NO"/>
        </w:rPr>
      </w:pPr>
      <w:r w:rsidRPr="00931C11">
        <w:rPr>
          <w:rStyle w:val="FootnoteReference"/>
          <w:rFonts w:asciiTheme="minorHAnsi" w:hAnsiTheme="minorHAnsi"/>
          <w:sz w:val="16"/>
          <w:szCs w:val="16"/>
        </w:rPr>
        <w:footnoteRef/>
      </w:r>
      <w:r w:rsidRPr="00931C11">
        <w:rPr>
          <w:rFonts w:asciiTheme="minorHAnsi" w:hAnsiTheme="minorHAnsi"/>
          <w:sz w:val="16"/>
          <w:szCs w:val="16"/>
          <w:lang w:val="nn-NO"/>
        </w:rPr>
        <w:t xml:space="preserve"> </w:t>
      </w:r>
      <w:r w:rsidRPr="0024326E">
        <w:rPr>
          <w:rFonts w:asciiTheme="minorHAnsi" w:hAnsiTheme="minorHAnsi"/>
          <w:i/>
          <w:sz w:val="16"/>
          <w:szCs w:val="16"/>
          <w:lang w:val="nn-NO"/>
        </w:rPr>
        <w:t>Zakon o ministarstvima i drugim organima Bosne i Hercegovine</w:t>
      </w:r>
      <w:r>
        <w:rPr>
          <w:rFonts w:asciiTheme="minorHAnsi" w:hAnsiTheme="minorHAnsi"/>
          <w:sz w:val="16"/>
          <w:szCs w:val="16"/>
          <w:lang w:val="nn-NO"/>
        </w:rPr>
        <w:t>, Službeni g</w:t>
      </w:r>
      <w:r w:rsidRPr="00931C11">
        <w:rPr>
          <w:rFonts w:asciiTheme="minorHAnsi" w:hAnsiTheme="minorHAnsi"/>
          <w:sz w:val="16"/>
          <w:szCs w:val="16"/>
          <w:lang w:val="nn-NO"/>
        </w:rPr>
        <w:t>lasnik 5/03</w:t>
      </w:r>
      <w:r>
        <w:rPr>
          <w:rFonts w:asciiTheme="minorHAnsi" w:hAnsiTheme="minorHAnsi"/>
          <w:sz w:val="16"/>
          <w:szCs w:val="16"/>
          <w:lang w:val="nn-NO"/>
        </w:rPr>
        <w:t xml:space="preserve">, i Zakon o upravi Bosne i Hercegovine, </w:t>
      </w:r>
      <w:r>
        <w:rPr>
          <w:rFonts w:ascii="Calibri" w:hAnsi="Calibri"/>
          <w:sz w:val="16"/>
          <w:szCs w:val="16"/>
        </w:rPr>
        <w:t>„</w:t>
      </w:r>
      <w:r>
        <w:rPr>
          <w:rFonts w:asciiTheme="minorHAnsi" w:hAnsiTheme="minorHAnsi"/>
          <w:sz w:val="16"/>
          <w:szCs w:val="16"/>
          <w:lang w:val="nn-NO"/>
        </w:rPr>
        <w:t>Službeni g</w:t>
      </w:r>
      <w:r w:rsidRPr="00931C11">
        <w:rPr>
          <w:rFonts w:asciiTheme="minorHAnsi" w:hAnsiTheme="minorHAnsi"/>
          <w:sz w:val="16"/>
          <w:szCs w:val="16"/>
          <w:lang w:val="nn-NO"/>
        </w:rPr>
        <w:t>lasnik</w:t>
      </w:r>
      <w:r>
        <w:rPr>
          <w:rFonts w:ascii="Calibri" w:hAnsi="Calibri"/>
          <w:sz w:val="16"/>
          <w:szCs w:val="16"/>
        </w:rPr>
        <w:t>“,</w:t>
      </w:r>
      <w:r w:rsidRPr="00931C11">
        <w:rPr>
          <w:rFonts w:asciiTheme="minorHAnsi" w:hAnsiTheme="minorHAnsi"/>
          <w:sz w:val="16"/>
          <w:szCs w:val="16"/>
          <w:lang w:val="nn-NO"/>
        </w:rPr>
        <w:t xml:space="preserve"> 32/02, 42/03, 26/04, 42/04, 45/06, 88/07, 35/09, 59/09, 103/09, 87/12 i 6/13. </w:t>
      </w:r>
    </w:p>
  </w:footnote>
  <w:footnote w:id="109">
    <w:p w14:paraId="71FD1D5B" w14:textId="77777777" w:rsidR="003D2A6E" w:rsidRPr="00931C11" w:rsidRDefault="003D2A6E" w:rsidP="00234058">
      <w:pPr>
        <w:pStyle w:val="newFootnoteText"/>
        <w:spacing w:line="240" w:lineRule="auto"/>
        <w:rPr>
          <w:sz w:val="16"/>
          <w:szCs w:val="16"/>
          <w:lang w:val="nn-NO"/>
        </w:rPr>
      </w:pPr>
      <w:r w:rsidRPr="00931C11">
        <w:rPr>
          <w:rStyle w:val="FootnoteReference"/>
          <w:rFonts w:asciiTheme="minorHAnsi" w:hAnsiTheme="minorHAnsi"/>
          <w:sz w:val="16"/>
          <w:szCs w:val="16"/>
        </w:rPr>
        <w:footnoteRef/>
      </w:r>
      <w:r w:rsidRPr="00931C11">
        <w:rPr>
          <w:rFonts w:asciiTheme="minorHAnsi" w:hAnsiTheme="minorHAnsi"/>
          <w:sz w:val="16"/>
          <w:szCs w:val="16"/>
          <w:lang w:val="sr-Cyrl-BA"/>
        </w:rPr>
        <w:t xml:space="preserve"> </w:t>
      </w:r>
      <w:r w:rsidRPr="0024326E">
        <w:rPr>
          <w:rFonts w:asciiTheme="minorHAnsi" w:hAnsiTheme="minorHAnsi"/>
          <w:i/>
          <w:sz w:val="16"/>
          <w:szCs w:val="16"/>
          <w:lang w:val="nn-NO"/>
        </w:rPr>
        <w:t>Zakon</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o</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organizaciji</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organa</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uprave</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u</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Federaciji</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BiH</w:t>
      </w:r>
      <w:r>
        <w:rPr>
          <w:rFonts w:asciiTheme="minorHAnsi" w:hAnsiTheme="minorHAnsi"/>
          <w:sz w:val="16"/>
          <w:szCs w:val="16"/>
          <w:lang w:val="sr-Cyrl-BA"/>
        </w:rPr>
        <w:t xml:space="preserve">, </w:t>
      </w:r>
      <w:r>
        <w:rPr>
          <w:rFonts w:asciiTheme="minorHAnsi" w:hAnsiTheme="minorHAnsi"/>
          <w:sz w:val="16"/>
          <w:szCs w:val="16"/>
          <w:lang w:val="hr-BA"/>
        </w:rPr>
        <w:t>„</w:t>
      </w:r>
      <w:r w:rsidRPr="00931C11">
        <w:rPr>
          <w:rFonts w:asciiTheme="minorHAnsi" w:hAnsiTheme="minorHAnsi"/>
          <w:sz w:val="16"/>
          <w:szCs w:val="16"/>
          <w:lang w:val="nn-NO"/>
        </w:rPr>
        <w:t>Slu</w:t>
      </w:r>
      <w:r w:rsidRPr="00931C11">
        <w:rPr>
          <w:rFonts w:asciiTheme="minorHAnsi" w:hAnsiTheme="minorHAnsi"/>
          <w:sz w:val="16"/>
          <w:szCs w:val="16"/>
          <w:lang w:val="sr-Cyrl-BA"/>
        </w:rPr>
        <w:t>ž</w:t>
      </w:r>
      <w:r w:rsidRPr="00931C11">
        <w:rPr>
          <w:rFonts w:asciiTheme="minorHAnsi" w:hAnsiTheme="minorHAnsi"/>
          <w:sz w:val="16"/>
          <w:szCs w:val="16"/>
          <w:lang w:val="nn-NO"/>
        </w:rPr>
        <w:t>bene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novine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Federacije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BiH</w:t>
      </w:r>
      <w:r>
        <w:rPr>
          <w:rFonts w:ascii="Calibri" w:hAnsi="Calibri"/>
          <w:sz w:val="16"/>
          <w:szCs w:val="16"/>
        </w:rPr>
        <w:t>“</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br</w:t>
      </w:r>
      <w:r w:rsidRPr="00931C11">
        <w:rPr>
          <w:rFonts w:asciiTheme="minorHAnsi" w:hAnsiTheme="minorHAnsi"/>
          <w:sz w:val="16"/>
          <w:szCs w:val="16"/>
          <w:lang w:val="sr-Cyrl-BA"/>
        </w:rPr>
        <w:t>. 35/05.</w:t>
      </w:r>
    </w:p>
  </w:footnote>
  <w:footnote w:id="110">
    <w:p w14:paraId="165C284B" w14:textId="77777777" w:rsidR="003D2A6E" w:rsidRPr="00931C11" w:rsidRDefault="003D2A6E" w:rsidP="00A06F13">
      <w:pPr>
        <w:pStyle w:val="newFootnoteText"/>
        <w:spacing w:line="240" w:lineRule="auto"/>
        <w:rPr>
          <w:rFonts w:asciiTheme="minorHAnsi" w:hAnsiTheme="minorHAnsi"/>
          <w:sz w:val="16"/>
          <w:szCs w:val="16"/>
          <w:lang w:val="nn-NO"/>
        </w:rPr>
      </w:pPr>
      <w:r w:rsidRPr="00931C11">
        <w:rPr>
          <w:rStyle w:val="FootnoteReference"/>
          <w:rFonts w:asciiTheme="minorHAnsi" w:hAnsiTheme="minorHAnsi"/>
          <w:sz w:val="16"/>
          <w:szCs w:val="16"/>
        </w:rPr>
        <w:footnoteRef/>
      </w:r>
      <w:r w:rsidRPr="00931C11">
        <w:rPr>
          <w:rFonts w:asciiTheme="minorHAnsi" w:hAnsiTheme="minorHAnsi"/>
          <w:sz w:val="16"/>
          <w:szCs w:val="16"/>
          <w:lang w:val="sr-Cyrl-BA"/>
        </w:rPr>
        <w:t xml:space="preserve"> </w:t>
      </w:r>
      <w:r w:rsidRPr="0024326E">
        <w:rPr>
          <w:rFonts w:asciiTheme="minorHAnsi" w:hAnsiTheme="minorHAnsi"/>
          <w:i/>
          <w:sz w:val="16"/>
          <w:szCs w:val="16"/>
          <w:lang w:val="nn-NO"/>
        </w:rPr>
        <w:t>Zakon</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o</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federalnim</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ministarstvima</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i</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drugim</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tijelima</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federalne</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uprave</w:t>
      </w:r>
      <w:r w:rsidRPr="00556334">
        <w:rPr>
          <w:rFonts w:asciiTheme="minorHAnsi" w:hAnsiTheme="minorHAnsi"/>
          <w:sz w:val="16"/>
          <w:szCs w:val="16"/>
          <w:lang w:val="sr-Cyrl-BA"/>
        </w:rPr>
        <w:t>,</w:t>
      </w:r>
      <w:r w:rsidRPr="00931C11">
        <w:rPr>
          <w:rFonts w:asciiTheme="minorHAnsi" w:hAnsiTheme="minorHAnsi"/>
          <w:i/>
          <w:sz w:val="16"/>
          <w:szCs w:val="16"/>
          <w:lang w:val="sr-Cyrl-BA"/>
        </w:rPr>
        <w:t xml:space="preserve"> </w:t>
      </w:r>
      <w:r>
        <w:rPr>
          <w:rFonts w:asciiTheme="minorHAnsi" w:hAnsiTheme="minorHAnsi"/>
          <w:i/>
          <w:sz w:val="16"/>
          <w:szCs w:val="16"/>
          <w:lang w:val="hr-BA"/>
        </w:rPr>
        <w:t>„</w:t>
      </w:r>
      <w:r w:rsidRPr="00931C11">
        <w:rPr>
          <w:rFonts w:asciiTheme="minorHAnsi" w:hAnsiTheme="minorHAnsi"/>
          <w:sz w:val="16"/>
          <w:szCs w:val="16"/>
          <w:lang w:val="nn-NO"/>
        </w:rPr>
        <w:t>Slu</w:t>
      </w:r>
      <w:r w:rsidRPr="00931C11">
        <w:rPr>
          <w:rFonts w:asciiTheme="minorHAnsi" w:hAnsiTheme="minorHAnsi"/>
          <w:sz w:val="16"/>
          <w:szCs w:val="16"/>
          <w:lang w:val="sr-Cyrl-BA"/>
        </w:rPr>
        <w:t>ž</w:t>
      </w:r>
      <w:r w:rsidRPr="00931C11">
        <w:rPr>
          <w:rFonts w:asciiTheme="minorHAnsi" w:hAnsiTheme="minorHAnsi"/>
          <w:sz w:val="16"/>
          <w:szCs w:val="16"/>
          <w:lang w:val="nn-NO"/>
        </w:rPr>
        <w:t>bene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novine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Federacije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BiH</w:t>
      </w:r>
      <w:r>
        <w:rPr>
          <w:rFonts w:ascii="Calibri" w:hAnsi="Calibri"/>
          <w:sz w:val="16"/>
          <w:szCs w:val="16"/>
        </w:rPr>
        <w:t>“</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br</w:t>
      </w:r>
      <w:r w:rsidRPr="00931C11">
        <w:rPr>
          <w:rFonts w:asciiTheme="minorHAnsi" w:hAnsiTheme="minorHAnsi"/>
          <w:sz w:val="16"/>
          <w:szCs w:val="16"/>
          <w:lang w:val="sr-Cyrl-BA"/>
        </w:rPr>
        <w:t xml:space="preserve">. 19/03, 38/05, 2/06, 8/06 </w:t>
      </w:r>
      <w:r w:rsidRPr="00931C11">
        <w:rPr>
          <w:rFonts w:asciiTheme="minorHAnsi" w:hAnsiTheme="minorHAnsi"/>
          <w:sz w:val="16"/>
          <w:szCs w:val="16"/>
          <w:lang w:val="nn-NO"/>
        </w:rPr>
        <w:t>i</w:t>
      </w:r>
      <w:r w:rsidRPr="00931C11">
        <w:rPr>
          <w:rFonts w:asciiTheme="minorHAnsi" w:hAnsiTheme="minorHAnsi"/>
          <w:sz w:val="16"/>
          <w:szCs w:val="16"/>
          <w:lang w:val="sr-Cyrl-BA"/>
        </w:rPr>
        <w:t xml:space="preserve"> 61/06.</w:t>
      </w:r>
    </w:p>
  </w:footnote>
  <w:footnote w:id="111">
    <w:p w14:paraId="68827F03" w14:textId="77777777" w:rsidR="003D2A6E" w:rsidRPr="00931C11" w:rsidRDefault="003D2A6E" w:rsidP="00ED3021">
      <w:pPr>
        <w:pStyle w:val="newFootnoteText"/>
        <w:spacing w:before="0" w:after="0" w:line="240" w:lineRule="auto"/>
        <w:rPr>
          <w:sz w:val="16"/>
          <w:szCs w:val="16"/>
          <w:lang w:val="nn-NO"/>
        </w:rPr>
      </w:pPr>
      <w:r w:rsidRPr="00931C11">
        <w:rPr>
          <w:rFonts w:asciiTheme="minorHAnsi" w:hAnsiTheme="minorHAnsi"/>
          <w:sz w:val="16"/>
          <w:szCs w:val="16"/>
          <w:lang w:val="nn-NO"/>
        </w:rPr>
        <w:t xml:space="preserve"> </w:t>
      </w:r>
      <w:r w:rsidRPr="00931C11">
        <w:rPr>
          <w:rStyle w:val="FootnoteReference"/>
          <w:rFonts w:asciiTheme="minorHAnsi" w:hAnsiTheme="minorHAnsi"/>
          <w:sz w:val="16"/>
          <w:szCs w:val="16"/>
        </w:rPr>
        <w:footnoteRef/>
      </w:r>
      <w:r w:rsidRPr="00931C11">
        <w:rPr>
          <w:rFonts w:asciiTheme="minorHAnsi" w:hAnsiTheme="minorHAnsi"/>
          <w:sz w:val="16"/>
          <w:szCs w:val="16"/>
          <w:lang w:val="nn-NO"/>
        </w:rPr>
        <w:t xml:space="preserve"> </w:t>
      </w:r>
      <w:r w:rsidRPr="0024326E">
        <w:rPr>
          <w:rFonts w:asciiTheme="minorHAnsi" w:hAnsiTheme="minorHAnsi"/>
          <w:i/>
          <w:sz w:val="16"/>
          <w:szCs w:val="16"/>
          <w:lang w:val="nn-NO"/>
        </w:rPr>
        <w:t>Zakon o republičkoj upravi</w:t>
      </w:r>
      <w:r w:rsidRPr="00556334">
        <w:rPr>
          <w:rFonts w:asciiTheme="minorHAnsi" w:hAnsiTheme="minorHAnsi"/>
          <w:sz w:val="16"/>
          <w:szCs w:val="16"/>
          <w:lang w:val="nn-NO"/>
        </w:rPr>
        <w:t xml:space="preserve">, </w:t>
      </w:r>
      <w:r>
        <w:rPr>
          <w:rFonts w:ascii="Calibri" w:hAnsi="Calibri"/>
          <w:sz w:val="16"/>
          <w:szCs w:val="16"/>
        </w:rPr>
        <w:t>„</w:t>
      </w:r>
      <w:r w:rsidRPr="00931C11">
        <w:rPr>
          <w:rFonts w:asciiTheme="minorHAnsi" w:hAnsiTheme="minorHAnsi"/>
          <w:sz w:val="16"/>
          <w:szCs w:val="16"/>
          <w:lang w:val="nn-NO"/>
        </w:rPr>
        <w:t>Sl</w:t>
      </w:r>
      <w:r>
        <w:rPr>
          <w:rFonts w:asciiTheme="minorHAnsi" w:hAnsiTheme="minorHAnsi"/>
          <w:sz w:val="16"/>
          <w:szCs w:val="16"/>
          <w:lang w:val="nn-NO"/>
        </w:rPr>
        <w:t>užbeni glasnik Republike Srpske</w:t>
      </w:r>
      <w:r>
        <w:rPr>
          <w:rFonts w:ascii="Calibri" w:hAnsi="Calibri"/>
          <w:sz w:val="16"/>
          <w:szCs w:val="16"/>
        </w:rPr>
        <w:t>“</w:t>
      </w:r>
      <w:r w:rsidRPr="00931C11">
        <w:rPr>
          <w:rFonts w:asciiTheme="minorHAnsi" w:hAnsiTheme="minorHAnsi"/>
          <w:sz w:val="16"/>
          <w:szCs w:val="16"/>
          <w:lang w:val="nn-NO"/>
        </w:rPr>
        <w:t>, br. 118/08, 11/09, 74/10, 86/10, 121/12 i 15/</w:t>
      </w:r>
      <w:r w:rsidRPr="0099704C">
        <w:rPr>
          <w:rFonts w:asciiTheme="minorHAnsi" w:hAnsiTheme="minorHAnsi"/>
          <w:sz w:val="16"/>
          <w:szCs w:val="16"/>
          <w:lang w:val="nn-NO"/>
        </w:rPr>
        <w:t>16 i 57/16</w:t>
      </w:r>
      <w:r>
        <w:rPr>
          <w:rFonts w:asciiTheme="minorHAnsi" w:hAnsiTheme="minorHAnsi"/>
          <w:sz w:val="16"/>
          <w:szCs w:val="16"/>
          <w:lang w:val="nn-NO"/>
        </w:rPr>
        <w:t>.</w:t>
      </w:r>
    </w:p>
  </w:footnote>
  <w:footnote w:id="112">
    <w:p w14:paraId="714F9803" w14:textId="77777777" w:rsidR="003D2A6E" w:rsidRPr="00186B33" w:rsidRDefault="003D2A6E" w:rsidP="00234058">
      <w:pPr>
        <w:pStyle w:val="FootnoteText"/>
        <w:jc w:val="both"/>
        <w:rPr>
          <w:sz w:val="16"/>
          <w:szCs w:val="16"/>
          <w:lang w:val="hr-HR"/>
        </w:rPr>
      </w:pPr>
      <w:r w:rsidRPr="00186B33">
        <w:rPr>
          <w:rStyle w:val="FootnoteReference"/>
          <w:sz w:val="16"/>
          <w:szCs w:val="16"/>
        </w:rPr>
        <w:footnoteRef/>
      </w:r>
      <w:r w:rsidRPr="00186B33">
        <w:rPr>
          <w:sz w:val="16"/>
          <w:szCs w:val="16"/>
        </w:rPr>
        <w:t xml:space="preserve"> </w:t>
      </w:r>
      <w:r w:rsidRPr="00BA02E5">
        <w:rPr>
          <w:i/>
          <w:sz w:val="16"/>
          <w:szCs w:val="16"/>
        </w:rPr>
        <w:t>Zakon o javnoj upravi Brčko distrikta Bosne i Hercegovine</w:t>
      </w:r>
      <w:r>
        <w:rPr>
          <w:sz w:val="16"/>
          <w:szCs w:val="16"/>
        </w:rPr>
        <w:t>, „S</w:t>
      </w:r>
      <w:r w:rsidRPr="00186B33">
        <w:rPr>
          <w:sz w:val="16"/>
          <w:szCs w:val="16"/>
        </w:rPr>
        <w:t>lužb</w:t>
      </w:r>
      <w:r>
        <w:rPr>
          <w:sz w:val="16"/>
          <w:szCs w:val="16"/>
        </w:rPr>
        <w:t>eni glasnik Brčko distrikta BiH“, br.</w:t>
      </w:r>
      <w:r w:rsidRPr="00186B33">
        <w:rPr>
          <w:sz w:val="16"/>
          <w:szCs w:val="16"/>
        </w:rPr>
        <w:t xml:space="preserve"> 1</w:t>
      </w:r>
      <w:r>
        <w:rPr>
          <w:sz w:val="16"/>
          <w:szCs w:val="16"/>
        </w:rPr>
        <w:t>9/07, 2/08, 43/08, 9/13 i 48/16.</w:t>
      </w:r>
    </w:p>
  </w:footnote>
  <w:footnote w:id="113">
    <w:p w14:paraId="1587A9F2" w14:textId="77777777" w:rsidR="003D2A6E" w:rsidRPr="00186B33" w:rsidRDefault="003D2A6E" w:rsidP="00234058">
      <w:pPr>
        <w:spacing w:after="0" w:line="240" w:lineRule="auto"/>
        <w:jc w:val="both"/>
        <w:rPr>
          <w:rFonts w:eastAsia="Times New Roman" w:cs="Times New Roman"/>
          <w:sz w:val="16"/>
          <w:szCs w:val="16"/>
          <w:lang w:val="en-US"/>
        </w:rPr>
      </w:pPr>
      <w:r w:rsidRPr="00186B33">
        <w:rPr>
          <w:rStyle w:val="FootnoteReference"/>
          <w:sz w:val="16"/>
          <w:szCs w:val="16"/>
        </w:rPr>
        <w:footnoteRef/>
      </w:r>
      <w:r w:rsidRPr="00186B33">
        <w:rPr>
          <w:sz w:val="16"/>
          <w:szCs w:val="16"/>
        </w:rPr>
        <w:t xml:space="preserve"> </w:t>
      </w:r>
      <w:r w:rsidRPr="00BA02E5">
        <w:rPr>
          <w:i/>
          <w:sz w:val="16"/>
          <w:szCs w:val="16"/>
          <w:lang w:val="hr-HR"/>
        </w:rPr>
        <w:t>Zakon o upravi</w:t>
      </w:r>
      <w:r>
        <w:rPr>
          <w:sz w:val="16"/>
          <w:szCs w:val="16"/>
          <w:lang w:val="hr-HR"/>
        </w:rPr>
        <w:t>, „Službeni list BiH“, br.</w:t>
      </w:r>
      <w:r w:rsidRPr="00186B33">
        <w:rPr>
          <w:sz w:val="16"/>
          <w:szCs w:val="16"/>
          <w:lang w:val="hr-HR"/>
        </w:rPr>
        <w:t xml:space="preserve"> 32/02, 102/09 i 72/17</w:t>
      </w:r>
      <w:r>
        <w:rPr>
          <w:sz w:val="16"/>
          <w:szCs w:val="16"/>
          <w:lang w:val="hr-HR"/>
        </w:rPr>
        <w:t xml:space="preserve">, i </w:t>
      </w:r>
      <w:r w:rsidRPr="00BA02E5">
        <w:rPr>
          <w:i/>
          <w:sz w:val="16"/>
          <w:szCs w:val="16"/>
          <w:lang w:val="hr-HR"/>
        </w:rPr>
        <w:t>Zakon o republičkoj upravi</w:t>
      </w:r>
      <w:r>
        <w:rPr>
          <w:sz w:val="16"/>
          <w:szCs w:val="16"/>
          <w:lang w:val="hr-HR"/>
        </w:rPr>
        <w:t>, „Službeni glasnik Republike Srpske“, br.</w:t>
      </w:r>
      <w:r w:rsidRPr="00186B33">
        <w:rPr>
          <w:sz w:val="16"/>
          <w:szCs w:val="16"/>
          <w:lang w:val="hr-HR"/>
        </w:rPr>
        <w:t xml:space="preserve"> 118/2008, 11/2009, 74/2010, 24/20</w:t>
      </w:r>
      <w:r>
        <w:rPr>
          <w:sz w:val="16"/>
          <w:szCs w:val="16"/>
          <w:lang w:val="hr-HR"/>
        </w:rPr>
        <w:t>12, 121/2012, 15/2016 i 57/2016.</w:t>
      </w:r>
    </w:p>
  </w:footnote>
  <w:footnote w:id="114">
    <w:p w14:paraId="108F7053" w14:textId="77777777" w:rsidR="003D2A6E" w:rsidRPr="00186B33" w:rsidRDefault="003D2A6E" w:rsidP="00234058">
      <w:pPr>
        <w:pStyle w:val="FootnoteText"/>
        <w:jc w:val="both"/>
        <w:rPr>
          <w:sz w:val="16"/>
          <w:szCs w:val="16"/>
        </w:rPr>
      </w:pPr>
      <w:r w:rsidRPr="00186B33">
        <w:rPr>
          <w:rStyle w:val="FootnoteReference"/>
          <w:sz w:val="16"/>
          <w:szCs w:val="16"/>
        </w:rPr>
        <w:footnoteRef/>
      </w:r>
      <w:r>
        <w:rPr>
          <w:sz w:val="16"/>
          <w:szCs w:val="16"/>
        </w:rPr>
        <w:t xml:space="preserve"> </w:t>
      </w:r>
      <w:r w:rsidRPr="00BA02E5">
        <w:rPr>
          <w:i/>
          <w:sz w:val="16"/>
          <w:szCs w:val="16"/>
        </w:rPr>
        <w:t>Izvještaj Evropske komisije za Bosnu i Hercegovinu</w:t>
      </w:r>
      <w:r w:rsidRPr="00186B33">
        <w:rPr>
          <w:sz w:val="16"/>
          <w:szCs w:val="16"/>
        </w:rPr>
        <w:t>, 2016</w:t>
      </w:r>
      <w:r>
        <w:rPr>
          <w:sz w:val="16"/>
          <w:szCs w:val="16"/>
        </w:rPr>
        <w:t>.</w:t>
      </w:r>
    </w:p>
    <w:p w14:paraId="69D4D799" w14:textId="77777777" w:rsidR="003D2A6E" w:rsidRPr="00186B33" w:rsidRDefault="003D2A6E">
      <w:pPr>
        <w:pStyle w:val="FootnoteText"/>
        <w:rPr>
          <w:sz w:val="16"/>
          <w:szCs w:val="16"/>
        </w:rPr>
      </w:pPr>
    </w:p>
  </w:footnote>
  <w:footnote w:id="115">
    <w:p w14:paraId="1C0356CB" w14:textId="1B04A4AA" w:rsidR="003D2A6E" w:rsidRPr="00185C4D" w:rsidRDefault="003D2A6E" w:rsidP="009B53CC">
      <w:pPr>
        <w:pStyle w:val="FootnoteText"/>
        <w:jc w:val="both"/>
        <w:rPr>
          <w:sz w:val="16"/>
          <w:szCs w:val="16"/>
          <w:lang w:val="sr-Latn-BA"/>
        </w:rPr>
      </w:pPr>
      <w:r w:rsidRPr="00185C4D">
        <w:rPr>
          <w:rStyle w:val="FootnoteReference"/>
          <w:sz w:val="16"/>
          <w:szCs w:val="16"/>
        </w:rPr>
        <w:footnoteRef/>
      </w:r>
      <w:r w:rsidRPr="00185C4D">
        <w:rPr>
          <w:sz w:val="16"/>
          <w:szCs w:val="16"/>
        </w:rPr>
        <w:t xml:space="preserve"> https://www.rcc.int/seeds/results/2/balkan-opinion-barometer.</w:t>
      </w:r>
    </w:p>
  </w:footnote>
  <w:footnote w:id="116">
    <w:p w14:paraId="2FCD44AA" w14:textId="58E32BE9" w:rsidR="003D2A6E" w:rsidRPr="009B53CC" w:rsidRDefault="003D2A6E" w:rsidP="009B53CC">
      <w:pPr>
        <w:pStyle w:val="FootnoteText"/>
        <w:jc w:val="both"/>
        <w:rPr>
          <w:sz w:val="16"/>
          <w:szCs w:val="16"/>
          <w:lang w:val="sr-Latn-BA"/>
        </w:rPr>
      </w:pPr>
      <w:r w:rsidRPr="00185C4D">
        <w:rPr>
          <w:rStyle w:val="FootnoteReference"/>
          <w:sz w:val="16"/>
          <w:szCs w:val="16"/>
        </w:rPr>
        <w:footnoteRef/>
      </w:r>
      <w:r w:rsidRPr="00185C4D">
        <w:rPr>
          <w:sz w:val="16"/>
          <w:szCs w:val="16"/>
        </w:rPr>
        <w:t xml:space="preserve"> </w:t>
      </w:r>
      <w:hyperlink r:id="rId16" w:history="1">
        <w:r w:rsidRPr="00185C4D">
          <w:rPr>
            <w:rStyle w:val="Hyperlink"/>
            <w:sz w:val="16"/>
            <w:szCs w:val="16"/>
          </w:rPr>
          <w:t>https://www.rcc.int/seeds/results/2/balkan-opinion-barometer</w:t>
        </w:r>
      </w:hyperlink>
      <w:r>
        <w:rPr>
          <w:sz w:val="16"/>
          <w:szCs w:val="16"/>
        </w:rPr>
        <w:t>.</w:t>
      </w:r>
    </w:p>
    <w:p w14:paraId="2CD4840E" w14:textId="3D3D62F5" w:rsidR="003D2A6E" w:rsidRPr="00810D81" w:rsidRDefault="003D2A6E">
      <w:pPr>
        <w:pStyle w:val="FootnoteText"/>
        <w:rPr>
          <w:lang w:val="sr-Latn-BA"/>
        </w:rPr>
      </w:pPr>
    </w:p>
  </w:footnote>
  <w:footnote w:id="117">
    <w:p w14:paraId="0B829F87" w14:textId="77777777" w:rsidR="003D2A6E" w:rsidRPr="009B53CC" w:rsidRDefault="003D2A6E"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Indicator 4.1.1., Sub-indicator 2., Methodological Framework for the Principles of Public Administration, November 2017, p. 117-119.</w:t>
      </w:r>
    </w:p>
  </w:footnote>
  <w:footnote w:id="118">
    <w:p w14:paraId="00F20916" w14:textId="7509D700" w:rsidR="003D2A6E" w:rsidRPr="009B53CC" w:rsidRDefault="003D2A6E"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w:t>
      </w:r>
      <w:r w:rsidRPr="009B53CC">
        <w:rPr>
          <w:sz w:val="16"/>
          <w:szCs w:val="16"/>
          <w:lang w:val="sr-Latn-BA"/>
        </w:rPr>
        <w:t>The Principles of Public Administration, Monitoring Report, Bosnia and Herzegovina, 2017, p. 106.</w:t>
      </w:r>
    </w:p>
  </w:footnote>
  <w:footnote w:id="119">
    <w:p w14:paraId="1FB4800F" w14:textId="77777777" w:rsidR="003D2A6E" w:rsidRPr="009B53CC" w:rsidRDefault="003D2A6E"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Indicator 4.1.1., Sub-indicator 7., Methodological Framework for the Principles of Public Administration, November 2017, p. 117. i 121. </w:t>
      </w:r>
    </w:p>
  </w:footnote>
  <w:footnote w:id="120">
    <w:p w14:paraId="3F296EF9" w14:textId="07CCFC27" w:rsidR="003D2A6E" w:rsidRPr="009B53CC" w:rsidRDefault="003D2A6E"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w:t>
      </w:r>
      <w:r w:rsidRPr="009B53CC">
        <w:rPr>
          <w:sz w:val="16"/>
          <w:szCs w:val="16"/>
          <w:lang w:val="sr-Latn-BA"/>
        </w:rPr>
        <w:t>The Principles of Public Administration, Monitoring Report, Bosnia and Herzegovina, 2017, p. 106.</w:t>
      </w:r>
    </w:p>
  </w:footnote>
  <w:footnote w:id="121">
    <w:p w14:paraId="255FF24F" w14:textId="77777777" w:rsidR="003D2A6E" w:rsidRPr="009B53CC" w:rsidRDefault="003D2A6E" w:rsidP="009B53CC">
      <w:pPr>
        <w:pStyle w:val="FootnoteText"/>
        <w:jc w:val="both"/>
        <w:rPr>
          <w:sz w:val="16"/>
          <w:szCs w:val="16"/>
        </w:rPr>
      </w:pPr>
      <w:r w:rsidRPr="009B53CC">
        <w:rPr>
          <w:rStyle w:val="FootnoteReference"/>
          <w:sz w:val="16"/>
          <w:szCs w:val="16"/>
        </w:rPr>
        <w:footnoteRef/>
      </w:r>
      <w:r w:rsidRPr="009B53CC">
        <w:rPr>
          <w:sz w:val="16"/>
          <w:szCs w:val="16"/>
        </w:rPr>
        <w:t xml:space="preserve"> </w:t>
      </w:r>
      <w:r w:rsidRPr="009B53CC">
        <w:rPr>
          <w:i/>
          <w:sz w:val="16"/>
          <w:szCs w:val="16"/>
        </w:rPr>
        <w:t>Zakon o slobodi pristupa informacijama BiH</w:t>
      </w:r>
      <w:r w:rsidRPr="009B53CC">
        <w:rPr>
          <w:sz w:val="16"/>
          <w:szCs w:val="16"/>
        </w:rPr>
        <w:t xml:space="preserve">, „Službeni glasnik BiH“, br. 28/00, 45/06, 102/09, 62/11 i 100/13; </w:t>
      </w:r>
      <w:r w:rsidRPr="009B53CC">
        <w:rPr>
          <w:i/>
          <w:sz w:val="16"/>
          <w:szCs w:val="16"/>
        </w:rPr>
        <w:t>Zakon o slobodi pristupa informacijama Federacije BiH</w:t>
      </w:r>
      <w:r w:rsidRPr="009B53CC">
        <w:rPr>
          <w:sz w:val="16"/>
          <w:szCs w:val="16"/>
        </w:rPr>
        <w:t xml:space="preserve">, „Službene novine FBiH“, br. 32/01 i 48/11; </w:t>
      </w:r>
      <w:r w:rsidRPr="009B53CC">
        <w:rPr>
          <w:i/>
          <w:sz w:val="16"/>
          <w:szCs w:val="16"/>
        </w:rPr>
        <w:t>Zakon o slobodi pristupa informacijama Republike Srpske,</w:t>
      </w:r>
      <w:r w:rsidRPr="009B53CC">
        <w:rPr>
          <w:sz w:val="16"/>
          <w:szCs w:val="16"/>
        </w:rPr>
        <w:t xml:space="preserve"> „Službeni glasnik Republike Srpske“, br. 20/01.</w:t>
      </w:r>
    </w:p>
  </w:footnote>
  <w:footnote w:id="122">
    <w:p w14:paraId="27E8A4B3" w14:textId="77777777" w:rsidR="003D2A6E" w:rsidRPr="009B53CC" w:rsidRDefault="003D2A6E"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Indicator 4.2.1., Sub-indicator 2., Methodological Framework for the Principles of Public Administration, November 2017, p. 123-125.</w:t>
      </w:r>
    </w:p>
  </w:footnote>
  <w:footnote w:id="123">
    <w:p w14:paraId="29C9FF06" w14:textId="6205D760" w:rsidR="003D2A6E" w:rsidRPr="00810D81" w:rsidRDefault="003D2A6E" w:rsidP="009B53CC">
      <w:pPr>
        <w:pStyle w:val="FootnoteText"/>
        <w:jc w:val="both"/>
        <w:rPr>
          <w:lang w:val="sr-Latn-BA"/>
        </w:rPr>
      </w:pPr>
      <w:r w:rsidRPr="009B53CC">
        <w:rPr>
          <w:rStyle w:val="FootnoteReference"/>
          <w:sz w:val="16"/>
          <w:szCs w:val="16"/>
        </w:rPr>
        <w:footnoteRef/>
      </w:r>
      <w:r w:rsidRPr="009B53CC">
        <w:rPr>
          <w:sz w:val="16"/>
          <w:szCs w:val="16"/>
        </w:rPr>
        <w:t xml:space="preserve"> </w:t>
      </w:r>
      <w:r w:rsidRPr="009B53CC">
        <w:rPr>
          <w:sz w:val="16"/>
          <w:szCs w:val="16"/>
          <w:lang w:val="sr-Latn-BA"/>
        </w:rPr>
        <w:t>The Principles of Public Administration, Monitoring Report, Bosnia and Herzegovina, 2017, p. 109.</w:t>
      </w:r>
    </w:p>
  </w:footnote>
  <w:footnote w:id="124">
    <w:p w14:paraId="469B29E1" w14:textId="77777777" w:rsidR="003D2A6E" w:rsidRPr="009B53CC" w:rsidRDefault="003D2A6E"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Indicator 4.2.1., Sub-indicator 3., Methodological Framework for the Principles of Public Administration, November 2017, p. 123 i 125.</w:t>
      </w:r>
    </w:p>
  </w:footnote>
  <w:footnote w:id="125">
    <w:p w14:paraId="2E3E9791" w14:textId="7D908EFF" w:rsidR="003D2A6E" w:rsidRPr="00810D81" w:rsidRDefault="003D2A6E" w:rsidP="009B53CC">
      <w:pPr>
        <w:pStyle w:val="FootnoteText"/>
        <w:jc w:val="both"/>
        <w:rPr>
          <w:lang w:val="sr-Latn-BA"/>
        </w:rPr>
      </w:pPr>
      <w:r w:rsidRPr="009B53CC">
        <w:rPr>
          <w:rStyle w:val="FootnoteReference"/>
          <w:sz w:val="16"/>
          <w:szCs w:val="16"/>
        </w:rPr>
        <w:footnoteRef/>
      </w:r>
      <w:r w:rsidRPr="009B53CC">
        <w:rPr>
          <w:sz w:val="16"/>
          <w:szCs w:val="16"/>
        </w:rPr>
        <w:t xml:space="preserve"> </w:t>
      </w:r>
      <w:r w:rsidRPr="009B53CC">
        <w:rPr>
          <w:sz w:val="16"/>
          <w:szCs w:val="16"/>
          <w:lang w:val="sr-Latn-BA"/>
        </w:rPr>
        <w:t>The Principles of Public Administration, Monitoring Report, Bosnia and Herzegovina, 2017, p. 109.</w:t>
      </w:r>
    </w:p>
  </w:footnote>
  <w:footnote w:id="126">
    <w:p w14:paraId="2526E336" w14:textId="7FB34362" w:rsidR="003D2A6E" w:rsidRPr="00373F8B" w:rsidRDefault="003D2A6E" w:rsidP="00373F8B">
      <w:pPr>
        <w:pStyle w:val="FootnoteText"/>
        <w:tabs>
          <w:tab w:val="left" w:pos="6660"/>
        </w:tabs>
        <w:jc w:val="both"/>
        <w:rPr>
          <w:sz w:val="16"/>
          <w:szCs w:val="16"/>
          <w:lang w:val="sr-Latn-BA"/>
        </w:rPr>
      </w:pPr>
      <w:r w:rsidRPr="00373F8B">
        <w:rPr>
          <w:rStyle w:val="FootnoteReference"/>
          <w:sz w:val="16"/>
          <w:szCs w:val="16"/>
        </w:rPr>
        <w:footnoteRef/>
      </w:r>
      <w:r w:rsidRPr="00373F8B">
        <w:rPr>
          <w:sz w:val="16"/>
          <w:szCs w:val="16"/>
        </w:rPr>
        <w:t xml:space="preserve"> </w:t>
      </w:r>
      <w:r w:rsidRPr="00373F8B">
        <w:rPr>
          <w:sz w:val="16"/>
          <w:szCs w:val="16"/>
          <w:lang w:val="sr-Latn-BA"/>
        </w:rPr>
        <w:t>Sopstveni indikator sa procijenjenim polaznim i ciljnim vrijednostima od strane upravnih nivoa.</w:t>
      </w:r>
      <w:r>
        <w:rPr>
          <w:sz w:val="16"/>
          <w:szCs w:val="16"/>
          <w:lang w:val="sr-Latn-BA"/>
        </w:rPr>
        <w:tab/>
      </w:r>
    </w:p>
  </w:footnote>
  <w:footnote w:id="127">
    <w:p w14:paraId="2D4E98C5" w14:textId="3CD28C19" w:rsidR="003D2A6E" w:rsidRPr="00810D81" w:rsidRDefault="003D2A6E" w:rsidP="00373F8B">
      <w:pPr>
        <w:pStyle w:val="FootnoteText"/>
        <w:jc w:val="both"/>
        <w:rPr>
          <w:lang w:val="sr-Latn-BA"/>
        </w:rPr>
      </w:pPr>
      <w:r w:rsidRPr="00373F8B">
        <w:rPr>
          <w:rStyle w:val="FootnoteReference"/>
          <w:sz w:val="16"/>
          <w:szCs w:val="16"/>
        </w:rPr>
        <w:footnoteRef/>
      </w:r>
      <w:r w:rsidRPr="00373F8B">
        <w:rPr>
          <w:sz w:val="16"/>
          <w:szCs w:val="16"/>
        </w:rPr>
        <w:t xml:space="preserve"> </w:t>
      </w:r>
      <w:r w:rsidRPr="00373F8B">
        <w:rPr>
          <w:sz w:val="16"/>
          <w:szCs w:val="16"/>
          <w:lang w:val="sr-Latn-BA"/>
        </w:rPr>
        <w:t>Sopstveni indikator sa procijenjenim polaznim i ciljnim vrijednostima od strane upravnih nivoa.</w:t>
      </w:r>
    </w:p>
  </w:footnote>
  <w:footnote w:id="128">
    <w:p w14:paraId="6CDF7F7D" w14:textId="77777777" w:rsidR="003D2A6E" w:rsidRPr="00931C11" w:rsidRDefault="003D2A6E" w:rsidP="00092795">
      <w:pPr>
        <w:pStyle w:val="FootnoteText"/>
        <w:jc w:val="both"/>
        <w:rPr>
          <w:rFonts w:cstheme="minorHAnsi"/>
          <w:sz w:val="16"/>
          <w:szCs w:val="16"/>
        </w:rPr>
      </w:pPr>
      <w:r w:rsidRPr="00931C11">
        <w:rPr>
          <w:rStyle w:val="FootnoteReference"/>
          <w:rFonts w:cstheme="minorHAnsi"/>
          <w:sz w:val="16"/>
          <w:szCs w:val="16"/>
        </w:rPr>
        <w:footnoteRef/>
      </w:r>
      <w:r w:rsidRPr="00931C11">
        <w:rPr>
          <w:rFonts w:cstheme="minorHAnsi"/>
          <w:sz w:val="16"/>
          <w:szCs w:val="16"/>
          <w:lang w:val="hr-HR"/>
        </w:rPr>
        <w:t xml:space="preserve"> Način upravljanja organizacijom koji podrazumijeva orijentaciju prema kon</w:t>
      </w:r>
      <w:r>
        <w:rPr>
          <w:rFonts w:cstheme="minorHAnsi"/>
          <w:sz w:val="16"/>
          <w:szCs w:val="16"/>
          <w:lang w:val="hr-HR"/>
        </w:rPr>
        <w:t>tinuiranom poboljšanju kvaliteta</w:t>
      </w:r>
      <w:r w:rsidRPr="00931C11">
        <w:rPr>
          <w:rFonts w:cstheme="minorHAnsi"/>
          <w:sz w:val="16"/>
          <w:szCs w:val="16"/>
          <w:lang w:val="hr-HR"/>
        </w:rPr>
        <w:t xml:space="preserve"> radi zadovoljenja očekivanja klijenata, odnosno korisnika usluga. TQM zahtijeva </w:t>
      </w:r>
      <w:r>
        <w:rPr>
          <w:rFonts w:cstheme="minorHAnsi"/>
          <w:sz w:val="16"/>
          <w:szCs w:val="16"/>
          <w:lang w:val="hr-HR"/>
        </w:rPr>
        <w:t>učešće</w:t>
      </w:r>
      <w:r w:rsidRPr="00931C11">
        <w:rPr>
          <w:rFonts w:cstheme="minorHAnsi"/>
          <w:sz w:val="16"/>
          <w:szCs w:val="16"/>
          <w:lang w:val="hr-HR"/>
        </w:rPr>
        <w:t xml:space="preserve"> svih zaposlenika na svim organizacijskim nivoima, a zadatak mu je unaprijedi</w:t>
      </w:r>
      <w:r w:rsidRPr="00931C11">
        <w:rPr>
          <w:rFonts w:eastAsia="Calibri" w:cstheme="minorHAnsi"/>
          <w:sz w:val="16"/>
          <w:szCs w:val="16"/>
          <w:lang w:val="hr-HR"/>
        </w:rPr>
        <w:t>ti</w:t>
      </w:r>
      <w:r>
        <w:rPr>
          <w:rFonts w:cstheme="minorHAnsi"/>
          <w:sz w:val="16"/>
          <w:szCs w:val="16"/>
          <w:lang w:val="hr-HR"/>
        </w:rPr>
        <w:t xml:space="preserve"> kvalitet</w:t>
      </w:r>
      <w:r w:rsidRPr="00931C11">
        <w:rPr>
          <w:rFonts w:cstheme="minorHAnsi"/>
          <w:sz w:val="16"/>
          <w:szCs w:val="16"/>
          <w:lang w:val="hr-HR"/>
        </w:rPr>
        <w:t xml:space="preserve"> iznad očekivanja korisnika i stalno teži</w:t>
      </w:r>
      <w:r w:rsidRPr="00931C11">
        <w:rPr>
          <w:rFonts w:eastAsia="Calibri" w:cstheme="minorHAnsi"/>
          <w:sz w:val="16"/>
          <w:szCs w:val="16"/>
          <w:lang w:val="hr-HR"/>
        </w:rPr>
        <w:t>ti</w:t>
      </w:r>
      <w:r>
        <w:rPr>
          <w:rFonts w:cstheme="minorHAnsi"/>
          <w:sz w:val="16"/>
          <w:szCs w:val="16"/>
          <w:lang w:val="hr-HR"/>
        </w:rPr>
        <w:t xml:space="preserve"> </w:t>
      </w:r>
      <w:r w:rsidRPr="00931C11">
        <w:rPr>
          <w:rFonts w:cstheme="minorHAnsi"/>
          <w:sz w:val="16"/>
          <w:szCs w:val="16"/>
          <w:lang w:val="hr-HR"/>
        </w:rPr>
        <w:t>poboljšanjima.</w:t>
      </w:r>
    </w:p>
  </w:footnote>
  <w:footnote w:id="129">
    <w:p w14:paraId="552AC07E" w14:textId="77777777" w:rsidR="003D2A6E" w:rsidRPr="00366C1F" w:rsidRDefault="003D2A6E" w:rsidP="00234058">
      <w:pPr>
        <w:pStyle w:val="FootnoteText"/>
        <w:jc w:val="both"/>
        <w:rPr>
          <w:lang w:val="hr-HR"/>
        </w:rPr>
      </w:pPr>
      <w:r w:rsidRPr="00A62244">
        <w:rPr>
          <w:rStyle w:val="FootnoteReference"/>
          <w:sz w:val="16"/>
          <w:szCs w:val="16"/>
        </w:rPr>
        <w:footnoteRef/>
      </w:r>
      <w:r w:rsidRPr="00A62244">
        <w:rPr>
          <w:rStyle w:val="FootnoteReference"/>
          <w:sz w:val="16"/>
          <w:szCs w:val="16"/>
        </w:rPr>
        <w:t xml:space="preserve"> </w:t>
      </w:r>
      <w:r w:rsidRPr="002438F0">
        <w:rPr>
          <w:sz w:val="16"/>
          <w:szCs w:val="16"/>
        </w:rPr>
        <w:t>Percepcija javne uprave</w:t>
      </w:r>
      <w:r>
        <w:rPr>
          <w:sz w:val="16"/>
          <w:szCs w:val="16"/>
        </w:rPr>
        <w:t>:</w:t>
      </w:r>
      <w:r w:rsidRPr="002438F0">
        <w:rPr>
          <w:sz w:val="16"/>
          <w:szCs w:val="16"/>
        </w:rPr>
        <w:t xml:space="preserve"> Bosna i Hercegovina </w:t>
      </w:r>
      <w:r>
        <w:rPr>
          <w:sz w:val="16"/>
          <w:szCs w:val="16"/>
        </w:rPr>
        <w:t>TI BiH 2014,</w:t>
      </w:r>
      <w:r w:rsidRPr="002438F0">
        <w:rPr>
          <w:sz w:val="16"/>
          <w:szCs w:val="16"/>
        </w:rPr>
        <w:t xml:space="preserve"> Regionalna komparativna studija eVlade</w:t>
      </w:r>
      <w:r>
        <w:rPr>
          <w:sz w:val="16"/>
          <w:szCs w:val="16"/>
        </w:rPr>
        <w:t xml:space="preserve"> ReSPA,</w:t>
      </w:r>
      <w:r w:rsidRPr="002438F0">
        <w:rPr>
          <w:sz w:val="16"/>
          <w:szCs w:val="16"/>
        </w:rPr>
        <w:t xml:space="preserve"> Inicijalna analiza za oblast pružanja usluga</w:t>
      </w:r>
      <w:r>
        <w:rPr>
          <w:sz w:val="16"/>
          <w:szCs w:val="16"/>
        </w:rPr>
        <w:t xml:space="preserve"> – pregled stanja, Komparativna studija s početnom analizom optimizacije javne uprave u regiji Zapadnog Balkana ReSPA 2016, izvještaj </w:t>
      </w:r>
      <w:r w:rsidRPr="003E5885">
        <w:rPr>
          <w:i/>
          <w:sz w:val="16"/>
          <w:szCs w:val="16"/>
        </w:rPr>
        <w:t>Od eVlade do otvorene vlade</w:t>
      </w:r>
      <w:r>
        <w:rPr>
          <w:sz w:val="16"/>
          <w:szCs w:val="16"/>
        </w:rPr>
        <w:t>, ReSPA 2017.</w:t>
      </w:r>
    </w:p>
  </w:footnote>
  <w:footnote w:id="130">
    <w:p w14:paraId="642772C5" w14:textId="77777777" w:rsidR="003D2A6E" w:rsidRPr="00931C11" w:rsidRDefault="003D2A6E" w:rsidP="00234058">
      <w:pPr>
        <w:pStyle w:val="FootnoteText"/>
        <w:jc w:val="both"/>
        <w:rPr>
          <w:sz w:val="16"/>
          <w:szCs w:val="16"/>
        </w:rPr>
      </w:pPr>
      <w:r w:rsidRPr="00931C11">
        <w:rPr>
          <w:rStyle w:val="FootnoteReference"/>
          <w:sz w:val="16"/>
          <w:szCs w:val="16"/>
        </w:rPr>
        <w:footnoteRef/>
      </w:r>
      <w:r w:rsidRPr="00931C11">
        <w:rPr>
          <w:sz w:val="16"/>
          <w:szCs w:val="16"/>
        </w:rPr>
        <w:t xml:space="preserve"> Dostupno na http://www.rcc.int/seeds/results/2/balkan-opinion-barometer</w:t>
      </w:r>
      <w:r>
        <w:rPr>
          <w:sz w:val="16"/>
          <w:szCs w:val="16"/>
        </w:rPr>
        <w:t>.</w:t>
      </w:r>
    </w:p>
  </w:footnote>
  <w:footnote w:id="131">
    <w:p w14:paraId="586AD6F7" w14:textId="77777777" w:rsidR="003D2A6E" w:rsidRPr="0025552A" w:rsidRDefault="003D2A6E" w:rsidP="00234058">
      <w:pPr>
        <w:pStyle w:val="FootnoteText"/>
        <w:jc w:val="both"/>
        <w:rPr>
          <w:sz w:val="16"/>
          <w:szCs w:val="16"/>
          <w:lang w:val="hr-HR"/>
        </w:rPr>
      </w:pPr>
      <w:r w:rsidRPr="0025552A">
        <w:rPr>
          <w:rStyle w:val="FootnoteReference"/>
          <w:sz w:val="16"/>
          <w:szCs w:val="16"/>
        </w:rPr>
        <w:footnoteRef/>
      </w:r>
      <w:r w:rsidRPr="0025552A">
        <w:rPr>
          <w:sz w:val="16"/>
          <w:szCs w:val="16"/>
        </w:rPr>
        <w:t xml:space="preserve"> </w:t>
      </w:r>
      <w:r>
        <w:rPr>
          <w:sz w:val="16"/>
          <w:szCs w:val="16"/>
        </w:rPr>
        <w:t>Vlada Brčko distrikta BiH je 5. septembra 2017.</w:t>
      </w:r>
      <w:r w:rsidRPr="0025552A">
        <w:rPr>
          <w:sz w:val="16"/>
          <w:szCs w:val="16"/>
        </w:rPr>
        <w:t xml:space="preserve"> donijela Odluku o usvajanju okvira interoperabilnosti Bosne i Hercegovine</w:t>
      </w:r>
      <w:r>
        <w:rPr>
          <w:sz w:val="16"/>
          <w:szCs w:val="16"/>
        </w:rPr>
        <w:t>.</w:t>
      </w:r>
    </w:p>
  </w:footnote>
  <w:footnote w:id="132">
    <w:p w14:paraId="15C5B50C" w14:textId="7FB703C2" w:rsidR="003D2A6E" w:rsidRPr="00373F8B" w:rsidRDefault="003D2A6E" w:rsidP="00234058">
      <w:pPr>
        <w:pStyle w:val="FootnoteText"/>
        <w:jc w:val="both"/>
        <w:rPr>
          <w:sz w:val="16"/>
          <w:szCs w:val="16"/>
        </w:rPr>
      </w:pPr>
      <w:r w:rsidRPr="00931C11">
        <w:rPr>
          <w:rStyle w:val="FootnoteReference"/>
          <w:sz w:val="16"/>
          <w:szCs w:val="16"/>
        </w:rPr>
        <w:footnoteRef/>
      </w:r>
      <w:r w:rsidRPr="00931C11">
        <w:rPr>
          <w:sz w:val="16"/>
          <w:szCs w:val="16"/>
        </w:rPr>
        <w:t xml:space="preserve"> </w:t>
      </w:r>
      <w:r w:rsidRPr="003E5885">
        <w:rPr>
          <w:i/>
          <w:sz w:val="16"/>
          <w:szCs w:val="16"/>
        </w:rPr>
        <w:t>Zakon o elektronskom potpisu BiH</w:t>
      </w:r>
      <w:r>
        <w:rPr>
          <w:sz w:val="16"/>
          <w:szCs w:val="16"/>
        </w:rPr>
        <w:t>, „Službeni g</w:t>
      </w:r>
      <w:r w:rsidRPr="00931C11">
        <w:rPr>
          <w:sz w:val="16"/>
          <w:szCs w:val="16"/>
        </w:rPr>
        <w:t>lasnik BiH</w:t>
      </w:r>
      <w:r>
        <w:rPr>
          <w:sz w:val="16"/>
          <w:szCs w:val="16"/>
        </w:rPr>
        <w:t>“,</w:t>
      </w:r>
      <w:r w:rsidRPr="00931C11">
        <w:rPr>
          <w:sz w:val="16"/>
          <w:szCs w:val="16"/>
        </w:rPr>
        <w:t xml:space="preserve"> 91/06; </w:t>
      </w:r>
      <w:r w:rsidRPr="003E5885">
        <w:rPr>
          <w:i/>
          <w:sz w:val="16"/>
          <w:szCs w:val="16"/>
        </w:rPr>
        <w:t>Zakon o izmjenama i dopunama Zakona o ličnoj karti državljana BiH</w:t>
      </w:r>
      <w:r>
        <w:rPr>
          <w:sz w:val="16"/>
          <w:szCs w:val="16"/>
        </w:rPr>
        <w:t>, „Sl. g</w:t>
      </w:r>
      <w:r w:rsidRPr="00931C11">
        <w:rPr>
          <w:sz w:val="16"/>
          <w:szCs w:val="16"/>
        </w:rPr>
        <w:t>lasnik BiH</w:t>
      </w:r>
      <w:r>
        <w:rPr>
          <w:sz w:val="16"/>
          <w:szCs w:val="16"/>
        </w:rPr>
        <w:t>“,</w:t>
      </w:r>
      <w:r w:rsidRPr="00931C11">
        <w:rPr>
          <w:sz w:val="16"/>
          <w:szCs w:val="16"/>
        </w:rPr>
        <w:t xml:space="preserve"> 18/12; </w:t>
      </w:r>
      <w:bookmarkStart w:id="285" w:name="_Toc466246093"/>
      <w:r w:rsidRPr="003E5885">
        <w:rPr>
          <w:i/>
          <w:sz w:val="16"/>
          <w:szCs w:val="16"/>
        </w:rPr>
        <w:t>Odluka o osnovama upotrebe elektronskog potpisa i pružanja usluga ovjeravanja</w:t>
      </w:r>
      <w:bookmarkEnd w:id="285"/>
      <w:r>
        <w:rPr>
          <w:sz w:val="16"/>
          <w:szCs w:val="16"/>
        </w:rPr>
        <w:t>,</w:t>
      </w:r>
      <w:r w:rsidRPr="00931C11">
        <w:rPr>
          <w:sz w:val="16"/>
          <w:szCs w:val="16"/>
        </w:rPr>
        <w:t xml:space="preserve"> </w:t>
      </w:r>
      <w:r>
        <w:rPr>
          <w:sz w:val="16"/>
          <w:szCs w:val="16"/>
        </w:rPr>
        <w:t>„</w:t>
      </w:r>
      <w:r>
        <w:rPr>
          <w:sz w:val="16"/>
          <w:szCs w:val="16"/>
          <w:lang w:val="sr-Latn-BA"/>
        </w:rPr>
        <w:t>Službeni glasnik BiH“, br.</w:t>
      </w:r>
      <w:r w:rsidRPr="00931C11">
        <w:rPr>
          <w:sz w:val="16"/>
          <w:szCs w:val="16"/>
          <w:lang w:val="sr-Latn-BA"/>
        </w:rPr>
        <w:t xml:space="preserve"> 21/09; </w:t>
      </w:r>
      <w:bookmarkStart w:id="286" w:name="_Toc466246094"/>
      <w:r w:rsidRPr="003E5885">
        <w:rPr>
          <w:i/>
          <w:sz w:val="16"/>
          <w:szCs w:val="16"/>
        </w:rPr>
        <w:t xml:space="preserve">Odluka o elektronskom poslovanju i e-vladi u Vijeću ministara </w:t>
      </w:r>
      <w:bookmarkEnd w:id="286"/>
      <w:r w:rsidRPr="003E5885">
        <w:rPr>
          <w:i/>
          <w:sz w:val="16"/>
          <w:szCs w:val="16"/>
        </w:rPr>
        <w:t>BiH</w:t>
      </w:r>
      <w:r>
        <w:rPr>
          <w:sz w:val="16"/>
          <w:szCs w:val="16"/>
        </w:rPr>
        <w:t>,</w:t>
      </w:r>
      <w:r w:rsidRPr="00931C11">
        <w:rPr>
          <w:sz w:val="16"/>
          <w:szCs w:val="16"/>
        </w:rPr>
        <w:t xml:space="preserve"> </w:t>
      </w:r>
      <w:r>
        <w:rPr>
          <w:sz w:val="16"/>
          <w:szCs w:val="16"/>
        </w:rPr>
        <w:t>„</w:t>
      </w:r>
      <w:r>
        <w:rPr>
          <w:sz w:val="16"/>
          <w:szCs w:val="16"/>
          <w:lang w:val="sr-Latn-BA"/>
        </w:rPr>
        <w:t>Službeni glasnik BiH“, br.</w:t>
      </w:r>
      <w:r w:rsidRPr="00931C11">
        <w:rPr>
          <w:sz w:val="16"/>
          <w:szCs w:val="16"/>
          <w:lang w:val="sr-Latn-BA"/>
        </w:rPr>
        <w:t xml:space="preserve"> 7/10; </w:t>
      </w:r>
      <w:bookmarkStart w:id="287" w:name="_Toc466246095"/>
      <w:r w:rsidRPr="003E5885">
        <w:rPr>
          <w:i/>
          <w:sz w:val="16"/>
          <w:szCs w:val="16"/>
        </w:rPr>
        <w:t>Zakon o elektronskom poslovnom i pravnom prometu</w:t>
      </w:r>
      <w:bookmarkEnd w:id="287"/>
      <w:r>
        <w:rPr>
          <w:sz w:val="16"/>
          <w:szCs w:val="16"/>
        </w:rPr>
        <w:t>,</w:t>
      </w:r>
      <w:r w:rsidRPr="00931C11">
        <w:rPr>
          <w:sz w:val="16"/>
          <w:szCs w:val="16"/>
        </w:rPr>
        <w:t xml:space="preserve"> </w:t>
      </w:r>
      <w:r>
        <w:rPr>
          <w:sz w:val="16"/>
          <w:szCs w:val="16"/>
        </w:rPr>
        <w:t>„</w:t>
      </w:r>
      <w:r>
        <w:rPr>
          <w:sz w:val="16"/>
          <w:szCs w:val="16"/>
          <w:lang w:val="sr-Latn-BA"/>
        </w:rPr>
        <w:t>Službeni glasnik BiH“, br.</w:t>
      </w:r>
      <w:r w:rsidRPr="00931C11">
        <w:rPr>
          <w:sz w:val="16"/>
          <w:szCs w:val="16"/>
          <w:lang w:val="sr-Latn-BA"/>
        </w:rPr>
        <w:t xml:space="preserve"> 88/07; </w:t>
      </w:r>
      <w:bookmarkStart w:id="288" w:name="_Toc466246096"/>
      <w:r w:rsidRPr="003E5885">
        <w:rPr>
          <w:i/>
          <w:sz w:val="16"/>
          <w:szCs w:val="16"/>
        </w:rPr>
        <w:t>Zakon o elektronskom dokument</w:t>
      </w:r>
      <w:bookmarkEnd w:id="288"/>
      <w:r w:rsidRPr="003E5885">
        <w:rPr>
          <w:i/>
          <w:sz w:val="16"/>
          <w:szCs w:val="16"/>
        </w:rPr>
        <w:t>u</w:t>
      </w:r>
      <w:r>
        <w:rPr>
          <w:sz w:val="16"/>
          <w:szCs w:val="16"/>
        </w:rPr>
        <w:t>, „</w:t>
      </w:r>
      <w:r>
        <w:rPr>
          <w:sz w:val="16"/>
          <w:szCs w:val="16"/>
          <w:lang w:val="sr-Latn-BA"/>
        </w:rPr>
        <w:t>Službeni glasnik BiH“, br.</w:t>
      </w:r>
      <w:r w:rsidRPr="00931C11">
        <w:rPr>
          <w:sz w:val="16"/>
          <w:szCs w:val="16"/>
          <w:lang w:val="sr-Latn-BA"/>
        </w:rPr>
        <w:t xml:space="preserve"> 58/14; </w:t>
      </w:r>
      <w:bookmarkStart w:id="289" w:name="_Toc466246097"/>
      <w:r w:rsidRPr="003E5885">
        <w:rPr>
          <w:i/>
          <w:sz w:val="16"/>
          <w:szCs w:val="16"/>
        </w:rPr>
        <w:t>Zakon o zaštiti ličnih podataka</w:t>
      </w:r>
      <w:bookmarkEnd w:id="289"/>
      <w:r>
        <w:rPr>
          <w:sz w:val="16"/>
          <w:szCs w:val="16"/>
        </w:rPr>
        <w:t>,</w:t>
      </w:r>
      <w:r w:rsidRPr="00931C11">
        <w:rPr>
          <w:sz w:val="16"/>
          <w:szCs w:val="16"/>
        </w:rPr>
        <w:t xml:space="preserve"> </w:t>
      </w:r>
      <w:r>
        <w:rPr>
          <w:sz w:val="16"/>
          <w:szCs w:val="16"/>
        </w:rPr>
        <w:t>„</w:t>
      </w:r>
      <w:r>
        <w:rPr>
          <w:sz w:val="16"/>
          <w:szCs w:val="16"/>
          <w:lang w:val="sr-Latn-BA"/>
        </w:rPr>
        <w:t>Službeni glasnik BiH“</w:t>
      </w:r>
      <w:r w:rsidRPr="00931C11">
        <w:rPr>
          <w:sz w:val="16"/>
          <w:szCs w:val="16"/>
          <w:lang w:val="sr-Latn-BA"/>
        </w:rPr>
        <w:t xml:space="preserve">, br. 49/06, 76/11 i 89/11; </w:t>
      </w:r>
      <w:bookmarkStart w:id="290" w:name="_Toc466246110"/>
      <w:bookmarkStart w:id="291" w:name="_Toc465374133"/>
      <w:bookmarkStart w:id="292" w:name="_Toc466246100"/>
      <w:r w:rsidRPr="003E5885">
        <w:rPr>
          <w:i/>
          <w:sz w:val="16"/>
          <w:szCs w:val="16"/>
        </w:rPr>
        <w:t>Zakon o elektronskom dokumentu F</w:t>
      </w:r>
      <w:bookmarkEnd w:id="290"/>
      <w:bookmarkEnd w:id="291"/>
      <w:r w:rsidRPr="003E5885">
        <w:rPr>
          <w:i/>
          <w:sz w:val="16"/>
          <w:szCs w:val="16"/>
        </w:rPr>
        <w:t>BiH</w:t>
      </w:r>
      <w:r>
        <w:rPr>
          <w:sz w:val="16"/>
          <w:szCs w:val="16"/>
          <w:lang w:val="sr-Latn-BA"/>
        </w:rPr>
        <w:t>, „Službene novine FBiH“</w:t>
      </w:r>
      <w:r w:rsidRPr="00931C11">
        <w:rPr>
          <w:sz w:val="16"/>
          <w:szCs w:val="16"/>
          <w:lang w:val="sr-Latn-BA"/>
        </w:rPr>
        <w:t xml:space="preserve">, 15/13; </w:t>
      </w:r>
      <w:r w:rsidRPr="003E5885">
        <w:rPr>
          <w:i/>
          <w:sz w:val="16"/>
          <w:szCs w:val="16"/>
        </w:rPr>
        <w:t xml:space="preserve">Zakon o elektronskom potpisu </w:t>
      </w:r>
      <w:bookmarkEnd w:id="292"/>
      <w:r>
        <w:rPr>
          <w:i/>
          <w:sz w:val="16"/>
          <w:szCs w:val="16"/>
        </w:rPr>
        <w:t>Republike Srpske</w:t>
      </w:r>
      <w:r>
        <w:rPr>
          <w:sz w:val="16"/>
          <w:szCs w:val="16"/>
        </w:rPr>
        <w:t>, „</w:t>
      </w:r>
      <w:r>
        <w:rPr>
          <w:sz w:val="16"/>
          <w:szCs w:val="16"/>
          <w:lang w:val="sr-Latn-BA"/>
        </w:rPr>
        <w:t>Službeni glasnik RS-a“, br.</w:t>
      </w:r>
      <w:r w:rsidRPr="00931C11">
        <w:rPr>
          <w:sz w:val="16"/>
          <w:szCs w:val="16"/>
          <w:lang w:val="sr-Latn-BA"/>
        </w:rPr>
        <w:t xml:space="preserve"> 106/15; </w:t>
      </w:r>
      <w:bookmarkStart w:id="293" w:name="_Toc466246105"/>
      <w:bookmarkStart w:id="294" w:name="_Toc465374132"/>
      <w:r w:rsidRPr="003E5885">
        <w:rPr>
          <w:i/>
          <w:sz w:val="16"/>
          <w:szCs w:val="16"/>
        </w:rPr>
        <w:t xml:space="preserve">Zakon o elektronskom poslovanju </w:t>
      </w:r>
      <w:bookmarkEnd w:id="293"/>
      <w:bookmarkEnd w:id="294"/>
      <w:r w:rsidRPr="003E5885">
        <w:rPr>
          <w:i/>
          <w:sz w:val="16"/>
          <w:szCs w:val="16"/>
        </w:rPr>
        <w:t>Republike Srpske</w:t>
      </w:r>
      <w:r>
        <w:rPr>
          <w:sz w:val="16"/>
          <w:szCs w:val="16"/>
        </w:rPr>
        <w:t xml:space="preserve">, </w:t>
      </w:r>
      <w:r w:rsidRPr="00373F8B">
        <w:rPr>
          <w:sz w:val="16"/>
          <w:szCs w:val="16"/>
        </w:rPr>
        <w:t>„</w:t>
      </w:r>
      <w:r w:rsidRPr="00373F8B">
        <w:rPr>
          <w:sz w:val="16"/>
          <w:szCs w:val="16"/>
          <w:lang w:val="sr-Latn-BA"/>
        </w:rPr>
        <w:t xml:space="preserve">Službeni glasnik </w:t>
      </w:r>
      <w:r>
        <w:rPr>
          <w:sz w:val="16"/>
          <w:szCs w:val="16"/>
          <w:lang w:val="sr-Latn-BA"/>
        </w:rPr>
        <w:t>Republike Srpske</w:t>
      </w:r>
      <w:r w:rsidRPr="00373F8B">
        <w:rPr>
          <w:sz w:val="16"/>
          <w:szCs w:val="16"/>
          <w:lang w:val="sr-Latn-BA"/>
        </w:rPr>
        <w:t xml:space="preserve">“, br. 59/09, 33/16; </w:t>
      </w:r>
      <w:bookmarkStart w:id="295" w:name="_Toc466246106"/>
      <w:bookmarkStart w:id="296" w:name="_Toc465374134"/>
      <w:r w:rsidRPr="00373F8B">
        <w:rPr>
          <w:i/>
          <w:sz w:val="16"/>
          <w:szCs w:val="16"/>
        </w:rPr>
        <w:t xml:space="preserve">Zakon o elektronskom dokumentu </w:t>
      </w:r>
      <w:bookmarkEnd w:id="295"/>
      <w:bookmarkEnd w:id="296"/>
      <w:r w:rsidRPr="00373F8B">
        <w:rPr>
          <w:i/>
          <w:sz w:val="16"/>
          <w:szCs w:val="16"/>
        </w:rPr>
        <w:t>Republike Srpske</w:t>
      </w:r>
      <w:r w:rsidRPr="00373F8B">
        <w:rPr>
          <w:sz w:val="16"/>
          <w:szCs w:val="16"/>
        </w:rPr>
        <w:t>, „</w:t>
      </w:r>
      <w:r w:rsidRPr="00373F8B">
        <w:rPr>
          <w:sz w:val="16"/>
          <w:szCs w:val="16"/>
          <w:lang w:val="sr-Latn-BA"/>
        </w:rPr>
        <w:t xml:space="preserve">Službeni glasnik </w:t>
      </w:r>
      <w:r>
        <w:rPr>
          <w:sz w:val="16"/>
          <w:szCs w:val="16"/>
          <w:lang w:val="sr-Latn-BA"/>
        </w:rPr>
        <w:t>Republike Srpske</w:t>
      </w:r>
      <w:r w:rsidRPr="00373F8B">
        <w:rPr>
          <w:sz w:val="16"/>
          <w:szCs w:val="16"/>
          <w:lang w:val="sr-Latn-BA"/>
        </w:rPr>
        <w:t xml:space="preserve">“, br. 106/15; </w:t>
      </w:r>
      <w:bookmarkStart w:id="297" w:name="_Toc466246107"/>
      <w:r w:rsidRPr="00373F8B">
        <w:rPr>
          <w:i/>
          <w:sz w:val="16"/>
          <w:szCs w:val="16"/>
        </w:rPr>
        <w:t>Zakon o informacionoj bezbjednosti</w:t>
      </w:r>
      <w:bookmarkEnd w:id="297"/>
      <w:r w:rsidRPr="00373F8B">
        <w:rPr>
          <w:sz w:val="16"/>
          <w:szCs w:val="16"/>
        </w:rPr>
        <w:t>, „</w:t>
      </w:r>
      <w:r w:rsidRPr="00373F8B">
        <w:rPr>
          <w:sz w:val="16"/>
          <w:szCs w:val="16"/>
          <w:lang w:val="sr-Latn-BA"/>
        </w:rPr>
        <w:t xml:space="preserve">Službeni glasnik </w:t>
      </w:r>
      <w:r>
        <w:rPr>
          <w:sz w:val="16"/>
          <w:szCs w:val="16"/>
          <w:lang w:val="sr-Latn-BA"/>
        </w:rPr>
        <w:t>Republike Srpske</w:t>
      </w:r>
      <w:r w:rsidRPr="00373F8B">
        <w:rPr>
          <w:sz w:val="16"/>
          <w:szCs w:val="16"/>
          <w:lang w:val="sr-Latn-BA"/>
        </w:rPr>
        <w:t>“, br. 70/11.</w:t>
      </w:r>
    </w:p>
  </w:footnote>
  <w:footnote w:id="133">
    <w:p w14:paraId="1828CBAC" w14:textId="46B279C9" w:rsidR="003D2A6E" w:rsidRPr="00810D81" w:rsidRDefault="003D2A6E">
      <w:pPr>
        <w:pStyle w:val="FootnoteText"/>
        <w:rPr>
          <w:lang w:val="sr-Latn-BA"/>
        </w:rPr>
      </w:pPr>
      <w:r w:rsidRPr="00373F8B">
        <w:rPr>
          <w:rStyle w:val="FootnoteReference"/>
          <w:sz w:val="16"/>
          <w:szCs w:val="16"/>
        </w:rPr>
        <w:footnoteRef/>
      </w:r>
      <w:r w:rsidRPr="00373F8B">
        <w:rPr>
          <w:sz w:val="16"/>
          <w:szCs w:val="16"/>
        </w:rPr>
        <w:t xml:space="preserve"> </w:t>
      </w:r>
      <w:r w:rsidRPr="00373F8B">
        <w:rPr>
          <w:sz w:val="16"/>
          <w:szCs w:val="16"/>
          <w:lang w:val="sr-Latn-BA"/>
        </w:rPr>
        <w:t>Balkan Barometer 2017, Public Opinion Survey, pdf, 2017, p. 117.</w:t>
      </w:r>
    </w:p>
  </w:footnote>
  <w:footnote w:id="134">
    <w:p w14:paraId="2A7189D3" w14:textId="0DFD6082" w:rsidR="003D2A6E" w:rsidRPr="00810D81" w:rsidRDefault="003D2A6E">
      <w:pPr>
        <w:pStyle w:val="FootnoteText"/>
        <w:rPr>
          <w:lang w:val="sr-Latn-BA"/>
        </w:rPr>
      </w:pPr>
      <w:r>
        <w:rPr>
          <w:rStyle w:val="FootnoteReference"/>
        </w:rPr>
        <w:footnoteRef/>
      </w:r>
      <w:r>
        <w:t xml:space="preserve"> </w:t>
      </w:r>
      <w:r w:rsidRPr="003A6064">
        <w:t>https://www.rcc.int/seeds/results/2/balkan-opinion-barometer</w:t>
      </w:r>
    </w:p>
  </w:footnote>
  <w:footnote w:id="135">
    <w:p w14:paraId="221B5017" w14:textId="08424475" w:rsidR="003D2A6E" w:rsidRPr="00E679A6" w:rsidRDefault="003D2A6E" w:rsidP="00373F8B">
      <w:pPr>
        <w:pStyle w:val="FootnoteText"/>
        <w:jc w:val="both"/>
        <w:rPr>
          <w:sz w:val="16"/>
          <w:szCs w:val="16"/>
        </w:rPr>
      </w:pPr>
      <w:r w:rsidRPr="006D7E32">
        <w:rPr>
          <w:rStyle w:val="FootnoteReference"/>
          <w:sz w:val="16"/>
          <w:szCs w:val="16"/>
        </w:rPr>
        <w:footnoteRef/>
      </w:r>
      <w:r w:rsidRPr="006D7E32">
        <w:rPr>
          <w:sz w:val="16"/>
          <w:szCs w:val="16"/>
        </w:rPr>
        <w:t xml:space="preserve"> Odnosi se na slijedeće usluge: </w:t>
      </w:r>
      <w:r w:rsidRPr="00E679A6">
        <w:rPr>
          <w:sz w:val="16"/>
          <w:szCs w:val="16"/>
        </w:rPr>
        <w:t>registracija poslovnih subjekata, obnavljanje ličnih dokumenata, porezi za kompanije, porez.</w:t>
      </w:r>
    </w:p>
  </w:footnote>
  <w:footnote w:id="136">
    <w:p w14:paraId="11838430" w14:textId="77777777" w:rsidR="003D2A6E" w:rsidRDefault="003D2A6E" w:rsidP="00373F8B">
      <w:pPr>
        <w:pStyle w:val="FootnoteText"/>
        <w:tabs>
          <w:tab w:val="left" w:pos="7380"/>
        </w:tabs>
        <w:jc w:val="both"/>
      </w:pPr>
      <w:r w:rsidRPr="006D7E32">
        <w:rPr>
          <w:rStyle w:val="FootnoteReference"/>
          <w:sz w:val="16"/>
          <w:szCs w:val="16"/>
        </w:rPr>
        <w:footnoteRef/>
      </w:r>
      <w:r w:rsidRPr="006D7E32">
        <w:rPr>
          <w:sz w:val="16"/>
          <w:szCs w:val="16"/>
        </w:rPr>
        <w:t xml:space="preserve"> Odnosi se na uslugu građevinskih dozvola.</w:t>
      </w:r>
      <w:r>
        <w:rPr>
          <w:sz w:val="16"/>
          <w:szCs w:val="16"/>
        </w:rPr>
        <w:tab/>
      </w:r>
    </w:p>
  </w:footnote>
  <w:footnote w:id="137">
    <w:p w14:paraId="77B3CAC4" w14:textId="5138A5C3" w:rsidR="003D2A6E" w:rsidRPr="006D7E32" w:rsidRDefault="003D2A6E" w:rsidP="00234058">
      <w:pPr>
        <w:pStyle w:val="FootnoteText"/>
        <w:jc w:val="both"/>
        <w:rPr>
          <w:sz w:val="16"/>
          <w:szCs w:val="16"/>
        </w:rPr>
      </w:pPr>
      <w:r w:rsidRPr="006D7E32">
        <w:rPr>
          <w:rStyle w:val="FootnoteReference"/>
          <w:sz w:val="16"/>
          <w:szCs w:val="16"/>
        </w:rPr>
        <w:footnoteRef/>
      </w:r>
      <w:r w:rsidRPr="006D7E32">
        <w:rPr>
          <w:sz w:val="16"/>
          <w:szCs w:val="16"/>
        </w:rPr>
        <w:t xml:space="preserve"> Za </w:t>
      </w:r>
      <w:r>
        <w:rPr>
          <w:sz w:val="16"/>
          <w:szCs w:val="16"/>
        </w:rPr>
        <w:t>definiranje</w:t>
      </w:r>
      <w:r w:rsidRPr="006D7E32">
        <w:rPr>
          <w:sz w:val="16"/>
          <w:szCs w:val="16"/>
        </w:rPr>
        <w:t xml:space="preserve"> početnog stanja bit će potrebno realizovati analizu i utvrđivanju svih posebnih procesnih normi.</w:t>
      </w:r>
    </w:p>
  </w:footnote>
  <w:footnote w:id="138">
    <w:p w14:paraId="5CBF55BD" w14:textId="77777777" w:rsidR="003D2A6E" w:rsidRPr="00931C11" w:rsidRDefault="003D2A6E" w:rsidP="006D7E32">
      <w:pPr>
        <w:pStyle w:val="FootnoteText"/>
        <w:rPr>
          <w:rFonts w:cstheme="minorHAnsi"/>
          <w:sz w:val="16"/>
          <w:szCs w:val="16"/>
          <w:lang w:val="es-ES"/>
        </w:rPr>
      </w:pPr>
      <w:r w:rsidRPr="00931C11">
        <w:rPr>
          <w:rFonts w:cstheme="minorHAnsi"/>
          <w:sz w:val="16"/>
          <w:szCs w:val="16"/>
          <w:vertAlign w:val="superscript"/>
        </w:rPr>
        <w:footnoteRef/>
      </w:r>
      <w:r w:rsidRPr="00931C11">
        <w:rPr>
          <w:rFonts w:cstheme="minorHAnsi"/>
          <w:sz w:val="16"/>
          <w:szCs w:val="16"/>
          <w:lang w:val="es-ES"/>
        </w:rPr>
        <w:t xml:space="preserve"> </w:t>
      </w:r>
      <w:r>
        <w:rPr>
          <w:rFonts w:cstheme="minorHAnsi"/>
          <w:sz w:val="16"/>
          <w:szCs w:val="16"/>
        </w:rPr>
        <w:t>Okvirima definir</w:t>
      </w:r>
      <w:r w:rsidRPr="00931C11">
        <w:rPr>
          <w:rFonts w:cstheme="minorHAnsi"/>
          <w:sz w:val="16"/>
          <w:szCs w:val="16"/>
        </w:rPr>
        <w:t>anim Paktom o stabilnosti i rastu</w:t>
      </w:r>
      <w:r>
        <w:rPr>
          <w:rFonts w:cstheme="minorHAnsi"/>
          <w:sz w:val="16"/>
          <w:szCs w:val="16"/>
          <w:lang w:val="es-ES"/>
        </w:rPr>
        <w:t>:</w:t>
      </w:r>
      <w:r w:rsidRPr="00931C11">
        <w:rPr>
          <w:rFonts w:cstheme="minorHAnsi"/>
          <w:sz w:val="16"/>
          <w:szCs w:val="16"/>
          <w:lang w:val="es-ES"/>
        </w:rPr>
        <w:t xml:space="preserve"> </w:t>
      </w:r>
      <w:hyperlink r:id="rId17" w:history="1">
        <w:r w:rsidRPr="00794C7D">
          <w:rPr>
            <w:rStyle w:val="Hyperlink"/>
            <w:rFonts w:cstheme="minorHAnsi"/>
            <w:sz w:val="16"/>
            <w:szCs w:val="16"/>
            <w:lang w:val="es-ES"/>
          </w:rPr>
          <w:t>http://ec.europa.eu/eurostat/statistics-explained/index.php/Glossary:Stability_and_growth_pact_(SGP)</w:t>
        </w:r>
      </w:hyperlink>
      <w:r>
        <w:rPr>
          <w:rFonts w:cstheme="minorHAnsi"/>
          <w:sz w:val="16"/>
          <w:szCs w:val="16"/>
          <w:lang w:val="es-ES"/>
        </w:rPr>
        <w:t>.</w:t>
      </w:r>
    </w:p>
  </w:footnote>
  <w:footnote w:id="139">
    <w:p w14:paraId="33491F55" w14:textId="77777777" w:rsidR="003D2A6E" w:rsidRPr="00931C11" w:rsidRDefault="003D2A6E" w:rsidP="00234058">
      <w:pPr>
        <w:pStyle w:val="FootnoteText"/>
        <w:jc w:val="both"/>
        <w:rPr>
          <w:rFonts w:cstheme="minorHAnsi"/>
          <w:sz w:val="16"/>
          <w:szCs w:val="16"/>
        </w:rPr>
      </w:pPr>
      <w:r w:rsidRPr="00931C11">
        <w:rPr>
          <w:rStyle w:val="FootnoteReference"/>
          <w:rFonts w:cstheme="minorHAnsi"/>
          <w:sz w:val="16"/>
          <w:szCs w:val="16"/>
        </w:rPr>
        <w:footnoteRef/>
      </w:r>
      <w:r w:rsidRPr="00931C11">
        <w:rPr>
          <w:rFonts w:cstheme="minorHAnsi"/>
          <w:sz w:val="16"/>
          <w:szCs w:val="16"/>
        </w:rPr>
        <w:t xml:space="preserve"> http://www.F BiHvlada.go</w:t>
      </w:r>
      <w:r>
        <w:rPr>
          <w:rFonts w:cstheme="minorHAnsi"/>
          <w:sz w:val="16"/>
          <w:szCs w:val="16"/>
        </w:rPr>
        <w:t>v.ba/pdf/Reformska%20agenda.pdf.</w:t>
      </w:r>
    </w:p>
  </w:footnote>
  <w:footnote w:id="140">
    <w:p w14:paraId="1743DA65" w14:textId="77777777" w:rsidR="003D2A6E" w:rsidRPr="00931C11" w:rsidRDefault="003D2A6E" w:rsidP="00A06F13">
      <w:pPr>
        <w:pStyle w:val="FootnoteText"/>
        <w:jc w:val="both"/>
        <w:rPr>
          <w:rFonts w:cstheme="minorHAnsi"/>
          <w:sz w:val="16"/>
          <w:szCs w:val="16"/>
          <w:lang w:val="es-ES"/>
        </w:rPr>
      </w:pPr>
      <w:r w:rsidRPr="00931C11">
        <w:rPr>
          <w:rStyle w:val="FootnoteReference"/>
          <w:rFonts w:cstheme="minorHAnsi"/>
          <w:sz w:val="16"/>
          <w:szCs w:val="16"/>
        </w:rPr>
        <w:footnoteRef/>
      </w:r>
      <w:r w:rsidRPr="00931C11">
        <w:rPr>
          <w:rFonts w:cstheme="minorHAnsi"/>
          <w:sz w:val="16"/>
          <w:szCs w:val="16"/>
          <w:lang w:val="es-ES"/>
        </w:rPr>
        <w:t>http://www.parlamentFBiH.gov.ba/dom_naroda/bos/parlament/propisi/El_materijali_2016/EEF%20Pismo%20namj</w:t>
      </w:r>
      <w:r>
        <w:rPr>
          <w:rFonts w:cstheme="minorHAnsi"/>
          <w:sz w:val="16"/>
          <w:szCs w:val="16"/>
          <w:lang w:val="es-ES"/>
        </w:rPr>
        <w:t>ere%20i%20Teh.%20memorandum.pdf.</w:t>
      </w:r>
    </w:p>
  </w:footnote>
  <w:footnote w:id="141">
    <w:p w14:paraId="211E185B" w14:textId="77777777" w:rsidR="003D2A6E" w:rsidRPr="00024DA1" w:rsidRDefault="003D2A6E" w:rsidP="00234058">
      <w:pPr>
        <w:pStyle w:val="FootnoteText"/>
        <w:jc w:val="both"/>
        <w:rPr>
          <w:sz w:val="16"/>
          <w:szCs w:val="16"/>
          <w:lang w:val="hr-HR"/>
        </w:rPr>
      </w:pPr>
      <w:r w:rsidRPr="00024DA1">
        <w:rPr>
          <w:rStyle w:val="FootnoteReference"/>
          <w:sz w:val="16"/>
          <w:szCs w:val="16"/>
        </w:rPr>
        <w:footnoteRef/>
      </w:r>
      <w:r w:rsidRPr="00024DA1">
        <w:rPr>
          <w:sz w:val="16"/>
          <w:szCs w:val="16"/>
        </w:rPr>
        <w:t xml:space="preserve"> </w:t>
      </w:r>
      <w:r>
        <w:rPr>
          <w:sz w:val="16"/>
          <w:szCs w:val="16"/>
        </w:rPr>
        <w:t>Usvojeno na sjednici</w:t>
      </w:r>
      <w:r w:rsidRPr="00024DA1">
        <w:rPr>
          <w:sz w:val="16"/>
          <w:szCs w:val="16"/>
        </w:rPr>
        <w:t xml:space="preserve"> Vijeća ministara Bo</w:t>
      </w:r>
      <w:r>
        <w:rPr>
          <w:sz w:val="16"/>
          <w:szCs w:val="16"/>
        </w:rPr>
        <w:t>sne i Hercegovine od 31.12.2016, sjednici</w:t>
      </w:r>
      <w:r w:rsidRPr="00024DA1">
        <w:rPr>
          <w:sz w:val="16"/>
          <w:szCs w:val="16"/>
        </w:rPr>
        <w:t xml:space="preserve"> Vlade Federacije Bosne i Hercegovine od 1</w:t>
      </w:r>
      <w:r>
        <w:rPr>
          <w:sz w:val="16"/>
          <w:szCs w:val="16"/>
        </w:rPr>
        <w:t>5.</w:t>
      </w:r>
      <w:r w:rsidRPr="00024DA1">
        <w:rPr>
          <w:sz w:val="16"/>
          <w:szCs w:val="16"/>
        </w:rPr>
        <w:t>6.2017</w:t>
      </w:r>
      <w:r>
        <w:rPr>
          <w:sz w:val="16"/>
          <w:szCs w:val="16"/>
        </w:rPr>
        <w:t>. i sjednici</w:t>
      </w:r>
      <w:r w:rsidRPr="00024DA1">
        <w:rPr>
          <w:sz w:val="16"/>
          <w:szCs w:val="16"/>
        </w:rPr>
        <w:t xml:space="preserve"> Vlade Brčko distrikta Bosne i Hercegovine od </w:t>
      </w:r>
      <w:r>
        <w:rPr>
          <w:sz w:val="16"/>
          <w:szCs w:val="16"/>
        </w:rPr>
        <w:t>7.</w:t>
      </w:r>
      <w:r w:rsidRPr="00024DA1">
        <w:rPr>
          <w:sz w:val="16"/>
          <w:szCs w:val="16"/>
        </w:rPr>
        <w:t>6.2017. godine</w:t>
      </w:r>
      <w:r>
        <w:rPr>
          <w:sz w:val="16"/>
          <w:szCs w:val="16"/>
        </w:rPr>
        <w:t>.</w:t>
      </w:r>
    </w:p>
  </w:footnote>
  <w:footnote w:id="142">
    <w:p w14:paraId="1A990F5C" w14:textId="77777777" w:rsidR="003D2A6E" w:rsidRPr="00931C11" w:rsidRDefault="003D2A6E" w:rsidP="00234058">
      <w:pPr>
        <w:pStyle w:val="FootnoteText"/>
        <w:jc w:val="both"/>
        <w:rPr>
          <w:sz w:val="16"/>
          <w:szCs w:val="16"/>
          <w:lang w:val="hr-HR"/>
        </w:rPr>
      </w:pPr>
      <w:r w:rsidRPr="00931C11">
        <w:rPr>
          <w:rStyle w:val="FootnoteReference"/>
          <w:sz w:val="16"/>
          <w:szCs w:val="16"/>
        </w:rPr>
        <w:footnoteRef/>
      </w:r>
      <w:r w:rsidRPr="00931C11">
        <w:rPr>
          <w:sz w:val="16"/>
          <w:szCs w:val="16"/>
        </w:rPr>
        <w:t xml:space="preserve"> </w:t>
      </w:r>
      <w:r w:rsidRPr="008A733E">
        <w:rPr>
          <w:i/>
          <w:sz w:val="16"/>
          <w:szCs w:val="16"/>
          <w:lang w:val="hr-HR"/>
        </w:rPr>
        <w:t>Zaključak Vlade Federacije Bosne i Hercegovine</w:t>
      </w:r>
      <w:r>
        <w:rPr>
          <w:sz w:val="16"/>
          <w:szCs w:val="16"/>
          <w:lang w:val="hr-HR"/>
        </w:rPr>
        <w:t>, br. 78/2017 od 19.1.2017.</w:t>
      </w:r>
    </w:p>
  </w:footnote>
  <w:footnote w:id="143">
    <w:p w14:paraId="7CEF0E04" w14:textId="77777777" w:rsidR="003D2A6E" w:rsidRPr="0025552A" w:rsidRDefault="003D2A6E" w:rsidP="00234058">
      <w:pPr>
        <w:pStyle w:val="FootnoteText"/>
        <w:jc w:val="both"/>
        <w:rPr>
          <w:sz w:val="16"/>
          <w:szCs w:val="16"/>
          <w:lang w:val="hr-HR"/>
        </w:rPr>
      </w:pPr>
      <w:r w:rsidRPr="0025552A">
        <w:rPr>
          <w:rStyle w:val="FootnoteReference"/>
          <w:sz w:val="16"/>
          <w:szCs w:val="16"/>
        </w:rPr>
        <w:footnoteRef/>
      </w:r>
      <w:r>
        <w:rPr>
          <w:sz w:val="16"/>
          <w:szCs w:val="16"/>
        </w:rPr>
        <w:t xml:space="preserve"> U skladu sa</w:t>
      </w:r>
      <w:r w:rsidRPr="0025552A">
        <w:rPr>
          <w:sz w:val="16"/>
          <w:szCs w:val="16"/>
        </w:rPr>
        <w:t xml:space="preserve"> Zakonom o ja</w:t>
      </w:r>
      <w:r>
        <w:rPr>
          <w:sz w:val="16"/>
          <w:szCs w:val="16"/>
        </w:rPr>
        <w:t>vnoj upravi Brčko distrikta BiH, član 19,</w:t>
      </w:r>
      <w:r w:rsidRPr="0025552A">
        <w:rPr>
          <w:sz w:val="16"/>
          <w:szCs w:val="16"/>
        </w:rPr>
        <w:t xml:space="preserve"> tačka e, Kancelarija gradonačelnika (kao organ javne uprave)</w:t>
      </w:r>
      <w:r>
        <w:rPr>
          <w:sz w:val="16"/>
          <w:szCs w:val="16"/>
        </w:rPr>
        <w:t xml:space="preserve"> nadležna je za</w:t>
      </w:r>
      <w:r w:rsidRPr="0025552A">
        <w:rPr>
          <w:sz w:val="16"/>
          <w:szCs w:val="16"/>
        </w:rPr>
        <w:t xml:space="preserve"> poslove reforme javne uprave</w:t>
      </w:r>
      <w:r>
        <w:rPr>
          <w:sz w:val="16"/>
          <w:szCs w:val="16"/>
        </w:rPr>
        <w:t>.</w:t>
      </w:r>
    </w:p>
  </w:footnote>
  <w:footnote w:id="144">
    <w:p w14:paraId="79F9A83C" w14:textId="77777777" w:rsidR="003D2A6E" w:rsidRPr="00931C11" w:rsidRDefault="003D2A6E" w:rsidP="00234058">
      <w:pPr>
        <w:pStyle w:val="FootnoteText"/>
        <w:jc w:val="both"/>
        <w:rPr>
          <w:sz w:val="16"/>
          <w:szCs w:val="16"/>
          <w:lang w:val="hr-HR"/>
        </w:rPr>
      </w:pPr>
      <w:r w:rsidRPr="00931C11">
        <w:rPr>
          <w:rStyle w:val="FootnoteReference"/>
          <w:sz w:val="16"/>
          <w:szCs w:val="16"/>
        </w:rPr>
        <w:footnoteRef/>
      </w:r>
      <w:r>
        <w:rPr>
          <w:sz w:val="16"/>
          <w:szCs w:val="16"/>
        </w:rPr>
        <w:t xml:space="preserve"> Usvojili</w:t>
      </w:r>
      <w:r w:rsidRPr="00931C11">
        <w:rPr>
          <w:sz w:val="16"/>
          <w:szCs w:val="16"/>
        </w:rPr>
        <w:t xml:space="preserve"> </w:t>
      </w:r>
      <w:r>
        <w:rPr>
          <w:sz w:val="16"/>
          <w:szCs w:val="16"/>
        </w:rPr>
        <w:t>Vijeće</w:t>
      </w:r>
      <w:r w:rsidRPr="00931C11">
        <w:rPr>
          <w:sz w:val="16"/>
          <w:szCs w:val="16"/>
        </w:rPr>
        <w:t xml:space="preserve"> mini</w:t>
      </w:r>
      <w:r>
        <w:rPr>
          <w:sz w:val="16"/>
          <w:szCs w:val="16"/>
        </w:rPr>
        <w:t>stara Bosne i Hercegovine, Vlada</w:t>
      </w:r>
      <w:r w:rsidRPr="00931C11">
        <w:rPr>
          <w:sz w:val="16"/>
          <w:szCs w:val="16"/>
        </w:rPr>
        <w:t xml:space="preserve"> Feder</w:t>
      </w:r>
      <w:r>
        <w:rPr>
          <w:sz w:val="16"/>
          <w:szCs w:val="16"/>
        </w:rPr>
        <w:t>acije Bosne i Hercegovine, Vlada Republike Srpske i Vlada</w:t>
      </w:r>
      <w:r w:rsidRPr="00931C11">
        <w:rPr>
          <w:sz w:val="16"/>
          <w:szCs w:val="16"/>
        </w:rPr>
        <w:t xml:space="preserve"> Brčko distrikta B</w:t>
      </w:r>
      <w:r>
        <w:rPr>
          <w:sz w:val="16"/>
          <w:szCs w:val="16"/>
        </w:rPr>
        <w:t>osne i Hercegovine 2007. godine.</w:t>
      </w:r>
    </w:p>
  </w:footnote>
  <w:footnote w:id="145">
    <w:p w14:paraId="79B7FE81" w14:textId="77777777" w:rsidR="003D2A6E" w:rsidRPr="00931C11" w:rsidRDefault="003D2A6E" w:rsidP="00234058">
      <w:pPr>
        <w:pStyle w:val="FootnoteText"/>
        <w:ind w:left="142" w:hanging="142"/>
        <w:jc w:val="both"/>
        <w:rPr>
          <w:sz w:val="16"/>
          <w:szCs w:val="16"/>
        </w:rPr>
      </w:pPr>
      <w:r w:rsidRPr="00931C11">
        <w:rPr>
          <w:rStyle w:val="FootnoteReference"/>
          <w:sz w:val="16"/>
          <w:szCs w:val="16"/>
        </w:rPr>
        <w:footnoteRef/>
      </w:r>
      <w:r w:rsidRPr="00931C11">
        <w:rPr>
          <w:sz w:val="16"/>
          <w:szCs w:val="16"/>
        </w:rPr>
        <w:t xml:space="preserve"> </w:t>
      </w:r>
      <w:r w:rsidRPr="00967328">
        <w:rPr>
          <w:rFonts w:cs="Calibri"/>
          <w:bCs/>
          <w:i/>
          <w:sz w:val="16"/>
          <w:szCs w:val="16"/>
        </w:rPr>
        <w:t>Strategija reforme javne uprave</w:t>
      </w:r>
      <w:r>
        <w:rPr>
          <w:rFonts w:cs="Calibri"/>
          <w:bCs/>
          <w:sz w:val="16"/>
          <w:szCs w:val="16"/>
        </w:rPr>
        <w:t>,</w:t>
      </w:r>
      <w:r w:rsidRPr="00931C11">
        <w:rPr>
          <w:rFonts w:cs="Calibri"/>
          <w:bCs/>
          <w:sz w:val="16"/>
          <w:szCs w:val="16"/>
        </w:rPr>
        <w:t xml:space="preserve"> str.</w:t>
      </w:r>
      <w:r>
        <w:rPr>
          <w:rFonts w:cs="Calibri"/>
          <w:bCs/>
          <w:sz w:val="16"/>
          <w:szCs w:val="16"/>
        </w:rPr>
        <w:t xml:space="preserve"> </w:t>
      </w:r>
      <w:r w:rsidRPr="00931C11">
        <w:rPr>
          <w:rFonts w:cs="Calibri"/>
          <w:bCs/>
          <w:sz w:val="16"/>
          <w:szCs w:val="16"/>
        </w:rPr>
        <w:t>10</w:t>
      </w:r>
      <w:r>
        <w:rPr>
          <w:rFonts w:cs="Calibri"/>
          <w:bCs/>
          <w:sz w:val="16"/>
          <w:szCs w:val="16"/>
        </w:rPr>
        <w:t>.</w:t>
      </w:r>
    </w:p>
  </w:footnote>
  <w:footnote w:id="146">
    <w:p w14:paraId="22AB8CAE" w14:textId="77777777" w:rsidR="003D2A6E" w:rsidRPr="00931C11" w:rsidRDefault="003D2A6E" w:rsidP="00A06F13">
      <w:pPr>
        <w:pStyle w:val="FootnoteText"/>
        <w:ind w:left="142" w:hanging="142"/>
        <w:jc w:val="both"/>
        <w:rPr>
          <w:sz w:val="16"/>
          <w:szCs w:val="16"/>
          <w:lang w:val="hr-HR"/>
        </w:rPr>
      </w:pPr>
      <w:r w:rsidRPr="00931C11">
        <w:rPr>
          <w:rStyle w:val="FootnoteReference"/>
          <w:sz w:val="16"/>
          <w:szCs w:val="16"/>
        </w:rPr>
        <w:footnoteRef/>
      </w:r>
      <w:r w:rsidRPr="00931C11">
        <w:rPr>
          <w:sz w:val="16"/>
          <w:szCs w:val="16"/>
        </w:rPr>
        <w:t xml:space="preserve"> </w:t>
      </w:r>
      <w:r w:rsidRPr="00967328">
        <w:rPr>
          <w:i/>
          <w:sz w:val="16"/>
          <w:szCs w:val="16"/>
        </w:rPr>
        <w:t>Polugodišnji izvještaj o napretku</w:t>
      </w:r>
      <w:r w:rsidRPr="00967328">
        <w:rPr>
          <w:i/>
          <w:sz w:val="16"/>
          <w:szCs w:val="16"/>
          <w:lang w:val="hr-HR"/>
        </w:rPr>
        <w:t xml:space="preserve"> praćenja provedbe Revidiranog Akcionog plana 1 Strategije reforme javne uprave u Bosni i Hercegovini</w:t>
      </w:r>
      <w:r>
        <w:rPr>
          <w:sz w:val="16"/>
          <w:szCs w:val="16"/>
          <w:lang w:val="hr-HR"/>
        </w:rPr>
        <w:t>,</w:t>
      </w:r>
      <w:r w:rsidRPr="00931C11">
        <w:rPr>
          <w:sz w:val="16"/>
          <w:szCs w:val="16"/>
          <w:lang w:val="hr-HR"/>
        </w:rPr>
        <w:t xml:space="preserve"> juli 2016. </w:t>
      </w:r>
    </w:p>
  </w:footnote>
  <w:footnote w:id="147">
    <w:p w14:paraId="2A40C5C1" w14:textId="77777777" w:rsidR="003D2A6E" w:rsidRPr="00931C11" w:rsidRDefault="003D2A6E" w:rsidP="00234058">
      <w:pPr>
        <w:pStyle w:val="FootnoteText"/>
        <w:jc w:val="both"/>
        <w:rPr>
          <w:sz w:val="16"/>
          <w:szCs w:val="16"/>
          <w:lang w:val="hr-BA"/>
        </w:rPr>
      </w:pPr>
      <w:r w:rsidRPr="00931C11">
        <w:rPr>
          <w:rStyle w:val="FootnoteReference"/>
          <w:sz w:val="16"/>
          <w:szCs w:val="16"/>
        </w:rPr>
        <w:footnoteRef/>
      </w:r>
      <w:r w:rsidRPr="00931C11">
        <w:rPr>
          <w:sz w:val="16"/>
          <w:szCs w:val="16"/>
        </w:rPr>
        <w:t xml:space="preserve"> </w:t>
      </w:r>
      <w:r w:rsidRPr="00967328">
        <w:rPr>
          <w:i/>
          <w:sz w:val="16"/>
          <w:szCs w:val="16"/>
          <w:lang w:val="hr-BA"/>
        </w:rPr>
        <w:t>Analiza stanja i potreba s preporukama u oblasti komuniciranja o reformi javne uprave u BiH</w:t>
      </w:r>
      <w:r w:rsidRPr="00931C11">
        <w:rPr>
          <w:sz w:val="16"/>
          <w:szCs w:val="16"/>
          <w:lang w:val="hr-BA"/>
        </w:rPr>
        <w:t>, januar 2017.</w:t>
      </w:r>
    </w:p>
  </w:footnote>
  <w:footnote w:id="148">
    <w:p w14:paraId="11EF4F17" w14:textId="77777777" w:rsidR="003D2A6E" w:rsidRPr="00931C11" w:rsidRDefault="003D2A6E" w:rsidP="00234058">
      <w:pPr>
        <w:spacing w:after="0"/>
        <w:jc w:val="both"/>
        <w:rPr>
          <w:sz w:val="16"/>
          <w:szCs w:val="16"/>
        </w:rPr>
      </w:pPr>
      <w:r w:rsidRPr="00931C11">
        <w:rPr>
          <w:rStyle w:val="FootnoteReference"/>
          <w:sz w:val="16"/>
          <w:szCs w:val="16"/>
        </w:rPr>
        <w:footnoteRef/>
      </w:r>
      <w:r w:rsidRPr="00931C11">
        <w:rPr>
          <w:sz w:val="16"/>
          <w:szCs w:val="16"/>
        </w:rPr>
        <w:t xml:space="preserve"> </w:t>
      </w:r>
      <w:r w:rsidRPr="00967328">
        <w:rPr>
          <w:rFonts w:cs="Calibri"/>
          <w:i/>
          <w:sz w:val="16"/>
          <w:szCs w:val="16"/>
        </w:rPr>
        <w:t xml:space="preserve">Percepcija javne uprave u </w:t>
      </w:r>
      <w:r w:rsidRPr="00967328">
        <w:rPr>
          <w:i/>
          <w:sz w:val="16"/>
          <w:szCs w:val="16"/>
          <w:lang w:val="hr-HR"/>
        </w:rPr>
        <w:t xml:space="preserve">Bosni i Hercegovini </w:t>
      </w:r>
      <w:r w:rsidRPr="00967328">
        <w:rPr>
          <w:rFonts w:cs="Calibri"/>
          <w:i/>
          <w:sz w:val="16"/>
          <w:szCs w:val="16"/>
        </w:rPr>
        <w:t>2014.</w:t>
      </w:r>
      <w:r>
        <w:rPr>
          <w:rFonts w:cs="Calibri"/>
          <w:sz w:val="16"/>
          <w:szCs w:val="16"/>
        </w:rPr>
        <w:t xml:space="preserve">, </w:t>
      </w:r>
      <w:r w:rsidRPr="00931C11">
        <w:rPr>
          <w:rFonts w:cs="Calibri"/>
          <w:sz w:val="16"/>
          <w:szCs w:val="16"/>
        </w:rPr>
        <w:t>Transparency Int</w:t>
      </w:r>
      <w:r>
        <w:rPr>
          <w:rFonts w:cs="Calibri"/>
          <w:sz w:val="16"/>
          <w:szCs w:val="16"/>
        </w:rPr>
        <w:t>ernational Bosna i Hercegovina,</w:t>
      </w:r>
      <w:r w:rsidRPr="00931C11">
        <w:rPr>
          <w:rFonts w:cs="Calibri"/>
          <w:sz w:val="16"/>
          <w:szCs w:val="16"/>
        </w:rPr>
        <w:t xml:space="preserve"> str</w:t>
      </w:r>
      <w:r>
        <w:rPr>
          <w:rFonts w:cs="Calibri"/>
          <w:sz w:val="16"/>
          <w:szCs w:val="16"/>
        </w:rPr>
        <w:t>.</w:t>
      </w:r>
      <w:r w:rsidRPr="00931C11">
        <w:rPr>
          <w:rFonts w:cs="Calibri"/>
          <w:sz w:val="16"/>
          <w:szCs w:val="16"/>
        </w:rPr>
        <w:t xml:space="preserve"> 13</w:t>
      </w:r>
      <w:r>
        <w:rPr>
          <w:rFonts w:cs="Calibri"/>
          <w:sz w:val="16"/>
          <w:szCs w:val="16"/>
        </w:rPr>
        <w:t>.</w:t>
      </w:r>
    </w:p>
  </w:footnote>
  <w:footnote w:id="149">
    <w:p w14:paraId="24B9CDE5" w14:textId="77777777" w:rsidR="003D2A6E" w:rsidRPr="00931C11" w:rsidRDefault="003D2A6E" w:rsidP="00A06F13">
      <w:pPr>
        <w:pStyle w:val="FootnoteText"/>
        <w:ind w:left="142" w:hanging="142"/>
        <w:jc w:val="both"/>
        <w:rPr>
          <w:sz w:val="16"/>
          <w:szCs w:val="16"/>
          <w:lang w:val="hr-HR"/>
        </w:rPr>
      </w:pPr>
      <w:r w:rsidRPr="00931C11">
        <w:rPr>
          <w:rStyle w:val="FootnoteReference"/>
          <w:sz w:val="16"/>
          <w:szCs w:val="16"/>
        </w:rPr>
        <w:footnoteRef/>
      </w:r>
      <w:r w:rsidRPr="00931C11">
        <w:rPr>
          <w:sz w:val="16"/>
          <w:szCs w:val="16"/>
          <w:lang w:val="hr-HR"/>
        </w:rPr>
        <w:t xml:space="preserve"> </w:t>
      </w:r>
      <w:r w:rsidRPr="00967328">
        <w:rPr>
          <w:rFonts w:cs="Calibri"/>
          <w:i/>
          <w:sz w:val="16"/>
          <w:szCs w:val="16"/>
          <w:lang w:val="hr-HR"/>
        </w:rPr>
        <w:t xml:space="preserve">Percepcija javne uprave u </w:t>
      </w:r>
      <w:r w:rsidRPr="00967328">
        <w:rPr>
          <w:i/>
          <w:sz w:val="16"/>
          <w:szCs w:val="16"/>
          <w:lang w:val="hr-HR"/>
        </w:rPr>
        <w:t xml:space="preserve">Bosni i Hercegovini </w:t>
      </w:r>
      <w:r w:rsidRPr="00967328">
        <w:rPr>
          <w:rFonts w:cs="Calibri"/>
          <w:i/>
          <w:sz w:val="16"/>
          <w:szCs w:val="16"/>
          <w:lang w:val="hr-HR"/>
        </w:rPr>
        <w:t>2014.</w:t>
      </w:r>
      <w:r>
        <w:rPr>
          <w:rFonts w:cs="Calibri"/>
          <w:sz w:val="16"/>
          <w:szCs w:val="16"/>
          <w:lang w:val="hr-HR"/>
        </w:rPr>
        <w:t>, str.</w:t>
      </w:r>
      <w:r w:rsidRPr="00931C11">
        <w:rPr>
          <w:rFonts w:cs="Calibri"/>
          <w:sz w:val="16"/>
          <w:szCs w:val="16"/>
          <w:lang w:val="hr-HR"/>
        </w:rPr>
        <w:t xml:space="preserve"> 2</w:t>
      </w:r>
      <w:r>
        <w:rPr>
          <w:rFonts w:cs="Calibri"/>
          <w:sz w:val="16"/>
          <w:szCs w:val="16"/>
          <w:lang w:val="hr-HR"/>
        </w:rPr>
        <w:t>:</w:t>
      </w:r>
      <w:r w:rsidRPr="00931C11">
        <w:rPr>
          <w:sz w:val="16"/>
          <w:szCs w:val="16"/>
        </w:rPr>
        <w:t xml:space="preserve"> </w:t>
      </w:r>
      <w:r>
        <w:rPr>
          <w:sz w:val="16"/>
          <w:szCs w:val="16"/>
          <w:lang w:val="hr-HR"/>
        </w:rPr>
        <w:t>„</w:t>
      </w:r>
      <w:r w:rsidRPr="00931C11">
        <w:rPr>
          <w:sz w:val="16"/>
          <w:szCs w:val="16"/>
        </w:rPr>
        <w:t>Ono što je</w:t>
      </w:r>
      <w:r w:rsidRPr="00931C11">
        <w:rPr>
          <w:sz w:val="16"/>
          <w:szCs w:val="16"/>
          <w:lang w:val="hr-HR"/>
        </w:rPr>
        <w:t xml:space="preserve"> </w:t>
      </w:r>
      <w:r w:rsidRPr="00931C11">
        <w:rPr>
          <w:sz w:val="16"/>
          <w:szCs w:val="16"/>
        </w:rPr>
        <w:t>naglašeno nešto višim procentom ispitanika jeste i tvrdnja</w:t>
      </w:r>
      <w:r w:rsidRPr="00931C11">
        <w:rPr>
          <w:sz w:val="16"/>
          <w:szCs w:val="16"/>
          <w:lang w:val="hr-HR"/>
        </w:rPr>
        <w:t xml:space="preserve"> </w:t>
      </w:r>
      <w:r w:rsidRPr="00931C11">
        <w:rPr>
          <w:sz w:val="16"/>
          <w:szCs w:val="16"/>
        </w:rPr>
        <w:t>da reforme nisu objašnjene u javnosti, u potpunosti…</w:t>
      </w:r>
      <w:r w:rsidRPr="00931C11">
        <w:rPr>
          <w:sz w:val="16"/>
          <w:szCs w:val="16"/>
          <w:lang w:val="hr-HR"/>
        </w:rPr>
        <w:t>“</w:t>
      </w:r>
    </w:p>
  </w:footnote>
  <w:footnote w:id="150">
    <w:p w14:paraId="38506FCF" w14:textId="77777777" w:rsidR="003D2A6E" w:rsidRPr="00682062" w:rsidRDefault="003D2A6E" w:rsidP="00804167">
      <w:pPr>
        <w:pStyle w:val="FootnoteText"/>
        <w:jc w:val="both"/>
        <w:rPr>
          <w:sz w:val="18"/>
          <w:szCs w:val="18"/>
        </w:rPr>
      </w:pPr>
      <w:r w:rsidRPr="00682062">
        <w:rPr>
          <w:rStyle w:val="FootnoteReference"/>
          <w:sz w:val="18"/>
          <w:szCs w:val="18"/>
        </w:rPr>
        <w:footnoteRef/>
      </w:r>
      <w:r w:rsidRPr="00682062">
        <w:rPr>
          <w:sz w:val="18"/>
          <w:szCs w:val="18"/>
        </w:rPr>
        <w:t xml:space="preserve"> </w:t>
      </w:r>
      <w:r w:rsidRPr="00682062">
        <w:rPr>
          <w:rFonts w:cstheme="minorHAnsi"/>
          <w:sz w:val="18"/>
          <w:szCs w:val="18"/>
        </w:rPr>
        <w:t xml:space="preserve">Ključni preduslovi za realizaciju sektorske budžetske podrške (eng. </w:t>
      </w:r>
      <w:r w:rsidRPr="00682062">
        <w:rPr>
          <w:rFonts w:cstheme="minorHAnsi"/>
          <w:i/>
          <w:sz w:val="18"/>
          <w:szCs w:val="18"/>
        </w:rPr>
        <w:t>Sector Budget Support</w:t>
      </w:r>
      <w:r w:rsidRPr="00682062">
        <w:rPr>
          <w:rFonts w:cstheme="minorHAnsi"/>
          <w:sz w:val="18"/>
          <w:szCs w:val="18"/>
        </w:rPr>
        <w:t>) su: postojanje dobro definiranih vladinih/sektorskih politika, in</w:t>
      </w:r>
      <w:r w:rsidRPr="00682062">
        <w:rPr>
          <w:rFonts w:cstheme="minorHAnsi"/>
          <w:color w:val="000000"/>
          <w:sz w:val="18"/>
          <w:szCs w:val="18"/>
        </w:rPr>
        <w:t>stitucionalno uređenje, rukovođenje i kapaciteti za implementaciju sektorske strategije</w:t>
      </w:r>
      <w:r w:rsidRPr="00682062">
        <w:rPr>
          <w:rFonts w:cstheme="minorHAnsi"/>
          <w:sz w:val="18"/>
          <w:szCs w:val="18"/>
        </w:rPr>
        <w:t>, koordinacija sektora i donatora, s</w:t>
      </w:r>
      <w:r w:rsidRPr="00682062">
        <w:rPr>
          <w:rFonts w:cstheme="minorHAnsi"/>
          <w:color w:val="000000"/>
          <w:sz w:val="18"/>
          <w:szCs w:val="18"/>
        </w:rPr>
        <w:t>rednjoročni budžetski izgledi za implementaciju sektorskih politika i ocjena ostvarenja. Dodatni kriteriji uključuju: efikasno, učinkovito i transparentno upravljanje javnim finansijama i dogovori o sektorskom budžetu te važeći i projiciran makroekonomski okvir u kojem bi se implementirale sektorske politike.</w:t>
      </w:r>
    </w:p>
  </w:footnote>
  <w:footnote w:id="151">
    <w:p w14:paraId="00DE2022" w14:textId="77777777" w:rsidR="003D2A6E" w:rsidRPr="005A53A4" w:rsidRDefault="003D2A6E" w:rsidP="00234058">
      <w:pPr>
        <w:pStyle w:val="FootnoteText"/>
        <w:jc w:val="both"/>
        <w:rPr>
          <w:sz w:val="18"/>
          <w:szCs w:val="18"/>
          <w:lang w:val="en-US"/>
        </w:rPr>
      </w:pPr>
      <w:r w:rsidRPr="00553C7E">
        <w:rPr>
          <w:rStyle w:val="FootnoteReference"/>
          <w:sz w:val="18"/>
          <w:szCs w:val="18"/>
        </w:rPr>
        <w:footnoteRef/>
      </w:r>
      <w:r w:rsidRPr="00553C7E">
        <w:rPr>
          <w:sz w:val="18"/>
          <w:szCs w:val="18"/>
        </w:rPr>
        <w:t xml:space="preserve"> </w:t>
      </w:r>
      <w:r w:rsidRPr="00553C7E">
        <w:rPr>
          <w:sz w:val="18"/>
          <w:szCs w:val="18"/>
          <w:lang w:val="en-US"/>
        </w:rPr>
        <w:t xml:space="preserve">Principi javne uprave zahtijevaju posebno navođenje iznosa dodatnih troškova koji </w:t>
      </w:r>
      <w:proofErr w:type="gramStart"/>
      <w:r w:rsidRPr="00553C7E">
        <w:rPr>
          <w:sz w:val="18"/>
          <w:szCs w:val="18"/>
          <w:lang w:val="en-US"/>
        </w:rPr>
        <w:t>će</w:t>
      </w:r>
      <w:proofErr w:type="gramEnd"/>
      <w:r w:rsidRPr="00553C7E">
        <w:rPr>
          <w:sz w:val="18"/>
          <w:szCs w:val="18"/>
          <w:lang w:val="en-US"/>
        </w:rPr>
        <w:t xml:space="preserve"> se finansirati iz domaćih</w:t>
      </w:r>
      <w:r>
        <w:rPr>
          <w:sz w:val="18"/>
          <w:szCs w:val="18"/>
          <w:lang w:val="en-US"/>
        </w:rPr>
        <w:t>, odnosno</w:t>
      </w:r>
      <w:r w:rsidRPr="005A53A4">
        <w:rPr>
          <w:sz w:val="18"/>
          <w:szCs w:val="18"/>
          <w:lang w:val="en-US"/>
        </w:rPr>
        <w:t xml:space="preserve"> donatorskih izvora. </w:t>
      </w:r>
      <w:proofErr w:type="gramStart"/>
      <w:r w:rsidRPr="005A53A4">
        <w:rPr>
          <w:sz w:val="18"/>
          <w:szCs w:val="18"/>
          <w:lang w:val="en-US"/>
        </w:rPr>
        <w:t xml:space="preserve">Obzirom da </w:t>
      </w:r>
      <w:r>
        <w:rPr>
          <w:sz w:val="18"/>
          <w:szCs w:val="18"/>
          <w:lang w:val="en-US"/>
        </w:rPr>
        <w:t xml:space="preserve">su </w:t>
      </w:r>
      <w:r w:rsidRPr="005A53A4">
        <w:rPr>
          <w:sz w:val="18"/>
          <w:szCs w:val="18"/>
          <w:lang w:val="en-US"/>
        </w:rPr>
        <w:t xml:space="preserve">sredstva Fonda za RJU udružena sredstva domaćih vlada i donatora, nije moguće precizno utvrditi porijeklo finansiranja </w:t>
      </w:r>
      <w:r>
        <w:rPr>
          <w:sz w:val="18"/>
          <w:szCs w:val="18"/>
          <w:lang w:val="en-US"/>
        </w:rPr>
        <w:t>troškova pojedinačnih mjera iz Strateškog okvira</w:t>
      </w:r>
      <w:r w:rsidRPr="005A53A4">
        <w:rPr>
          <w:sz w:val="18"/>
          <w:szCs w:val="18"/>
          <w:lang w:val="en-US"/>
        </w:rPr>
        <w:t>.</w:t>
      </w:r>
      <w:proofErr w:type="gramEnd"/>
      <w:r w:rsidRPr="005A53A4">
        <w:rPr>
          <w:sz w:val="18"/>
          <w:szCs w:val="18"/>
          <w:lang w:val="en-US"/>
        </w:rPr>
        <w:t xml:space="preserve"> Zato nije moguće </w:t>
      </w:r>
      <w:proofErr w:type="gramStart"/>
      <w:r w:rsidRPr="005A53A4">
        <w:rPr>
          <w:sz w:val="18"/>
          <w:szCs w:val="18"/>
          <w:lang w:val="en-US"/>
        </w:rPr>
        <w:t>ni</w:t>
      </w:r>
      <w:proofErr w:type="gramEnd"/>
      <w:r w:rsidRPr="005A53A4">
        <w:rPr>
          <w:sz w:val="18"/>
          <w:szCs w:val="18"/>
          <w:lang w:val="en-US"/>
        </w:rPr>
        <w:t xml:space="preserve"> precizno utvrditi doprinos domaćih vlada implementaciji </w:t>
      </w:r>
      <w:r>
        <w:rPr>
          <w:sz w:val="18"/>
          <w:szCs w:val="18"/>
          <w:lang w:val="en-US"/>
        </w:rPr>
        <w:t>Strateškog okvira za RJU</w:t>
      </w:r>
      <w:r w:rsidRPr="005A53A4">
        <w:rPr>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C1F7E" w14:textId="71BA74CE" w:rsidR="003D2A6E" w:rsidRPr="00086701" w:rsidRDefault="003D2A6E" w:rsidP="00CC4E01">
    <w:pPr>
      <w:pStyle w:val="Header"/>
      <w:jc w:val="right"/>
      <w:rPr>
        <w:sz w:val="16"/>
        <w:szCs w:val="16"/>
      </w:rPr>
    </w:pPr>
    <w:r>
      <w:rPr>
        <w:sz w:val="16"/>
        <w:szCs w:val="16"/>
      </w:rPr>
      <w:t xml:space="preserve">Prijedlog </w:t>
    </w:r>
  </w:p>
  <w:p w14:paraId="330BF92B" w14:textId="48E0CB10" w:rsidR="003D2A6E" w:rsidRPr="00752710" w:rsidRDefault="003D2A6E" w:rsidP="00752710">
    <w:pPr>
      <w:pStyle w:val="Header"/>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815E2" w14:textId="45E48EA4" w:rsidR="003D2A6E" w:rsidRPr="00086701" w:rsidRDefault="003D2A6E" w:rsidP="00086701">
    <w:pPr>
      <w:pStyle w:val="Header"/>
      <w:jc w:val="right"/>
      <w:rPr>
        <w:sz w:val="16"/>
        <w:szCs w:val="16"/>
      </w:rPr>
    </w:pPr>
    <w:r>
      <w:rPr>
        <w:sz w:val="16"/>
        <w:szCs w:val="16"/>
      </w:rPr>
      <w:t xml:space="preserve">Prijedlog </w:t>
    </w:r>
  </w:p>
  <w:p w14:paraId="375C6A7A" w14:textId="77777777" w:rsidR="003D2A6E" w:rsidRDefault="003D2A6E">
    <w:pPr>
      <w:pStyle w:val="Header"/>
      <w:jc w:val="center"/>
      <w:rPr>
        <w:lang w:val="sr-Cyrl-CS"/>
      </w:rPr>
    </w:pPr>
  </w:p>
  <w:p w14:paraId="6F6D88F5" w14:textId="77777777" w:rsidR="003D2A6E" w:rsidRDefault="003D2A6E">
    <w:pPr>
      <w:pStyle w:val="Header"/>
      <w:rPr>
        <w:lang w:val="sr-Cyrl-CS"/>
      </w:rPr>
    </w:pPr>
  </w:p>
  <w:p w14:paraId="582C1983" w14:textId="77777777" w:rsidR="003D2A6E" w:rsidRDefault="003D2A6E">
    <w:pPr>
      <w:pStyle w:val="Header"/>
      <w:tabs>
        <w:tab w:val="clear" w:pos="9072"/>
        <w:tab w:val="right" w:pos="9073"/>
      </w:tabs>
    </w:pPr>
    <w:r>
      <w:rPr>
        <w:lang w:val="sr-Cyrl-CS"/>
      </w:rPr>
      <w:tab/>
    </w:r>
  </w:p>
  <w:p w14:paraId="2EDB8FD5" w14:textId="77777777" w:rsidR="003D2A6E" w:rsidRDefault="003D2A6E">
    <w:pPr>
      <w:pStyle w:val="Header"/>
    </w:pPr>
    <w:r>
      <w:rPr>
        <w:noProof/>
        <w:sz w:val="20"/>
        <w:lang w:eastAsia="bs-Latn-BA"/>
      </w:rPr>
      <mc:AlternateContent>
        <mc:Choice Requires="wps">
          <w:drawing>
            <wp:anchor distT="4294967291" distB="4294967291" distL="114300" distR="114300" simplePos="0" relativeHeight="251659264" behindDoc="0" locked="0" layoutInCell="0" allowOverlap="1" wp14:anchorId="61947C20" wp14:editId="186ABF8E">
              <wp:simplePos x="0" y="0"/>
              <wp:positionH relativeFrom="column">
                <wp:posOffset>424180</wp:posOffset>
              </wp:positionH>
              <wp:positionV relativeFrom="paragraph">
                <wp:posOffset>157479</wp:posOffset>
              </wp:positionV>
              <wp:extent cx="5212080" cy="0"/>
              <wp:effectExtent l="0" t="0" r="2667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7E396D"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4pt,12.4pt" to="443.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SEgIAACk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689"/>
    <w:multiLevelType w:val="hybridMultilevel"/>
    <w:tmpl w:val="081C9B1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9746B38"/>
    <w:multiLevelType w:val="hybridMultilevel"/>
    <w:tmpl w:val="01C89020"/>
    <w:styleLink w:val="ImportedStyle1"/>
    <w:lvl w:ilvl="0" w:tplc="C4D0DDF6">
      <w:start w:val="1"/>
      <w:numFmt w:val="bullet"/>
      <w:lvlText w:val="-"/>
      <w:lvlJc w:val="left"/>
      <w:pPr>
        <w:ind w:left="68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E430B44A">
      <w:start w:val="1"/>
      <w:numFmt w:val="bullet"/>
      <w:lvlText w:val="‣"/>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1CDC6994">
      <w:start w:val="1"/>
      <w:numFmt w:val="bullet"/>
      <w:lvlText w:val="▪"/>
      <w:lvlJc w:val="left"/>
      <w:pPr>
        <w:ind w:left="212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E66C4D98">
      <w:start w:val="1"/>
      <w:numFmt w:val="bullet"/>
      <w:lvlText w:val="•"/>
      <w:lvlJc w:val="left"/>
      <w:pPr>
        <w:ind w:left="284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45FC6C38">
      <w:start w:val="1"/>
      <w:numFmt w:val="bullet"/>
      <w:lvlText w:val="o"/>
      <w:lvlJc w:val="left"/>
      <w:pPr>
        <w:ind w:left="356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F87A0AC8">
      <w:start w:val="1"/>
      <w:numFmt w:val="bullet"/>
      <w:lvlText w:val="▪"/>
      <w:lvlJc w:val="left"/>
      <w:pPr>
        <w:ind w:left="428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E8826AD0">
      <w:start w:val="1"/>
      <w:numFmt w:val="bullet"/>
      <w:lvlText w:val="•"/>
      <w:lvlJc w:val="left"/>
      <w:pPr>
        <w:ind w:left="500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0CA4730E">
      <w:start w:val="1"/>
      <w:numFmt w:val="bullet"/>
      <w:lvlText w:val="o"/>
      <w:lvlJc w:val="left"/>
      <w:pPr>
        <w:ind w:left="572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64F47770">
      <w:start w:val="1"/>
      <w:numFmt w:val="bullet"/>
      <w:lvlText w:val="▪"/>
      <w:lvlJc w:val="left"/>
      <w:pPr>
        <w:ind w:left="644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
    <w:nsid w:val="0DE35D69"/>
    <w:multiLevelType w:val="hybridMultilevel"/>
    <w:tmpl w:val="BD0C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91F6D"/>
    <w:multiLevelType w:val="hybridMultilevel"/>
    <w:tmpl w:val="AE0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D2C5B"/>
    <w:multiLevelType w:val="hybridMultilevel"/>
    <w:tmpl w:val="4F04D9C4"/>
    <w:lvl w:ilvl="0" w:tplc="DEF4DF8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25573A96"/>
    <w:multiLevelType w:val="hybridMultilevel"/>
    <w:tmpl w:val="C7AE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C70F52"/>
    <w:multiLevelType w:val="multilevel"/>
    <w:tmpl w:val="6164913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33237482"/>
    <w:multiLevelType w:val="hybridMultilevel"/>
    <w:tmpl w:val="F5DCB716"/>
    <w:lvl w:ilvl="0" w:tplc="9246ED2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37213BC1"/>
    <w:multiLevelType w:val="hybridMultilevel"/>
    <w:tmpl w:val="4BDE075C"/>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457A1D42"/>
    <w:multiLevelType w:val="hybridMultilevel"/>
    <w:tmpl w:val="3B243C18"/>
    <w:lvl w:ilvl="0" w:tplc="9246ED2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4B2D31CE"/>
    <w:multiLevelType w:val="hybridMultilevel"/>
    <w:tmpl w:val="AE4E7350"/>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
    <w:nsid w:val="5FEC3E42"/>
    <w:multiLevelType w:val="hybridMultilevel"/>
    <w:tmpl w:val="64404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C06B77"/>
    <w:multiLevelType w:val="multilevel"/>
    <w:tmpl w:val="DB1EB530"/>
    <w:lvl w:ilvl="0">
      <w:start w:val="6"/>
      <w:numFmt w:val="decimal"/>
      <w:lvlText w:val="%1."/>
      <w:lvlJc w:val="left"/>
      <w:pPr>
        <w:ind w:left="360" w:hanging="360"/>
      </w:pPr>
      <w:rPr>
        <w:rFonts w:hint="default"/>
      </w:rPr>
    </w:lvl>
    <w:lvl w:ilvl="1">
      <w:start w:val="3"/>
      <w:numFmt w:val="decimal"/>
      <w:isLgl/>
      <w:lvlText w:val="%1.%2"/>
      <w:lvlJc w:val="left"/>
      <w:pPr>
        <w:ind w:left="-21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665C20A4"/>
    <w:multiLevelType w:val="hybridMultilevel"/>
    <w:tmpl w:val="782CD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B40FD9"/>
    <w:multiLevelType w:val="hybridMultilevel"/>
    <w:tmpl w:val="49AA7418"/>
    <w:lvl w:ilvl="0" w:tplc="1C1A0001">
      <w:start w:val="1"/>
      <w:numFmt w:val="bullet"/>
      <w:lvlText w:val=""/>
      <w:lvlJc w:val="left"/>
      <w:pPr>
        <w:ind w:left="720" w:hanging="360"/>
      </w:pPr>
      <w:rPr>
        <w:rFonts w:ascii="Symbol" w:hAnsi="Symbol"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15">
    <w:nsid w:val="6EB90548"/>
    <w:multiLevelType w:val="hybridMultilevel"/>
    <w:tmpl w:val="30245F36"/>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240982"/>
    <w:multiLevelType w:val="hybridMultilevel"/>
    <w:tmpl w:val="EF682F02"/>
    <w:styleLink w:val="ImportedStyle3"/>
    <w:lvl w:ilvl="0" w:tplc="AD0C52B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8174B398">
      <w:start w:val="1"/>
      <w:numFmt w:val="bullet"/>
      <w:lvlText w:val="o"/>
      <w:lvlJc w:val="left"/>
      <w:pPr>
        <w:ind w:left="136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4E4055B0">
      <w:start w:val="1"/>
      <w:numFmt w:val="bullet"/>
      <w:lvlText w:val="▪"/>
      <w:lvlJc w:val="left"/>
      <w:pPr>
        <w:ind w:left="20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94B68B96">
      <w:start w:val="1"/>
      <w:numFmt w:val="bullet"/>
      <w:lvlText w:val="•"/>
      <w:lvlJc w:val="left"/>
      <w:pPr>
        <w:ind w:left="28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62C9910">
      <w:start w:val="1"/>
      <w:numFmt w:val="bullet"/>
      <w:lvlText w:val="o"/>
      <w:lvlJc w:val="left"/>
      <w:pPr>
        <w:ind w:left="352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82706C58">
      <w:start w:val="1"/>
      <w:numFmt w:val="bullet"/>
      <w:lvlText w:val="▪"/>
      <w:lvlJc w:val="left"/>
      <w:pPr>
        <w:ind w:left="424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EA541CD0">
      <w:start w:val="1"/>
      <w:numFmt w:val="bullet"/>
      <w:lvlText w:val="•"/>
      <w:lvlJc w:val="left"/>
      <w:pPr>
        <w:ind w:left="496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971A6C9C">
      <w:start w:val="1"/>
      <w:numFmt w:val="bullet"/>
      <w:lvlText w:val="o"/>
      <w:lvlJc w:val="left"/>
      <w:pPr>
        <w:ind w:left="56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5A44E08">
      <w:start w:val="1"/>
      <w:numFmt w:val="bullet"/>
      <w:lvlText w:val="▪"/>
      <w:lvlJc w:val="left"/>
      <w:pPr>
        <w:ind w:left="64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7">
    <w:nsid w:val="79FB637A"/>
    <w:multiLevelType w:val="multilevel"/>
    <w:tmpl w:val="EEA86A2A"/>
    <w:lvl w:ilvl="0">
      <w:start w:val="1"/>
      <w:numFmt w:val="decimal"/>
      <w:lvlText w:val="%1."/>
      <w:lvlJc w:val="left"/>
      <w:pPr>
        <w:ind w:left="1071" w:hanging="360"/>
      </w:pPr>
    </w:lvl>
    <w:lvl w:ilvl="1">
      <w:start w:val="1"/>
      <w:numFmt w:val="decimal"/>
      <w:isLgl/>
      <w:lvlText w:val="%1.%2"/>
      <w:lvlJc w:val="left"/>
      <w:pPr>
        <w:ind w:left="1803" w:hanging="375"/>
      </w:pPr>
      <w:rPr>
        <w:rFonts w:hint="default"/>
      </w:rPr>
    </w:lvl>
    <w:lvl w:ilvl="2">
      <w:start w:val="1"/>
      <w:numFmt w:val="decimal"/>
      <w:isLgl/>
      <w:lvlText w:val="%1.%2.%3"/>
      <w:lvlJc w:val="left"/>
      <w:pPr>
        <w:ind w:left="2865" w:hanging="720"/>
      </w:pPr>
      <w:rPr>
        <w:rFonts w:hint="default"/>
      </w:rPr>
    </w:lvl>
    <w:lvl w:ilvl="3">
      <w:start w:val="1"/>
      <w:numFmt w:val="decimal"/>
      <w:isLgl/>
      <w:lvlText w:val="%1.%2.%3.%4"/>
      <w:lvlJc w:val="left"/>
      <w:pPr>
        <w:ind w:left="3942" w:hanging="1080"/>
      </w:pPr>
      <w:rPr>
        <w:rFonts w:hint="default"/>
      </w:rPr>
    </w:lvl>
    <w:lvl w:ilvl="4">
      <w:start w:val="1"/>
      <w:numFmt w:val="decimal"/>
      <w:isLgl/>
      <w:lvlText w:val="%1.%2.%3.%4.%5"/>
      <w:lvlJc w:val="left"/>
      <w:pPr>
        <w:ind w:left="4659" w:hanging="1080"/>
      </w:pPr>
      <w:rPr>
        <w:rFonts w:hint="default"/>
      </w:rPr>
    </w:lvl>
    <w:lvl w:ilvl="5">
      <w:start w:val="1"/>
      <w:numFmt w:val="decimal"/>
      <w:isLgl/>
      <w:lvlText w:val="%1.%2.%3.%4.%5.%6"/>
      <w:lvlJc w:val="left"/>
      <w:pPr>
        <w:ind w:left="5736" w:hanging="1440"/>
      </w:pPr>
      <w:rPr>
        <w:rFonts w:hint="default"/>
      </w:rPr>
    </w:lvl>
    <w:lvl w:ilvl="6">
      <w:start w:val="1"/>
      <w:numFmt w:val="decimal"/>
      <w:isLgl/>
      <w:lvlText w:val="%1.%2.%3.%4.%5.%6.%7"/>
      <w:lvlJc w:val="left"/>
      <w:pPr>
        <w:ind w:left="6453" w:hanging="1440"/>
      </w:pPr>
      <w:rPr>
        <w:rFonts w:hint="default"/>
      </w:rPr>
    </w:lvl>
    <w:lvl w:ilvl="7">
      <w:start w:val="1"/>
      <w:numFmt w:val="decimal"/>
      <w:isLgl/>
      <w:lvlText w:val="%1.%2.%3.%4.%5.%6.%7.%8"/>
      <w:lvlJc w:val="left"/>
      <w:pPr>
        <w:ind w:left="7530" w:hanging="1800"/>
      </w:pPr>
      <w:rPr>
        <w:rFonts w:hint="default"/>
      </w:rPr>
    </w:lvl>
    <w:lvl w:ilvl="8">
      <w:start w:val="1"/>
      <w:numFmt w:val="decimal"/>
      <w:isLgl/>
      <w:lvlText w:val="%1.%2.%3.%4.%5.%6.%7.%8.%9"/>
      <w:lvlJc w:val="left"/>
      <w:pPr>
        <w:ind w:left="8607" w:hanging="2160"/>
      </w:pPr>
      <w:rPr>
        <w:rFonts w:hint="default"/>
      </w:rPr>
    </w:lvl>
  </w:abstractNum>
  <w:num w:numId="1">
    <w:abstractNumId w:val="6"/>
  </w:num>
  <w:num w:numId="2">
    <w:abstractNumId w:val="17"/>
  </w:num>
  <w:num w:numId="3">
    <w:abstractNumId w:val="13"/>
  </w:num>
  <w:num w:numId="4">
    <w:abstractNumId w:val="9"/>
  </w:num>
  <w:num w:numId="5">
    <w:abstractNumId w:val="7"/>
  </w:num>
  <w:num w:numId="6">
    <w:abstractNumId w:val="5"/>
  </w:num>
  <w:num w:numId="7">
    <w:abstractNumId w:val="12"/>
  </w:num>
  <w:num w:numId="8">
    <w:abstractNumId w:val="16"/>
  </w:num>
  <w:num w:numId="9">
    <w:abstractNumId w:val="1"/>
  </w:num>
  <w:num w:numId="10">
    <w:abstractNumId w:val="0"/>
  </w:num>
  <w:num w:numId="11">
    <w:abstractNumId w:val="2"/>
  </w:num>
  <w:num w:numId="12">
    <w:abstractNumId w:val="11"/>
  </w:num>
  <w:num w:numId="13">
    <w:abstractNumId w:val="3"/>
  </w:num>
  <w:num w:numId="14">
    <w:abstractNumId w:val="15"/>
  </w:num>
  <w:num w:numId="15">
    <w:abstractNumId w:val="10"/>
  </w:num>
  <w:num w:numId="16">
    <w:abstractNumId w:val="14"/>
  </w:num>
  <w:num w:numId="17">
    <w:abstractNumId w:val="8"/>
  </w:num>
  <w:num w:numId="18">
    <w:abstractNumId w:val="4"/>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95"/>
    <w:rsid w:val="00000025"/>
    <w:rsid w:val="00000E4E"/>
    <w:rsid w:val="000010DF"/>
    <w:rsid w:val="00001109"/>
    <w:rsid w:val="00003B13"/>
    <w:rsid w:val="00004E2C"/>
    <w:rsid w:val="000052F0"/>
    <w:rsid w:val="00005F1A"/>
    <w:rsid w:val="00006163"/>
    <w:rsid w:val="0001040E"/>
    <w:rsid w:val="000114E7"/>
    <w:rsid w:val="00011DD4"/>
    <w:rsid w:val="00012527"/>
    <w:rsid w:val="0001256B"/>
    <w:rsid w:val="00013261"/>
    <w:rsid w:val="00013A01"/>
    <w:rsid w:val="0001490E"/>
    <w:rsid w:val="00014DB6"/>
    <w:rsid w:val="000156B8"/>
    <w:rsid w:val="00016010"/>
    <w:rsid w:val="00017A14"/>
    <w:rsid w:val="000210EB"/>
    <w:rsid w:val="0002188D"/>
    <w:rsid w:val="00021A98"/>
    <w:rsid w:val="0002258D"/>
    <w:rsid w:val="0002273B"/>
    <w:rsid w:val="00022EF9"/>
    <w:rsid w:val="00023133"/>
    <w:rsid w:val="00023B6E"/>
    <w:rsid w:val="0002431D"/>
    <w:rsid w:val="0002460E"/>
    <w:rsid w:val="0002463D"/>
    <w:rsid w:val="00024B02"/>
    <w:rsid w:val="00024DA1"/>
    <w:rsid w:val="00024FBF"/>
    <w:rsid w:val="000254DB"/>
    <w:rsid w:val="00025E92"/>
    <w:rsid w:val="00026636"/>
    <w:rsid w:val="0002704C"/>
    <w:rsid w:val="000276C1"/>
    <w:rsid w:val="00027A4C"/>
    <w:rsid w:val="0003011F"/>
    <w:rsid w:val="00030842"/>
    <w:rsid w:val="00030FF0"/>
    <w:rsid w:val="00032A55"/>
    <w:rsid w:val="00032CDD"/>
    <w:rsid w:val="00032DA2"/>
    <w:rsid w:val="00033335"/>
    <w:rsid w:val="0003361A"/>
    <w:rsid w:val="00033ADC"/>
    <w:rsid w:val="00033F53"/>
    <w:rsid w:val="00034C58"/>
    <w:rsid w:val="00034E5F"/>
    <w:rsid w:val="0003540C"/>
    <w:rsid w:val="0003563F"/>
    <w:rsid w:val="00036B15"/>
    <w:rsid w:val="00036B1A"/>
    <w:rsid w:val="00036CD4"/>
    <w:rsid w:val="0003768D"/>
    <w:rsid w:val="00040031"/>
    <w:rsid w:val="00040B35"/>
    <w:rsid w:val="00041F58"/>
    <w:rsid w:val="00042C70"/>
    <w:rsid w:val="00042F6F"/>
    <w:rsid w:val="00043F89"/>
    <w:rsid w:val="0004421D"/>
    <w:rsid w:val="000445BB"/>
    <w:rsid w:val="0004474E"/>
    <w:rsid w:val="00044987"/>
    <w:rsid w:val="00045C38"/>
    <w:rsid w:val="000469E5"/>
    <w:rsid w:val="00046ACB"/>
    <w:rsid w:val="00046E80"/>
    <w:rsid w:val="0004714D"/>
    <w:rsid w:val="00051E6B"/>
    <w:rsid w:val="0005290D"/>
    <w:rsid w:val="0005298A"/>
    <w:rsid w:val="00052C91"/>
    <w:rsid w:val="00052E60"/>
    <w:rsid w:val="00054F9F"/>
    <w:rsid w:val="00055A33"/>
    <w:rsid w:val="00056170"/>
    <w:rsid w:val="00056E81"/>
    <w:rsid w:val="000571FA"/>
    <w:rsid w:val="00057942"/>
    <w:rsid w:val="000609AA"/>
    <w:rsid w:val="000615F2"/>
    <w:rsid w:val="00062CC0"/>
    <w:rsid w:val="000638AE"/>
    <w:rsid w:val="0006416C"/>
    <w:rsid w:val="0006437A"/>
    <w:rsid w:val="00064514"/>
    <w:rsid w:val="00064592"/>
    <w:rsid w:val="00064739"/>
    <w:rsid w:val="00064B08"/>
    <w:rsid w:val="000651B3"/>
    <w:rsid w:val="0007023E"/>
    <w:rsid w:val="00070E8D"/>
    <w:rsid w:val="00070F7A"/>
    <w:rsid w:val="00071386"/>
    <w:rsid w:val="000714EA"/>
    <w:rsid w:val="00072181"/>
    <w:rsid w:val="00072762"/>
    <w:rsid w:val="0007394C"/>
    <w:rsid w:val="000740CF"/>
    <w:rsid w:val="00076147"/>
    <w:rsid w:val="000766D9"/>
    <w:rsid w:val="00076A22"/>
    <w:rsid w:val="00076F0C"/>
    <w:rsid w:val="0007710F"/>
    <w:rsid w:val="00077223"/>
    <w:rsid w:val="0008014E"/>
    <w:rsid w:val="00080304"/>
    <w:rsid w:val="0008171D"/>
    <w:rsid w:val="00081C71"/>
    <w:rsid w:val="00082002"/>
    <w:rsid w:val="000821DB"/>
    <w:rsid w:val="0008228C"/>
    <w:rsid w:val="00082543"/>
    <w:rsid w:val="00083F69"/>
    <w:rsid w:val="0008474A"/>
    <w:rsid w:val="000849B5"/>
    <w:rsid w:val="00085685"/>
    <w:rsid w:val="00085F3A"/>
    <w:rsid w:val="00086701"/>
    <w:rsid w:val="00086EBD"/>
    <w:rsid w:val="000877E8"/>
    <w:rsid w:val="00090322"/>
    <w:rsid w:val="00090C3B"/>
    <w:rsid w:val="00090E91"/>
    <w:rsid w:val="000918BC"/>
    <w:rsid w:val="00091DD0"/>
    <w:rsid w:val="00092795"/>
    <w:rsid w:val="000931FB"/>
    <w:rsid w:val="0009365E"/>
    <w:rsid w:val="00093935"/>
    <w:rsid w:val="00093DD9"/>
    <w:rsid w:val="000947AA"/>
    <w:rsid w:val="00094BB7"/>
    <w:rsid w:val="00094EC2"/>
    <w:rsid w:val="00094FEF"/>
    <w:rsid w:val="000956BA"/>
    <w:rsid w:val="0009664E"/>
    <w:rsid w:val="000971DE"/>
    <w:rsid w:val="000A12B0"/>
    <w:rsid w:val="000A1A90"/>
    <w:rsid w:val="000A1DE0"/>
    <w:rsid w:val="000A1FF5"/>
    <w:rsid w:val="000A2520"/>
    <w:rsid w:val="000A3024"/>
    <w:rsid w:val="000A4188"/>
    <w:rsid w:val="000A41C0"/>
    <w:rsid w:val="000A4322"/>
    <w:rsid w:val="000A4ACD"/>
    <w:rsid w:val="000A4F4D"/>
    <w:rsid w:val="000A52BF"/>
    <w:rsid w:val="000A62BE"/>
    <w:rsid w:val="000A7511"/>
    <w:rsid w:val="000A7925"/>
    <w:rsid w:val="000A7AB5"/>
    <w:rsid w:val="000B036D"/>
    <w:rsid w:val="000B1668"/>
    <w:rsid w:val="000B17A0"/>
    <w:rsid w:val="000B1A72"/>
    <w:rsid w:val="000B1BB9"/>
    <w:rsid w:val="000B218B"/>
    <w:rsid w:val="000B2B45"/>
    <w:rsid w:val="000B2B4F"/>
    <w:rsid w:val="000B3E50"/>
    <w:rsid w:val="000B3EF6"/>
    <w:rsid w:val="000B406F"/>
    <w:rsid w:val="000B4B53"/>
    <w:rsid w:val="000B4B74"/>
    <w:rsid w:val="000B6A9A"/>
    <w:rsid w:val="000B6D39"/>
    <w:rsid w:val="000B733E"/>
    <w:rsid w:val="000C087D"/>
    <w:rsid w:val="000C096F"/>
    <w:rsid w:val="000C2674"/>
    <w:rsid w:val="000C29D0"/>
    <w:rsid w:val="000C2D5F"/>
    <w:rsid w:val="000C311A"/>
    <w:rsid w:val="000C4201"/>
    <w:rsid w:val="000C4663"/>
    <w:rsid w:val="000C46D5"/>
    <w:rsid w:val="000C4A61"/>
    <w:rsid w:val="000C5671"/>
    <w:rsid w:val="000C570D"/>
    <w:rsid w:val="000C5E57"/>
    <w:rsid w:val="000C6A18"/>
    <w:rsid w:val="000D0311"/>
    <w:rsid w:val="000D0989"/>
    <w:rsid w:val="000D110D"/>
    <w:rsid w:val="000D1B9A"/>
    <w:rsid w:val="000D212E"/>
    <w:rsid w:val="000D2755"/>
    <w:rsid w:val="000D2F77"/>
    <w:rsid w:val="000D2FEC"/>
    <w:rsid w:val="000D3964"/>
    <w:rsid w:val="000D3B64"/>
    <w:rsid w:val="000D3CE8"/>
    <w:rsid w:val="000D53F5"/>
    <w:rsid w:val="000D549E"/>
    <w:rsid w:val="000D5B98"/>
    <w:rsid w:val="000D678A"/>
    <w:rsid w:val="000D6ED7"/>
    <w:rsid w:val="000D6EE5"/>
    <w:rsid w:val="000D74E0"/>
    <w:rsid w:val="000D795C"/>
    <w:rsid w:val="000D7B75"/>
    <w:rsid w:val="000E00F5"/>
    <w:rsid w:val="000E02B3"/>
    <w:rsid w:val="000E0B16"/>
    <w:rsid w:val="000E0DCD"/>
    <w:rsid w:val="000E0FAE"/>
    <w:rsid w:val="000E2243"/>
    <w:rsid w:val="000E267D"/>
    <w:rsid w:val="000E3196"/>
    <w:rsid w:val="000E31C5"/>
    <w:rsid w:val="000E3F0F"/>
    <w:rsid w:val="000E4C55"/>
    <w:rsid w:val="000E4F34"/>
    <w:rsid w:val="000E6032"/>
    <w:rsid w:val="000E6794"/>
    <w:rsid w:val="000E6ECC"/>
    <w:rsid w:val="000E721A"/>
    <w:rsid w:val="000F1888"/>
    <w:rsid w:val="000F1DFA"/>
    <w:rsid w:val="000F21D5"/>
    <w:rsid w:val="000F2572"/>
    <w:rsid w:val="000F2874"/>
    <w:rsid w:val="000F36C0"/>
    <w:rsid w:val="000F3A1C"/>
    <w:rsid w:val="000F3A34"/>
    <w:rsid w:val="000F3CB9"/>
    <w:rsid w:val="000F416F"/>
    <w:rsid w:val="000F513A"/>
    <w:rsid w:val="000F61CF"/>
    <w:rsid w:val="000F6626"/>
    <w:rsid w:val="000F6E2B"/>
    <w:rsid w:val="000F78E9"/>
    <w:rsid w:val="001009D5"/>
    <w:rsid w:val="00100C70"/>
    <w:rsid w:val="00101759"/>
    <w:rsid w:val="00102648"/>
    <w:rsid w:val="001034F5"/>
    <w:rsid w:val="00104328"/>
    <w:rsid w:val="00104C76"/>
    <w:rsid w:val="001059BE"/>
    <w:rsid w:val="00105F40"/>
    <w:rsid w:val="00107024"/>
    <w:rsid w:val="00107501"/>
    <w:rsid w:val="00107E67"/>
    <w:rsid w:val="00112631"/>
    <w:rsid w:val="001141F2"/>
    <w:rsid w:val="0011435E"/>
    <w:rsid w:val="0011486F"/>
    <w:rsid w:val="00114B8E"/>
    <w:rsid w:val="00114F30"/>
    <w:rsid w:val="00115A98"/>
    <w:rsid w:val="00115C2A"/>
    <w:rsid w:val="00115F77"/>
    <w:rsid w:val="00116A98"/>
    <w:rsid w:val="0012039D"/>
    <w:rsid w:val="00120C68"/>
    <w:rsid w:val="001224FF"/>
    <w:rsid w:val="00122F9F"/>
    <w:rsid w:val="00123CC1"/>
    <w:rsid w:val="00123E5D"/>
    <w:rsid w:val="0012451B"/>
    <w:rsid w:val="00124AFA"/>
    <w:rsid w:val="00125215"/>
    <w:rsid w:val="0012677C"/>
    <w:rsid w:val="00127356"/>
    <w:rsid w:val="0012750D"/>
    <w:rsid w:val="00133086"/>
    <w:rsid w:val="00133D44"/>
    <w:rsid w:val="00133FF7"/>
    <w:rsid w:val="00134750"/>
    <w:rsid w:val="00135BBC"/>
    <w:rsid w:val="00135D91"/>
    <w:rsid w:val="00137348"/>
    <w:rsid w:val="0014095A"/>
    <w:rsid w:val="00141015"/>
    <w:rsid w:val="0014138A"/>
    <w:rsid w:val="0014359E"/>
    <w:rsid w:val="00143607"/>
    <w:rsid w:val="00143D51"/>
    <w:rsid w:val="00143D58"/>
    <w:rsid w:val="001447D5"/>
    <w:rsid w:val="00144E2C"/>
    <w:rsid w:val="0014550E"/>
    <w:rsid w:val="00145712"/>
    <w:rsid w:val="00145777"/>
    <w:rsid w:val="00145F8E"/>
    <w:rsid w:val="00146A65"/>
    <w:rsid w:val="00147049"/>
    <w:rsid w:val="001473FD"/>
    <w:rsid w:val="00147F58"/>
    <w:rsid w:val="00150DA1"/>
    <w:rsid w:val="0015104C"/>
    <w:rsid w:val="0015108B"/>
    <w:rsid w:val="001511F1"/>
    <w:rsid w:val="001522C8"/>
    <w:rsid w:val="00152920"/>
    <w:rsid w:val="00152B8C"/>
    <w:rsid w:val="00152DB7"/>
    <w:rsid w:val="001530B9"/>
    <w:rsid w:val="001533C7"/>
    <w:rsid w:val="001539F3"/>
    <w:rsid w:val="00153DB2"/>
    <w:rsid w:val="001549B6"/>
    <w:rsid w:val="00155825"/>
    <w:rsid w:val="0015597B"/>
    <w:rsid w:val="00155C1B"/>
    <w:rsid w:val="001565D0"/>
    <w:rsid w:val="00160262"/>
    <w:rsid w:val="00160912"/>
    <w:rsid w:val="00160A86"/>
    <w:rsid w:val="00160C14"/>
    <w:rsid w:val="00160C51"/>
    <w:rsid w:val="001620EA"/>
    <w:rsid w:val="001621B1"/>
    <w:rsid w:val="001624A2"/>
    <w:rsid w:val="00162AFC"/>
    <w:rsid w:val="00164327"/>
    <w:rsid w:val="00165E11"/>
    <w:rsid w:val="00166868"/>
    <w:rsid w:val="00166B0F"/>
    <w:rsid w:val="00166ECB"/>
    <w:rsid w:val="00166ED4"/>
    <w:rsid w:val="00167BF1"/>
    <w:rsid w:val="00167DA5"/>
    <w:rsid w:val="0017065D"/>
    <w:rsid w:val="00170C92"/>
    <w:rsid w:val="00170EF1"/>
    <w:rsid w:val="0017105F"/>
    <w:rsid w:val="001719E1"/>
    <w:rsid w:val="00171A80"/>
    <w:rsid w:val="0017209C"/>
    <w:rsid w:val="00172CC5"/>
    <w:rsid w:val="00174032"/>
    <w:rsid w:val="0017429B"/>
    <w:rsid w:val="001743F5"/>
    <w:rsid w:val="001749F0"/>
    <w:rsid w:val="00174EE6"/>
    <w:rsid w:val="00174FF9"/>
    <w:rsid w:val="0017620C"/>
    <w:rsid w:val="001768EC"/>
    <w:rsid w:val="00176F91"/>
    <w:rsid w:val="001772AA"/>
    <w:rsid w:val="00177473"/>
    <w:rsid w:val="0018022D"/>
    <w:rsid w:val="00180263"/>
    <w:rsid w:val="001805A6"/>
    <w:rsid w:val="00180634"/>
    <w:rsid w:val="00181445"/>
    <w:rsid w:val="0018165A"/>
    <w:rsid w:val="001819BD"/>
    <w:rsid w:val="001819D5"/>
    <w:rsid w:val="00182394"/>
    <w:rsid w:val="001829B1"/>
    <w:rsid w:val="00182E1A"/>
    <w:rsid w:val="00183E96"/>
    <w:rsid w:val="0018489C"/>
    <w:rsid w:val="001849EA"/>
    <w:rsid w:val="00184FEA"/>
    <w:rsid w:val="0018561E"/>
    <w:rsid w:val="001856C7"/>
    <w:rsid w:val="00185C4D"/>
    <w:rsid w:val="00186B33"/>
    <w:rsid w:val="00186C07"/>
    <w:rsid w:val="0018706C"/>
    <w:rsid w:val="001910A9"/>
    <w:rsid w:val="001910F9"/>
    <w:rsid w:val="001918A3"/>
    <w:rsid w:val="00191A8E"/>
    <w:rsid w:val="00191DC2"/>
    <w:rsid w:val="001921BC"/>
    <w:rsid w:val="00192225"/>
    <w:rsid w:val="001936B3"/>
    <w:rsid w:val="001943D6"/>
    <w:rsid w:val="001948B3"/>
    <w:rsid w:val="00194A05"/>
    <w:rsid w:val="0019540C"/>
    <w:rsid w:val="001959D2"/>
    <w:rsid w:val="0019675D"/>
    <w:rsid w:val="001973F2"/>
    <w:rsid w:val="00197FA4"/>
    <w:rsid w:val="001A0099"/>
    <w:rsid w:val="001A0BC9"/>
    <w:rsid w:val="001A13AE"/>
    <w:rsid w:val="001A16FF"/>
    <w:rsid w:val="001A194C"/>
    <w:rsid w:val="001A1B5F"/>
    <w:rsid w:val="001A1CD5"/>
    <w:rsid w:val="001A26FE"/>
    <w:rsid w:val="001A2B5F"/>
    <w:rsid w:val="001A2C08"/>
    <w:rsid w:val="001A33FE"/>
    <w:rsid w:val="001A42E0"/>
    <w:rsid w:val="001A639D"/>
    <w:rsid w:val="001A6AE5"/>
    <w:rsid w:val="001A6CEA"/>
    <w:rsid w:val="001A6DBC"/>
    <w:rsid w:val="001A6E3E"/>
    <w:rsid w:val="001B0015"/>
    <w:rsid w:val="001B0928"/>
    <w:rsid w:val="001B1F47"/>
    <w:rsid w:val="001B22EF"/>
    <w:rsid w:val="001B2429"/>
    <w:rsid w:val="001B29FC"/>
    <w:rsid w:val="001B3CC2"/>
    <w:rsid w:val="001B3EB7"/>
    <w:rsid w:val="001B3F3E"/>
    <w:rsid w:val="001B4942"/>
    <w:rsid w:val="001B50DE"/>
    <w:rsid w:val="001B5BF8"/>
    <w:rsid w:val="001B5ECC"/>
    <w:rsid w:val="001B658D"/>
    <w:rsid w:val="001B6EC4"/>
    <w:rsid w:val="001B7558"/>
    <w:rsid w:val="001B78EA"/>
    <w:rsid w:val="001C048B"/>
    <w:rsid w:val="001C0548"/>
    <w:rsid w:val="001C24E5"/>
    <w:rsid w:val="001C251E"/>
    <w:rsid w:val="001C2ADA"/>
    <w:rsid w:val="001C2FB5"/>
    <w:rsid w:val="001C3BB0"/>
    <w:rsid w:val="001C3CCB"/>
    <w:rsid w:val="001C3F76"/>
    <w:rsid w:val="001C43BE"/>
    <w:rsid w:val="001C4FAD"/>
    <w:rsid w:val="001C5501"/>
    <w:rsid w:val="001C5D25"/>
    <w:rsid w:val="001C6062"/>
    <w:rsid w:val="001C6E53"/>
    <w:rsid w:val="001C7870"/>
    <w:rsid w:val="001D06BF"/>
    <w:rsid w:val="001D1790"/>
    <w:rsid w:val="001D1BCC"/>
    <w:rsid w:val="001D32BB"/>
    <w:rsid w:val="001D3EDA"/>
    <w:rsid w:val="001D4875"/>
    <w:rsid w:val="001D48CA"/>
    <w:rsid w:val="001D4D45"/>
    <w:rsid w:val="001D559E"/>
    <w:rsid w:val="001D577E"/>
    <w:rsid w:val="001D677E"/>
    <w:rsid w:val="001D691D"/>
    <w:rsid w:val="001D6DF2"/>
    <w:rsid w:val="001D6EE5"/>
    <w:rsid w:val="001D7637"/>
    <w:rsid w:val="001D7782"/>
    <w:rsid w:val="001D7997"/>
    <w:rsid w:val="001E0219"/>
    <w:rsid w:val="001E0D42"/>
    <w:rsid w:val="001E17B1"/>
    <w:rsid w:val="001E1D8C"/>
    <w:rsid w:val="001E1F2C"/>
    <w:rsid w:val="001E2A89"/>
    <w:rsid w:val="001E2B32"/>
    <w:rsid w:val="001E3003"/>
    <w:rsid w:val="001E3348"/>
    <w:rsid w:val="001E3F6E"/>
    <w:rsid w:val="001E5918"/>
    <w:rsid w:val="001E5C80"/>
    <w:rsid w:val="001E603E"/>
    <w:rsid w:val="001E671E"/>
    <w:rsid w:val="001E6CE2"/>
    <w:rsid w:val="001E6E8B"/>
    <w:rsid w:val="001E79D7"/>
    <w:rsid w:val="001F0DBB"/>
    <w:rsid w:val="001F1EBE"/>
    <w:rsid w:val="001F243E"/>
    <w:rsid w:val="001F2685"/>
    <w:rsid w:val="001F329A"/>
    <w:rsid w:val="001F4623"/>
    <w:rsid w:val="001F4BC3"/>
    <w:rsid w:val="001F543B"/>
    <w:rsid w:val="001F71D0"/>
    <w:rsid w:val="0020015D"/>
    <w:rsid w:val="00200F8D"/>
    <w:rsid w:val="00201BA8"/>
    <w:rsid w:val="00202335"/>
    <w:rsid w:val="002023AC"/>
    <w:rsid w:val="00202D62"/>
    <w:rsid w:val="00203BFA"/>
    <w:rsid w:val="00203EBD"/>
    <w:rsid w:val="002047D8"/>
    <w:rsid w:val="002053C8"/>
    <w:rsid w:val="0020601C"/>
    <w:rsid w:val="002064B6"/>
    <w:rsid w:val="002067BC"/>
    <w:rsid w:val="00207BD1"/>
    <w:rsid w:val="00207F36"/>
    <w:rsid w:val="002101F9"/>
    <w:rsid w:val="00210BB9"/>
    <w:rsid w:val="00211457"/>
    <w:rsid w:val="00211ECC"/>
    <w:rsid w:val="00211F80"/>
    <w:rsid w:val="00212255"/>
    <w:rsid w:val="00212DBB"/>
    <w:rsid w:val="002133BE"/>
    <w:rsid w:val="0021352C"/>
    <w:rsid w:val="00213ADB"/>
    <w:rsid w:val="002145A5"/>
    <w:rsid w:val="00214984"/>
    <w:rsid w:val="00215624"/>
    <w:rsid w:val="002165FC"/>
    <w:rsid w:val="0021694A"/>
    <w:rsid w:val="00217D7A"/>
    <w:rsid w:val="00220037"/>
    <w:rsid w:val="00220743"/>
    <w:rsid w:val="00220AE0"/>
    <w:rsid w:val="00221628"/>
    <w:rsid w:val="002218BA"/>
    <w:rsid w:val="0022279D"/>
    <w:rsid w:val="00222AB8"/>
    <w:rsid w:val="00222B28"/>
    <w:rsid w:val="00222B81"/>
    <w:rsid w:val="0022376D"/>
    <w:rsid w:val="00224723"/>
    <w:rsid w:val="00224B84"/>
    <w:rsid w:val="0022522F"/>
    <w:rsid w:val="00226B2D"/>
    <w:rsid w:val="0022771D"/>
    <w:rsid w:val="00227CAA"/>
    <w:rsid w:val="00227F43"/>
    <w:rsid w:val="002301A7"/>
    <w:rsid w:val="00230A38"/>
    <w:rsid w:val="002318B1"/>
    <w:rsid w:val="00232803"/>
    <w:rsid w:val="00232B0F"/>
    <w:rsid w:val="00232C66"/>
    <w:rsid w:val="00232FD5"/>
    <w:rsid w:val="00233739"/>
    <w:rsid w:val="00234058"/>
    <w:rsid w:val="00234D65"/>
    <w:rsid w:val="00234F56"/>
    <w:rsid w:val="00235607"/>
    <w:rsid w:val="00235F94"/>
    <w:rsid w:val="00236F91"/>
    <w:rsid w:val="00237D5B"/>
    <w:rsid w:val="002400B4"/>
    <w:rsid w:val="00240506"/>
    <w:rsid w:val="002406F0"/>
    <w:rsid w:val="00240A47"/>
    <w:rsid w:val="00241C53"/>
    <w:rsid w:val="002425A8"/>
    <w:rsid w:val="0024326E"/>
    <w:rsid w:val="00243DB0"/>
    <w:rsid w:val="00244A35"/>
    <w:rsid w:val="00244AB9"/>
    <w:rsid w:val="002455B2"/>
    <w:rsid w:val="002472A9"/>
    <w:rsid w:val="002476B4"/>
    <w:rsid w:val="002510E6"/>
    <w:rsid w:val="00252019"/>
    <w:rsid w:val="00252944"/>
    <w:rsid w:val="00252D0E"/>
    <w:rsid w:val="002530DB"/>
    <w:rsid w:val="002535DD"/>
    <w:rsid w:val="00253E9E"/>
    <w:rsid w:val="00253EBC"/>
    <w:rsid w:val="00254588"/>
    <w:rsid w:val="00254E24"/>
    <w:rsid w:val="0025552A"/>
    <w:rsid w:val="002558AB"/>
    <w:rsid w:val="00256874"/>
    <w:rsid w:val="00256FB7"/>
    <w:rsid w:val="00257554"/>
    <w:rsid w:val="00260A02"/>
    <w:rsid w:val="00260B3D"/>
    <w:rsid w:val="00261F7A"/>
    <w:rsid w:val="00262726"/>
    <w:rsid w:val="002627D4"/>
    <w:rsid w:val="00262F0F"/>
    <w:rsid w:val="0026345E"/>
    <w:rsid w:val="00263721"/>
    <w:rsid w:val="002639DF"/>
    <w:rsid w:val="00264094"/>
    <w:rsid w:val="0026431B"/>
    <w:rsid w:val="002643DB"/>
    <w:rsid w:val="00264819"/>
    <w:rsid w:val="0026491F"/>
    <w:rsid w:val="00264D2C"/>
    <w:rsid w:val="002659DA"/>
    <w:rsid w:val="0026618E"/>
    <w:rsid w:val="00266311"/>
    <w:rsid w:val="002667F1"/>
    <w:rsid w:val="00266B7F"/>
    <w:rsid w:val="00266D70"/>
    <w:rsid w:val="0026747A"/>
    <w:rsid w:val="0026754F"/>
    <w:rsid w:val="002677D0"/>
    <w:rsid w:val="00267A97"/>
    <w:rsid w:val="00267D9A"/>
    <w:rsid w:val="0027184A"/>
    <w:rsid w:val="00271879"/>
    <w:rsid w:val="0027245A"/>
    <w:rsid w:val="00272954"/>
    <w:rsid w:val="00272E8E"/>
    <w:rsid w:val="002744D1"/>
    <w:rsid w:val="00274B6B"/>
    <w:rsid w:val="002752AD"/>
    <w:rsid w:val="0027543E"/>
    <w:rsid w:val="00275CED"/>
    <w:rsid w:val="0027672A"/>
    <w:rsid w:val="0027676C"/>
    <w:rsid w:val="002769C7"/>
    <w:rsid w:val="002769DF"/>
    <w:rsid w:val="00276B99"/>
    <w:rsid w:val="00277E9D"/>
    <w:rsid w:val="00280A51"/>
    <w:rsid w:val="00280C18"/>
    <w:rsid w:val="0028121D"/>
    <w:rsid w:val="00281B10"/>
    <w:rsid w:val="0028209D"/>
    <w:rsid w:val="0028293B"/>
    <w:rsid w:val="00282CC1"/>
    <w:rsid w:val="00283128"/>
    <w:rsid w:val="00283C8A"/>
    <w:rsid w:val="00284374"/>
    <w:rsid w:val="00284780"/>
    <w:rsid w:val="00284E65"/>
    <w:rsid w:val="00285998"/>
    <w:rsid w:val="00286742"/>
    <w:rsid w:val="00287F7A"/>
    <w:rsid w:val="0029026C"/>
    <w:rsid w:val="00290533"/>
    <w:rsid w:val="00290CED"/>
    <w:rsid w:val="00290E68"/>
    <w:rsid w:val="00290E7A"/>
    <w:rsid w:val="00290FEC"/>
    <w:rsid w:val="00291561"/>
    <w:rsid w:val="00292902"/>
    <w:rsid w:val="0029393F"/>
    <w:rsid w:val="00293FC5"/>
    <w:rsid w:val="00294A64"/>
    <w:rsid w:val="00294F72"/>
    <w:rsid w:val="0029508F"/>
    <w:rsid w:val="00296904"/>
    <w:rsid w:val="002977BC"/>
    <w:rsid w:val="00297842"/>
    <w:rsid w:val="0029788D"/>
    <w:rsid w:val="00297FD6"/>
    <w:rsid w:val="002A0541"/>
    <w:rsid w:val="002A0E39"/>
    <w:rsid w:val="002A1A80"/>
    <w:rsid w:val="002A1B02"/>
    <w:rsid w:val="002A1FD2"/>
    <w:rsid w:val="002A2037"/>
    <w:rsid w:val="002A2155"/>
    <w:rsid w:val="002A2977"/>
    <w:rsid w:val="002A2E11"/>
    <w:rsid w:val="002A3091"/>
    <w:rsid w:val="002A3A92"/>
    <w:rsid w:val="002A3ABF"/>
    <w:rsid w:val="002A4320"/>
    <w:rsid w:val="002A4877"/>
    <w:rsid w:val="002A4AF9"/>
    <w:rsid w:val="002A5CA9"/>
    <w:rsid w:val="002A5CF8"/>
    <w:rsid w:val="002A717E"/>
    <w:rsid w:val="002A7B2B"/>
    <w:rsid w:val="002A7B4C"/>
    <w:rsid w:val="002B0461"/>
    <w:rsid w:val="002B0D2C"/>
    <w:rsid w:val="002B1926"/>
    <w:rsid w:val="002B1DF3"/>
    <w:rsid w:val="002B2136"/>
    <w:rsid w:val="002B2502"/>
    <w:rsid w:val="002B364A"/>
    <w:rsid w:val="002B4D33"/>
    <w:rsid w:val="002B5044"/>
    <w:rsid w:val="002B6D73"/>
    <w:rsid w:val="002B7092"/>
    <w:rsid w:val="002B71BF"/>
    <w:rsid w:val="002B7458"/>
    <w:rsid w:val="002C023C"/>
    <w:rsid w:val="002C038E"/>
    <w:rsid w:val="002C0529"/>
    <w:rsid w:val="002C0BCB"/>
    <w:rsid w:val="002C127D"/>
    <w:rsid w:val="002C1391"/>
    <w:rsid w:val="002C16C2"/>
    <w:rsid w:val="002C1868"/>
    <w:rsid w:val="002C1875"/>
    <w:rsid w:val="002C1A92"/>
    <w:rsid w:val="002C20EE"/>
    <w:rsid w:val="002C20F3"/>
    <w:rsid w:val="002C3098"/>
    <w:rsid w:val="002C3F1A"/>
    <w:rsid w:val="002C3FF3"/>
    <w:rsid w:val="002C4275"/>
    <w:rsid w:val="002C431B"/>
    <w:rsid w:val="002C53B2"/>
    <w:rsid w:val="002C58AF"/>
    <w:rsid w:val="002C5D29"/>
    <w:rsid w:val="002C6A20"/>
    <w:rsid w:val="002C7068"/>
    <w:rsid w:val="002D04C7"/>
    <w:rsid w:val="002D0C52"/>
    <w:rsid w:val="002D0EE9"/>
    <w:rsid w:val="002D11DD"/>
    <w:rsid w:val="002D1E8C"/>
    <w:rsid w:val="002D21D0"/>
    <w:rsid w:val="002D355E"/>
    <w:rsid w:val="002D377B"/>
    <w:rsid w:val="002D3A24"/>
    <w:rsid w:val="002D4825"/>
    <w:rsid w:val="002D5AB2"/>
    <w:rsid w:val="002D5C52"/>
    <w:rsid w:val="002D5CB7"/>
    <w:rsid w:val="002D66F4"/>
    <w:rsid w:val="002D6D45"/>
    <w:rsid w:val="002D712E"/>
    <w:rsid w:val="002D71F7"/>
    <w:rsid w:val="002D7B53"/>
    <w:rsid w:val="002D7C48"/>
    <w:rsid w:val="002E09A2"/>
    <w:rsid w:val="002E09E9"/>
    <w:rsid w:val="002E1797"/>
    <w:rsid w:val="002E2457"/>
    <w:rsid w:val="002E2525"/>
    <w:rsid w:val="002E4061"/>
    <w:rsid w:val="002E4507"/>
    <w:rsid w:val="002E4D4E"/>
    <w:rsid w:val="002E5B91"/>
    <w:rsid w:val="002E602E"/>
    <w:rsid w:val="002E63BA"/>
    <w:rsid w:val="002E67D9"/>
    <w:rsid w:val="002E6B06"/>
    <w:rsid w:val="002E7221"/>
    <w:rsid w:val="002E72F4"/>
    <w:rsid w:val="002E7A0F"/>
    <w:rsid w:val="002E7CFA"/>
    <w:rsid w:val="002F172D"/>
    <w:rsid w:val="002F1BC1"/>
    <w:rsid w:val="002F1DD2"/>
    <w:rsid w:val="002F21FA"/>
    <w:rsid w:val="002F2DF5"/>
    <w:rsid w:val="002F2F9F"/>
    <w:rsid w:val="002F3009"/>
    <w:rsid w:val="002F3D05"/>
    <w:rsid w:val="002F42E0"/>
    <w:rsid w:val="002F430A"/>
    <w:rsid w:val="002F43CC"/>
    <w:rsid w:val="002F4404"/>
    <w:rsid w:val="002F5CE6"/>
    <w:rsid w:val="002F6157"/>
    <w:rsid w:val="002F6A94"/>
    <w:rsid w:val="002F7FAF"/>
    <w:rsid w:val="00300B9A"/>
    <w:rsid w:val="0030220C"/>
    <w:rsid w:val="0030308C"/>
    <w:rsid w:val="00303936"/>
    <w:rsid w:val="00303D69"/>
    <w:rsid w:val="00304314"/>
    <w:rsid w:val="0030580D"/>
    <w:rsid w:val="00305ACD"/>
    <w:rsid w:val="00305BAE"/>
    <w:rsid w:val="00306014"/>
    <w:rsid w:val="003061B9"/>
    <w:rsid w:val="003063D1"/>
    <w:rsid w:val="0030766B"/>
    <w:rsid w:val="003100FF"/>
    <w:rsid w:val="0031054C"/>
    <w:rsid w:val="003108A1"/>
    <w:rsid w:val="003109A1"/>
    <w:rsid w:val="00310BC3"/>
    <w:rsid w:val="00310DA2"/>
    <w:rsid w:val="003110C7"/>
    <w:rsid w:val="003113E7"/>
    <w:rsid w:val="0031295A"/>
    <w:rsid w:val="003142E6"/>
    <w:rsid w:val="003143ED"/>
    <w:rsid w:val="00314899"/>
    <w:rsid w:val="0031491C"/>
    <w:rsid w:val="0031538B"/>
    <w:rsid w:val="0031542C"/>
    <w:rsid w:val="0031548A"/>
    <w:rsid w:val="00315E2D"/>
    <w:rsid w:val="00316775"/>
    <w:rsid w:val="00316FC4"/>
    <w:rsid w:val="0031764E"/>
    <w:rsid w:val="00317CCE"/>
    <w:rsid w:val="0032156C"/>
    <w:rsid w:val="00321E01"/>
    <w:rsid w:val="00322290"/>
    <w:rsid w:val="003233AA"/>
    <w:rsid w:val="00324259"/>
    <w:rsid w:val="00324417"/>
    <w:rsid w:val="00324885"/>
    <w:rsid w:val="00324D19"/>
    <w:rsid w:val="0032540E"/>
    <w:rsid w:val="00325952"/>
    <w:rsid w:val="00325979"/>
    <w:rsid w:val="003265CF"/>
    <w:rsid w:val="003265F8"/>
    <w:rsid w:val="0032667C"/>
    <w:rsid w:val="003270FE"/>
    <w:rsid w:val="0032724D"/>
    <w:rsid w:val="00327556"/>
    <w:rsid w:val="003301FF"/>
    <w:rsid w:val="00330B9A"/>
    <w:rsid w:val="00333D35"/>
    <w:rsid w:val="00334ECE"/>
    <w:rsid w:val="00334F5A"/>
    <w:rsid w:val="00335E38"/>
    <w:rsid w:val="00336A53"/>
    <w:rsid w:val="00336E9A"/>
    <w:rsid w:val="003370AE"/>
    <w:rsid w:val="0033713C"/>
    <w:rsid w:val="00337B32"/>
    <w:rsid w:val="00337ED8"/>
    <w:rsid w:val="00337F00"/>
    <w:rsid w:val="00340A4A"/>
    <w:rsid w:val="0034238F"/>
    <w:rsid w:val="00342DB6"/>
    <w:rsid w:val="00343086"/>
    <w:rsid w:val="00343E2D"/>
    <w:rsid w:val="00343F20"/>
    <w:rsid w:val="003449D2"/>
    <w:rsid w:val="00344AB6"/>
    <w:rsid w:val="00344C56"/>
    <w:rsid w:val="003454E8"/>
    <w:rsid w:val="00345957"/>
    <w:rsid w:val="00346019"/>
    <w:rsid w:val="00347C9C"/>
    <w:rsid w:val="003511EA"/>
    <w:rsid w:val="00351EB1"/>
    <w:rsid w:val="00352289"/>
    <w:rsid w:val="00353391"/>
    <w:rsid w:val="003536E7"/>
    <w:rsid w:val="00354610"/>
    <w:rsid w:val="0035502D"/>
    <w:rsid w:val="003555B4"/>
    <w:rsid w:val="00355FC4"/>
    <w:rsid w:val="003567F9"/>
    <w:rsid w:val="00356816"/>
    <w:rsid w:val="00356C7C"/>
    <w:rsid w:val="00356EA7"/>
    <w:rsid w:val="00357573"/>
    <w:rsid w:val="003577A7"/>
    <w:rsid w:val="00357A06"/>
    <w:rsid w:val="0036070B"/>
    <w:rsid w:val="00360952"/>
    <w:rsid w:val="00360E74"/>
    <w:rsid w:val="00361017"/>
    <w:rsid w:val="00361369"/>
    <w:rsid w:val="00361425"/>
    <w:rsid w:val="003615BD"/>
    <w:rsid w:val="00362292"/>
    <w:rsid w:val="00362F8A"/>
    <w:rsid w:val="00364504"/>
    <w:rsid w:val="00364C03"/>
    <w:rsid w:val="00364F50"/>
    <w:rsid w:val="00365D2A"/>
    <w:rsid w:val="003667B6"/>
    <w:rsid w:val="0036680B"/>
    <w:rsid w:val="003669CF"/>
    <w:rsid w:val="00366C1F"/>
    <w:rsid w:val="00367622"/>
    <w:rsid w:val="003678AB"/>
    <w:rsid w:val="00367A85"/>
    <w:rsid w:val="00367B93"/>
    <w:rsid w:val="00367EA3"/>
    <w:rsid w:val="00370946"/>
    <w:rsid w:val="00370ED4"/>
    <w:rsid w:val="003719D3"/>
    <w:rsid w:val="00371C05"/>
    <w:rsid w:val="00372136"/>
    <w:rsid w:val="00372780"/>
    <w:rsid w:val="00372C65"/>
    <w:rsid w:val="00372DCB"/>
    <w:rsid w:val="00372E00"/>
    <w:rsid w:val="0037327A"/>
    <w:rsid w:val="003736CE"/>
    <w:rsid w:val="00373E94"/>
    <w:rsid w:val="00373F8B"/>
    <w:rsid w:val="00374BC9"/>
    <w:rsid w:val="003759C8"/>
    <w:rsid w:val="00375C8E"/>
    <w:rsid w:val="00376277"/>
    <w:rsid w:val="003769D9"/>
    <w:rsid w:val="0037786B"/>
    <w:rsid w:val="00380094"/>
    <w:rsid w:val="003802A7"/>
    <w:rsid w:val="00380789"/>
    <w:rsid w:val="00380A42"/>
    <w:rsid w:val="00381408"/>
    <w:rsid w:val="00381533"/>
    <w:rsid w:val="00382350"/>
    <w:rsid w:val="00382705"/>
    <w:rsid w:val="0038331E"/>
    <w:rsid w:val="003837F2"/>
    <w:rsid w:val="003843C7"/>
    <w:rsid w:val="00384E10"/>
    <w:rsid w:val="00385250"/>
    <w:rsid w:val="0038557D"/>
    <w:rsid w:val="00385D19"/>
    <w:rsid w:val="003866FB"/>
    <w:rsid w:val="00387646"/>
    <w:rsid w:val="003877DC"/>
    <w:rsid w:val="003878D8"/>
    <w:rsid w:val="00390202"/>
    <w:rsid w:val="00390566"/>
    <w:rsid w:val="00390C42"/>
    <w:rsid w:val="00390E3D"/>
    <w:rsid w:val="00391962"/>
    <w:rsid w:val="00391FA3"/>
    <w:rsid w:val="003922CE"/>
    <w:rsid w:val="003928C1"/>
    <w:rsid w:val="00392B4A"/>
    <w:rsid w:val="00392D15"/>
    <w:rsid w:val="00393A10"/>
    <w:rsid w:val="00393D66"/>
    <w:rsid w:val="00393E92"/>
    <w:rsid w:val="003948C5"/>
    <w:rsid w:val="00394918"/>
    <w:rsid w:val="00395ECA"/>
    <w:rsid w:val="00395EE1"/>
    <w:rsid w:val="00396581"/>
    <w:rsid w:val="00396C40"/>
    <w:rsid w:val="00397023"/>
    <w:rsid w:val="00397230"/>
    <w:rsid w:val="0039751A"/>
    <w:rsid w:val="00397F8F"/>
    <w:rsid w:val="003A025D"/>
    <w:rsid w:val="003A0A24"/>
    <w:rsid w:val="003A0BE4"/>
    <w:rsid w:val="003A12D4"/>
    <w:rsid w:val="003A1470"/>
    <w:rsid w:val="003A1484"/>
    <w:rsid w:val="003A149E"/>
    <w:rsid w:val="003A23E9"/>
    <w:rsid w:val="003A2AC1"/>
    <w:rsid w:val="003A3278"/>
    <w:rsid w:val="003A35B5"/>
    <w:rsid w:val="003A5401"/>
    <w:rsid w:val="003A5BA3"/>
    <w:rsid w:val="003A6064"/>
    <w:rsid w:val="003A6834"/>
    <w:rsid w:val="003A72EA"/>
    <w:rsid w:val="003A76B9"/>
    <w:rsid w:val="003A7CC7"/>
    <w:rsid w:val="003A7D6F"/>
    <w:rsid w:val="003B01DA"/>
    <w:rsid w:val="003B1F0E"/>
    <w:rsid w:val="003B216D"/>
    <w:rsid w:val="003B2284"/>
    <w:rsid w:val="003B24B2"/>
    <w:rsid w:val="003B25CF"/>
    <w:rsid w:val="003B2C0F"/>
    <w:rsid w:val="003B2CB7"/>
    <w:rsid w:val="003B3023"/>
    <w:rsid w:val="003B30DF"/>
    <w:rsid w:val="003B3627"/>
    <w:rsid w:val="003B3918"/>
    <w:rsid w:val="003B3CFC"/>
    <w:rsid w:val="003B3E75"/>
    <w:rsid w:val="003B49A7"/>
    <w:rsid w:val="003B4AB9"/>
    <w:rsid w:val="003B4FD1"/>
    <w:rsid w:val="003B5D5D"/>
    <w:rsid w:val="003C07C2"/>
    <w:rsid w:val="003C093B"/>
    <w:rsid w:val="003C0CE3"/>
    <w:rsid w:val="003C1BCF"/>
    <w:rsid w:val="003C1F8A"/>
    <w:rsid w:val="003C1FEF"/>
    <w:rsid w:val="003C2D83"/>
    <w:rsid w:val="003C2D96"/>
    <w:rsid w:val="003C3285"/>
    <w:rsid w:val="003C3498"/>
    <w:rsid w:val="003C378A"/>
    <w:rsid w:val="003C39A9"/>
    <w:rsid w:val="003C41B0"/>
    <w:rsid w:val="003C42D2"/>
    <w:rsid w:val="003C4780"/>
    <w:rsid w:val="003C4C4E"/>
    <w:rsid w:val="003C52BA"/>
    <w:rsid w:val="003C569A"/>
    <w:rsid w:val="003C5740"/>
    <w:rsid w:val="003C5C7F"/>
    <w:rsid w:val="003C62DE"/>
    <w:rsid w:val="003C6BE9"/>
    <w:rsid w:val="003C70DE"/>
    <w:rsid w:val="003C7680"/>
    <w:rsid w:val="003D07B0"/>
    <w:rsid w:val="003D09A8"/>
    <w:rsid w:val="003D0A3D"/>
    <w:rsid w:val="003D0A4E"/>
    <w:rsid w:val="003D197F"/>
    <w:rsid w:val="003D2816"/>
    <w:rsid w:val="003D2A6E"/>
    <w:rsid w:val="003D2CEE"/>
    <w:rsid w:val="003D2F49"/>
    <w:rsid w:val="003D3529"/>
    <w:rsid w:val="003D3AE2"/>
    <w:rsid w:val="003D3CAF"/>
    <w:rsid w:val="003D45E4"/>
    <w:rsid w:val="003D49AC"/>
    <w:rsid w:val="003D5BFA"/>
    <w:rsid w:val="003D64EC"/>
    <w:rsid w:val="003D6CE7"/>
    <w:rsid w:val="003D746A"/>
    <w:rsid w:val="003D7A51"/>
    <w:rsid w:val="003E05AB"/>
    <w:rsid w:val="003E1F15"/>
    <w:rsid w:val="003E2CCA"/>
    <w:rsid w:val="003E2D5B"/>
    <w:rsid w:val="003E3304"/>
    <w:rsid w:val="003E47CD"/>
    <w:rsid w:val="003E48E1"/>
    <w:rsid w:val="003E52DE"/>
    <w:rsid w:val="003E5486"/>
    <w:rsid w:val="003E5885"/>
    <w:rsid w:val="003E64E2"/>
    <w:rsid w:val="003E65DB"/>
    <w:rsid w:val="003E667C"/>
    <w:rsid w:val="003E6AFB"/>
    <w:rsid w:val="003E7000"/>
    <w:rsid w:val="003E79B4"/>
    <w:rsid w:val="003E7B6A"/>
    <w:rsid w:val="003F047B"/>
    <w:rsid w:val="003F05EC"/>
    <w:rsid w:val="003F0664"/>
    <w:rsid w:val="003F0DCE"/>
    <w:rsid w:val="003F10EF"/>
    <w:rsid w:val="003F146E"/>
    <w:rsid w:val="003F1A53"/>
    <w:rsid w:val="003F3625"/>
    <w:rsid w:val="003F3EA5"/>
    <w:rsid w:val="003F429B"/>
    <w:rsid w:val="003F4561"/>
    <w:rsid w:val="003F55A0"/>
    <w:rsid w:val="003F5BF7"/>
    <w:rsid w:val="003F630F"/>
    <w:rsid w:val="003F6C53"/>
    <w:rsid w:val="003F715B"/>
    <w:rsid w:val="004006ED"/>
    <w:rsid w:val="00401A60"/>
    <w:rsid w:val="00401E59"/>
    <w:rsid w:val="00402108"/>
    <w:rsid w:val="00402332"/>
    <w:rsid w:val="00402BF3"/>
    <w:rsid w:val="004040B9"/>
    <w:rsid w:val="004049C9"/>
    <w:rsid w:val="004059A3"/>
    <w:rsid w:val="00406292"/>
    <w:rsid w:val="00406E73"/>
    <w:rsid w:val="00407E1D"/>
    <w:rsid w:val="00411B14"/>
    <w:rsid w:val="00412631"/>
    <w:rsid w:val="00412AA9"/>
    <w:rsid w:val="00412D6F"/>
    <w:rsid w:val="00412D7A"/>
    <w:rsid w:val="0041347E"/>
    <w:rsid w:val="00413591"/>
    <w:rsid w:val="00414E03"/>
    <w:rsid w:val="0041502A"/>
    <w:rsid w:val="00415581"/>
    <w:rsid w:val="004155A9"/>
    <w:rsid w:val="004167EC"/>
    <w:rsid w:val="00417725"/>
    <w:rsid w:val="00420B4F"/>
    <w:rsid w:val="00420DAB"/>
    <w:rsid w:val="004217AD"/>
    <w:rsid w:val="004217FF"/>
    <w:rsid w:val="00421AF8"/>
    <w:rsid w:val="00422397"/>
    <w:rsid w:val="00422542"/>
    <w:rsid w:val="00423F9B"/>
    <w:rsid w:val="00424C75"/>
    <w:rsid w:val="00425CB0"/>
    <w:rsid w:val="00425E0E"/>
    <w:rsid w:val="00426721"/>
    <w:rsid w:val="0042712A"/>
    <w:rsid w:val="0042724A"/>
    <w:rsid w:val="004273A2"/>
    <w:rsid w:val="00427E13"/>
    <w:rsid w:val="004301B9"/>
    <w:rsid w:val="004306C0"/>
    <w:rsid w:val="0043126C"/>
    <w:rsid w:val="00431A47"/>
    <w:rsid w:val="00432490"/>
    <w:rsid w:val="00432989"/>
    <w:rsid w:val="0043369A"/>
    <w:rsid w:val="0043383D"/>
    <w:rsid w:val="00433EF2"/>
    <w:rsid w:val="004344E2"/>
    <w:rsid w:val="00434502"/>
    <w:rsid w:val="00434769"/>
    <w:rsid w:val="00435409"/>
    <w:rsid w:val="004362E6"/>
    <w:rsid w:val="00436CF6"/>
    <w:rsid w:val="0043776A"/>
    <w:rsid w:val="004377BE"/>
    <w:rsid w:val="004378B2"/>
    <w:rsid w:val="00440256"/>
    <w:rsid w:val="0044059F"/>
    <w:rsid w:val="00441AA6"/>
    <w:rsid w:val="00442674"/>
    <w:rsid w:val="0044339A"/>
    <w:rsid w:val="00443C95"/>
    <w:rsid w:val="00445632"/>
    <w:rsid w:val="00446331"/>
    <w:rsid w:val="00447387"/>
    <w:rsid w:val="00447576"/>
    <w:rsid w:val="00447D60"/>
    <w:rsid w:val="00447EB9"/>
    <w:rsid w:val="00450158"/>
    <w:rsid w:val="00450882"/>
    <w:rsid w:val="00450CC1"/>
    <w:rsid w:val="00451389"/>
    <w:rsid w:val="00453180"/>
    <w:rsid w:val="004534F6"/>
    <w:rsid w:val="00453BEE"/>
    <w:rsid w:val="0045519A"/>
    <w:rsid w:val="004557CF"/>
    <w:rsid w:val="00457DD4"/>
    <w:rsid w:val="004605B0"/>
    <w:rsid w:val="00461197"/>
    <w:rsid w:val="004619C1"/>
    <w:rsid w:val="004623CA"/>
    <w:rsid w:val="00462593"/>
    <w:rsid w:val="00462EED"/>
    <w:rsid w:val="00463FBB"/>
    <w:rsid w:val="0046402E"/>
    <w:rsid w:val="00464477"/>
    <w:rsid w:val="004647C5"/>
    <w:rsid w:val="004655F1"/>
    <w:rsid w:val="004667C8"/>
    <w:rsid w:val="0046695A"/>
    <w:rsid w:val="00466FC3"/>
    <w:rsid w:val="00467319"/>
    <w:rsid w:val="00470A8C"/>
    <w:rsid w:val="00470BF2"/>
    <w:rsid w:val="00471DB8"/>
    <w:rsid w:val="00471F7C"/>
    <w:rsid w:val="00471FB4"/>
    <w:rsid w:val="004724C2"/>
    <w:rsid w:val="00472DDE"/>
    <w:rsid w:val="004732F5"/>
    <w:rsid w:val="004733EC"/>
    <w:rsid w:val="00473F22"/>
    <w:rsid w:val="00474F22"/>
    <w:rsid w:val="00475021"/>
    <w:rsid w:val="004760D6"/>
    <w:rsid w:val="00476401"/>
    <w:rsid w:val="0047675A"/>
    <w:rsid w:val="00476870"/>
    <w:rsid w:val="004768A6"/>
    <w:rsid w:val="004772A7"/>
    <w:rsid w:val="00480F00"/>
    <w:rsid w:val="00481B95"/>
    <w:rsid w:val="00481EA0"/>
    <w:rsid w:val="00481EEC"/>
    <w:rsid w:val="00485132"/>
    <w:rsid w:val="00487307"/>
    <w:rsid w:val="004878EB"/>
    <w:rsid w:val="00487C96"/>
    <w:rsid w:val="004916DC"/>
    <w:rsid w:val="00492A29"/>
    <w:rsid w:val="00492A93"/>
    <w:rsid w:val="00493BE6"/>
    <w:rsid w:val="004940FB"/>
    <w:rsid w:val="004949C4"/>
    <w:rsid w:val="0049590F"/>
    <w:rsid w:val="004963EC"/>
    <w:rsid w:val="00496A28"/>
    <w:rsid w:val="00496F14"/>
    <w:rsid w:val="00497E64"/>
    <w:rsid w:val="00497EBE"/>
    <w:rsid w:val="004A0046"/>
    <w:rsid w:val="004A055C"/>
    <w:rsid w:val="004A055F"/>
    <w:rsid w:val="004A1508"/>
    <w:rsid w:val="004A1867"/>
    <w:rsid w:val="004A1C5B"/>
    <w:rsid w:val="004A3CC6"/>
    <w:rsid w:val="004A4254"/>
    <w:rsid w:val="004A4878"/>
    <w:rsid w:val="004A5A6D"/>
    <w:rsid w:val="004A5EC6"/>
    <w:rsid w:val="004A6251"/>
    <w:rsid w:val="004A62D8"/>
    <w:rsid w:val="004A66D8"/>
    <w:rsid w:val="004B1562"/>
    <w:rsid w:val="004B2453"/>
    <w:rsid w:val="004B2B0A"/>
    <w:rsid w:val="004B2C15"/>
    <w:rsid w:val="004B2D6C"/>
    <w:rsid w:val="004B301E"/>
    <w:rsid w:val="004B3368"/>
    <w:rsid w:val="004B339F"/>
    <w:rsid w:val="004B36A2"/>
    <w:rsid w:val="004B4024"/>
    <w:rsid w:val="004B4723"/>
    <w:rsid w:val="004B5635"/>
    <w:rsid w:val="004B5A65"/>
    <w:rsid w:val="004B5E6B"/>
    <w:rsid w:val="004B6644"/>
    <w:rsid w:val="004B6F80"/>
    <w:rsid w:val="004B7755"/>
    <w:rsid w:val="004C1369"/>
    <w:rsid w:val="004C17B7"/>
    <w:rsid w:val="004C1847"/>
    <w:rsid w:val="004C2234"/>
    <w:rsid w:val="004C24BB"/>
    <w:rsid w:val="004C3C44"/>
    <w:rsid w:val="004C417E"/>
    <w:rsid w:val="004C41CE"/>
    <w:rsid w:val="004C4F77"/>
    <w:rsid w:val="004C5215"/>
    <w:rsid w:val="004C6926"/>
    <w:rsid w:val="004C6B1D"/>
    <w:rsid w:val="004C6C52"/>
    <w:rsid w:val="004C6D5D"/>
    <w:rsid w:val="004D0F1E"/>
    <w:rsid w:val="004D3403"/>
    <w:rsid w:val="004D39A4"/>
    <w:rsid w:val="004D4EB9"/>
    <w:rsid w:val="004D5F5E"/>
    <w:rsid w:val="004D6585"/>
    <w:rsid w:val="004D6D04"/>
    <w:rsid w:val="004E025B"/>
    <w:rsid w:val="004E095D"/>
    <w:rsid w:val="004E382B"/>
    <w:rsid w:val="004E3AA4"/>
    <w:rsid w:val="004E4167"/>
    <w:rsid w:val="004E47A6"/>
    <w:rsid w:val="004E4895"/>
    <w:rsid w:val="004E4F0F"/>
    <w:rsid w:val="004E550E"/>
    <w:rsid w:val="004E6164"/>
    <w:rsid w:val="004E6352"/>
    <w:rsid w:val="004E6EFC"/>
    <w:rsid w:val="004E6F1F"/>
    <w:rsid w:val="004E7A3E"/>
    <w:rsid w:val="004E7D36"/>
    <w:rsid w:val="004F08E9"/>
    <w:rsid w:val="004F171B"/>
    <w:rsid w:val="004F22BF"/>
    <w:rsid w:val="004F2724"/>
    <w:rsid w:val="004F2F31"/>
    <w:rsid w:val="004F32E4"/>
    <w:rsid w:val="004F3F7F"/>
    <w:rsid w:val="004F4682"/>
    <w:rsid w:val="004F486B"/>
    <w:rsid w:val="004F4EF3"/>
    <w:rsid w:val="004F5525"/>
    <w:rsid w:val="004F565F"/>
    <w:rsid w:val="004F6031"/>
    <w:rsid w:val="004F7457"/>
    <w:rsid w:val="004F7BC7"/>
    <w:rsid w:val="00500F83"/>
    <w:rsid w:val="00501362"/>
    <w:rsid w:val="00502587"/>
    <w:rsid w:val="00502677"/>
    <w:rsid w:val="005028F8"/>
    <w:rsid w:val="005029DF"/>
    <w:rsid w:val="00502B1B"/>
    <w:rsid w:val="00502EF6"/>
    <w:rsid w:val="00502F04"/>
    <w:rsid w:val="00503065"/>
    <w:rsid w:val="005038F5"/>
    <w:rsid w:val="00503AA8"/>
    <w:rsid w:val="005041AB"/>
    <w:rsid w:val="00505550"/>
    <w:rsid w:val="00505E5C"/>
    <w:rsid w:val="0050634D"/>
    <w:rsid w:val="00506766"/>
    <w:rsid w:val="005079D8"/>
    <w:rsid w:val="00507D66"/>
    <w:rsid w:val="0051127A"/>
    <w:rsid w:val="00511296"/>
    <w:rsid w:val="00511562"/>
    <w:rsid w:val="00511E3A"/>
    <w:rsid w:val="00512BF3"/>
    <w:rsid w:val="0051331A"/>
    <w:rsid w:val="00513782"/>
    <w:rsid w:val="00514896"/>
    <w:rsid w:val="00514C40"/>
    <w:rsid w:val="0051584C"/>
    <w:rsid w:val="00515C5A"/>
    <w:rsid w:val="00515EF1"/>
    <w:rsid w:val="00516DDA"/>
    <w:rsid w:val="00520ADB"/>
    <w:rsid w:val="00520F40"/>
    <w:rsid w:val="00520FEF"/>
    <w:rsid w:val="005211AC"/>
    <w:rsid w:val="00521675"/>
    <w:rsid w:val="00522176"/>
    <w:rsid w:val="005221FD"/>
    <w:rsid w:val="005224B4"/>
    <w:rsid w:val="0052276B"/>
    <w:rsid w:val="00522BA1"/>
    <w:rsid w:val="0052359D"/>
    <w:rsid w:val="00523775"/>
    <w:rsid w:val="005239D4"/>
    <w:rsid w:val="00523FEC"/>
    <w:rsid w:val="00525664"/>
    <w:rsid w:val="005261E2"/>
    <w:rsid w:val="0052655C"/>
    <w:rsid w:val="00526E5A"/>
    <w:rsid w:val="00526E78"/>
    <w:rsid w:val="00526F13"/>
    <w:rsid w:val="0052728E"/>
    <w:rsid w:val="00527C0A"/>
    <w:rsid w:val="00527E1C"/>
    <w:rsid w:val="00530383"/>
    <w:rsid w:val="00530620"/>
    <w:rsid w:val="005306B5"/>
    <w:rsid w:val="00530B63"/>
    <w:rsid w:val="00530F60"/>
    <w:rsid w:val="00532962"/>
    <w:rsid w:val="005331FD"/>
    <w:rsid w:val="00534460"/>
    <w:rsid w:val="005348DC"/>
    <w:rsid w:val="00534A96"/>
    <w:rsid w:val="00534C74"/>
    <w:rsid w:val="00534E07"/>
    <w:rsid w:val="005356AD"/>
    <w:rsid w:val="005359B1"/>
    <w:rsid w:val="00536F4A"/>
    <w:rsid w:val="0053744D"/>
    <w:rsid w:val="00537E35"/>
    <w:rsid w:val="005405F4"/>
    <w:rsid w:val="00540A0B"/>
    <w:rsid w:val="00541EAE"/>
    <w:rsid w:val="00541F5E"/>
    <w:rsid w:val="005420EE"/>
    <w:rsid w:val="005427F8"/>
    <w:rsid w:val="005429C2"/>
    <w:rsid w:val="00542A24"/>
    <w:rsid w:val="0054377F"/>
    <w:rsid w:val="00544A64"/>
    <w:rsid w:val="00544CB0"/>
    <w:rsid w:val="00545394"/>
    <w:rsid w:val="00545613"/>
    <w:rsid w:val="00545D88"/>
    <w:rsid w:val="005462FD"/>
    <w:rsid w:val="0054636B"/>
    <w:rsid w:val="005465DA"/>
    <w:rsid w:val="005467A2"/>
    <w:rsid w:val="00547BE1"/>
    <w:rsid w:val="005510BA"/>
    <w:rsid w:val="0055136C"/>
    <w:rsid w:val="00551702"/>
    <w:rsid w:val="00551C59"/>
    <w:rsid w:val="00552794"/>
    <w:rsid w:val="0055336E"/>
    <w:rsid w:val="00556334"/>
    <w:rsid w:val="005564CD"/>
    <w:rsid w:val="00556D78"/>
    <w:rsid w:val="0055779C"/>
    <w:rsid w:val="00557CB7"/>
    <w:rsid w:val="00557D8A"/>
    <w:rsid w:val="0056059D"/>
    <w:rsid w:val="00560CAC"/>
    <w:rsid w:val="00560D4D"/>
    <w:rsid w:val="0056150D"/>
    <w:rsid w:val="00561635"/>
    <w:rsid w:val="00561702"/>
    <w:rsid w:val="0056211D"/>
    <w:rsid w:val="005621EB"/>
    <w:rsid w:val="0056313D"/>
    <w:rsid w:val="0056326C"/>
    <w:rsid w:val="00563799"/>
    <w:rsid w:val="00564053"/>
    <w:rsid w:val="005641F6"/>
    <w:rsid w:val="0056488C"/>
    <w:rsid w:val="00564933"/>
    <w:rsid w:val="00564BA7"/>
    <w:rsid w:val="00564F3B"/>
    <w:rsid w:val="0056522D"/>
    <w:rsid w:val="00565CE2"/>
    <w:rsid w:val="00567998"/>
    <w:rsid w:val="005679AE"/>
    <w:rsid w:val="0057039F"/>
    <w:rsid w:val="00570D9B"/>
    <w:rsid w:val="00571081"/>
    <w:rsid w:val="005716C2"/>
    <w:rsid w:val="00571875"/>
    <w:rsid w:val="00571F48"/>
    <w:rsid w:val="00573A7E"/>
    <w:rsid w:val="005741EF"/>
    <w:rsid w:val="005750E6"/>
    <w:rsid w:val="00575A49"/>
    <w:rsid w:val="00575FB7"/>
    <w:rsid w:val="005771A0"/>
    <w:rsid w:val="00577BF8"/>
    <w:rsid w:val="0058092C"/>
    <w:rsid w:val="00580E04"/>
    <w:rsid w:val="00580E1B"/>
    <w:rsid w:val="00581495"/>
    <w:rsid w:val="00581AF8"/>
    <w:rsid w:val="00581D3D"/>
    <w:rsid w:val="00582946"/>
    <w:rsid w:val="00582FCD"/>
    <w:rsid w:val="00583327"/>
    <w:rsid w:val="00583FB2"/>
    <w:rsid w:val="00584066"/>
    <w:rsid w:val="00584452"/>
    <w:rsid w:val="0058486A"/>
    <w:rsid w:val="00584D22"/>
    <w:rsid w:val="00585ACC"/>
    <w:rsid w:val="0058648B"/>
    <w:rsid w:val="00586704"/>
    <w:rsid w:val="00586D0D"/>
    <w:rsid w:val="00587257"/>
    <w:rsid w:val="00590260"/>
    <w:rsid w:val="005906B1"/>
    <w:rsid w:val="00590F6B"/>
    <w:rsid w:val="00591AA0"/>
    <w:rsid w:val="00591C86"/>
    <w:rsid w:val="00592732"/>
    <w:rsid w:val="00593862"/>
    <w:rsid w:val="005943BB"/>
    <w:rsid w:val="00595116"/>
    <w:rsid w:val="00595F64"/>
    <w:rsid w:val="00596172"/>
    <w:rsid w:val="00596D50"/>
    <w:rsid w:val="005971E6"/>
    <w:rsid w:val="005A0113"/>
    <w:rsid w:val="005A069E"/>
    <w:rsid w:val="005A0EE3"/>
    <w:rsid w:val="005A12F8"/>
    <w:rsid w:val="005A22DA"/>
    <w:rsid w:val="005A299C"/>
    <w:rsid w:val="005A3D6D"/>
    <w:rsid w:val="005A3DD1"/>
    <w:rsid w:val="005A4462"/>
    <w:rsid w:val="005A44BA"/>
    <w:rsid w:val="005A44E8"/>
    <w:rsid w:val="005A4553"/>
    <w:rsid w:val="005A4C79"/>
    <w:rsid w:val="005A5550"/>
    <w:rsid w:val="005A5F0E"/>
    <w:rsid w:val="005A6343"/>
    <w:rsid w:val="005A67C6"/>
    <w:rsid w:val="005A6F04"/>
    <w:rsid w:val="005A709F"/>
    <w:rsid w:val="005B042C"/>
    <w:rsid w:val="005B1E21"/>
    <w:rsid w:val="005B1FBB"/>
    <w:rsid w:val="005B2619"/>
    <w:rsid w:val="005B2983"/>
    <w:rsid w:val="005B32A2"/>
    <w:rsid w:val="005B3CC9"/>
    <w:rsid w:val="005B3FA6"/>
    <w:rsid w:val="005B4B20"/>
    <w:rsid w:val="005B5D09"/>
    <w:rsid w:val="005B64B1"/>
    <w:rsid w:val="005B67C5"/>
    <w:rsid w:val="005B69EC"/>
    <w:rsid w:val="005B6EE1"/>
    <w:rsid w:val="005B7098"/>
    <w:rsid w:val="005B737D"/>
    <w:rsid w:val="005B7AD9"/>
    <w:rsid w:val="005B7F7F"/>
    <w:rsid w:val="005C08D5"/>
    <w:rsid w:val="005C0B8B"/>
    <w:rsid w:val="005C1926"/>
    <w:rsid w:val="005C199D"/>
    <w:rsid w:val="005C22DD"/>
    <w:rsid w:val="005C2320"/>
    <w:rsid w:val="005C2791"/>
    <w:rsid w:val="005C2886"/>
    <w:rsid w:val="005C3578"/>
    <w:rsid w:val="005C3CE9"/>
    <w:rsid w:val="005C3EE3"/>
    <w:rsid w:val="005C4CD8"/>
    <w:rsid w:val="005C5315"/>
    <w:rsid w:val="005C5615"/>
    <w:rsid w:val="005C5D66"/>
    <w:rsid w:val="005C644E"/>
    <w:rsid w:val="005D03FA"/>
    <w:rsid w:val="005D0401"/>
    <w:rsid w:val="005D0798"/>
    <w:rsid w:val="005D0D18"/>
    <w:rsid w:val="005D1502"/>
    <w:rsid w:val="005D16B0"/>
    <w:rsid w:val="005D1D0A"/>
    <w:rsid w:val="005D2015"/>
    <w:rsid w:val="005D30B6"/>
    <w:rsid w:val="005D310B"/>
    <w:rsid w:val="005D3D20"/>
    <w:rsid w:val="005D3F6C"/>
    <w:rsid w:val="005D479A"/>
    <w:rsid w:val="005D5AE0"/>
    <w:rsid w:val="005D6548"/>
    <w:rsid w:val="005D6D43"/>
    <w:rsid w:val="005D7401"/>
    <w:rsid w:val="005D7F40"/>
    <w:rsid w:val="005D7F6F"/>
    <w:rsid w:val="005E13E2"/>
    <w:rsid w:val="005E2DCE"/>
    <w:rsid w:val="005E38F5"/>
    <w:rsid w:val="005E3BF3"/>
    <w:rsid w:val="005E3FAC"/>
    <w:rsid w:val="005E5566"/>
    <w:rsid w:val="005E6A83"/>
    <w:rsid w:val="005E6E67"/>
    <w:rsid w:val="005E700E"/>
    <w:rsid w:val="005E7C01"/>
    <w:rsid w:val="005F0E3C"/>
    <w:rsid w:val="005F1126"/>
    <w:rsid w:val="005F1856"/>
    <w:rsid w:val="005F1890"/>
    <w:rsid w:val="005F1BE0"/>
    <w:rsid w:val="005F20BE"/>
    <w:rsid w:val="005F4054"/>
    <w:rsid w:val="005F537E"/>
    <w:rsid w:val="005F6151"/>
    <w:rsid w:val="005F6C2B"/>
    <w:rsid w:val="005F711B"/>
    <w:rsid w:val="005F75AF"/>
    <w:rsid w:val="005F7B8F"/>
    <w:rsid w:val="006001E1"/>
    <w:rsid w:val="00600961"/>
    <w:rsid w:val="00600E10"/>
    <w:rsid w:val="0060119E"/>
    <w:rsid w:val="00602A69"/>
    <w:rsid w:val="006030A2"/>
    <w:rsid w:val="0060328D"/>
    <w:rsid w:val="006039B4"/>
    <w:rsid w:val="00603E17"/>
    <w:rsid w:val="00604178"/>
    <w:rsid w:val="0060447C"/>
    <w:rsid w:val="00604480"/>
    <w:rsid w:val="00604D83"/>
    <w:rsid w:val="00604EEB"/>
    <w:rsid w:val="00605498"/>
    <w:rsid w:val="00605C41"/>
    <w:rsid w:val="00606EBD"/>
    <w:rsid w:val="006078F9"/>
    <w:rsid w:val="0060796E"/>
    <w:rsid w:val="00610FE5"/>
    <w:rsid w:val="00611A43"/>
    <w:rsid w:val="006143D2"/>
    <w:rsid w:val="00614441"/>
    <w:rsid w:val="006150D8"/>
    <w:rsid w:val="0061584A"/>
    <w:rsid w:val="00615A65"/>
    <w:rsid w:val="00616825"/>
    <w:rsid w:val="0061684F"/>
    <w:rsid w:val="00616D28"/>
    <w:rsid w:val="006178C2"/>
    <w:rsid w:val="00617BDE"/>
    <w:rsid w:val="00617CBC"/>
    <w:rsid w:val="00617E95"/>
    <w:rsid w:val="00617EFF"/>
    <w:rsid w:val="006203BC"/>
    <w:rsid w:val="006215B3"/>
    <w:rsid w:val="006223D8"/>
    <w:rsid w:val="0062269A"/>
    <w:rsid w:val="006233D6"/>
    <w:rsid w:val="00623D4E"/>
    <w:rsid w:val="006241F8"/>
    <w:rsid w:val="006246E3"/>
    <w:rsid w:val="0062495B"/>
    <w:rsid w:val="0062547A"/>
    <w:rsid w:val="00625612"/>
    <w:rsid w:val="00626989"/>
    <w:rsid w:val="00626E40"/>
    <w:rsid w:val="00626E58"/>
    <w:rsid w:val="00627313"/>
    <w:rsid w:val="0063003A"/>
    <w:rsid w:val="00630046"/>
    <w:rsid w:val="00631687"/>
    <w:rsid w:val="006319DB"/>
    <w:rsid w:val="00631CDD"/>
    <w:rsid w:val="00632878"/>
    <w:rsid w:val="00632B2B"/>
    <w:rsid w:val="00633746"/>
    <w:rsid w:val="00633AF0"/>
    <w:rsid w:val="00633BCC"/>
    <w:rsid w:val="006347F4"/>
    <w:rsid w:val="00634D38"/>
    <w:rsid w:val="006351ED"/>
    <w:rsid w:val="00635336"/>
    <w:rsid w:val="006371A8"/>
    <w:rsid w:val="0063787D"/>
    <w:rsid w:val="00637AF7"/>
    <w:rsid w:val="006403FF"/>
    <w:rsid w:val="00640D49"/>
    <w:rsid w:val="00640ED0"/>
    <w:rsid w:val="00641048"/>
    <w:rsid w:val="0064174A"/>
    <w:rsid w:val="00641B42"/>
    <w:rsid w:val="00642676"/>
    <w:rsid w:val="00642A49"/>
    <w:rsid w:val="006432A7"/>
    <w:rsid w:val="006433F0"/>
    <w:rsid w:val="00643814"/>
    <w:rsid w:val="00643A6D"/>
    <w:rsid w:val="00643CA1"/>
    <w:rsid w:val="006449AF"/>
    <w:rsid w:val="006456EB"/>
    <w:rsid w:val="00645C4A"/>
    <w:rsid w:val="00645C68"/>
    <w:rsid w:val="0064694F"/>
    <w:rsid w:val="00647095"/>
    <w:rsid w:val="00647BDD"/>
    <w:rsid w:val="00650C23"/>
    <w:rsid w:val="00650D93"/>
    <w:rsid w:val="00650F7C"/>
    <w:rsid w:val="00651000"/>
    <w:rsid w:val="006511DD"/>
    <w:rsid w:val="00651A97"/>
    <w:rsid w:val="00652782"/>
    <w:rsid w:val="006538E1"/>
    <w:rsid w:val="00654825"/>
    <w:rsid w:val="00654F79"/>
    <w:rsid w:val="006553F8"/>
    <w:rsid w:val="00655F9E"/>
    <w:rsid w:val="0065687E"/>
    <w:rsid w:val="00656C4C"/>
    <w:rsid w:val="0065783E"/>
    <w:rsid w:val="0065784F"/>
    <w:rsid w:val="006578F7"/>
    <w:rsid w:val="00657D00"/>
    <w:rsid w:val="0066173E"/>
    <w:rsid w:val="00661E13"/>
    <w:rsid w:val="00662A85"/>
    <w:rsid w:val="00662EA2"/>
    <w:rsid w:val="00663AAE"/>
    <w:rsid w:val="0066471C"/>
    <w:rsid w:val="00664851"/>
    <w:rsid w:val="00665F1B"/>
    <w:rsid w:val="00667253"/>
    <w:rsid w:val="00667D99"/>
    <w:rsid w:val="00667ED1"/>
    <w:rsid w:val="0067039F"/>
    <w:rsid w:val="006705AC"/>
    <w:rsid w:val="00670EC4"/>
    <w:rsid w:val="006710CA"/>
    <w:rsid w:val="00672B9F"/>
    <w:rsid w:val="00672ED8"/>
    <w:rsid w:val="00673FB6"/>
    <w:rsid w:val="0067427F"/>
    <w:rsid w:val="006748D2"/>
    <w:rsid w:val="00674A03"/>
    <w:rsid w:val="0067619E"/>
    <w:rsid w:val="006771CC"/>
    <w:rsid w:val="0067754F"/>
    <w:rsid w:val="006778FD"/>
    <w:rsid w:val="006805A7"/>
    <w:rsid w:val="006811CC"/>
    <w:rsid w:val="00681D1D"/>
    <w:rsid w:val="00682964"/>
    <w:rsid w:val="00684015"/>
    <w:rsid w:val="006843CB"/>
    <w:rsid w:val="00684689"/>
    <w:rsid w:val="006859F5"/>
    <w:rsid w:val="006865B2"/>
    <w:rsid w:val="0068776F"/>
    <w:rsid w:val="006906BC"/>
    <w:rsid w:val="006917F3"/>
    <w:rsid w:val="0069188D"/>
    <w:rsid w:val="006918D0"/>
    <w:rsid w:val="006928D0"/>
    <w:rsid w:val="0069312F"/>
    <w:rsid w:val="0069330B"/>
    <w:rsid w:val="006938E7"/>
    <w:rsid w:val="0069396E"/>
    <w:rsid w:val="0069448E"/>
    <w:rsid w:val="006945F7"/>
    <w:rsid w:val="006949A7"/>
    <w:rsid w:val="00694C15"/>
    <w:rsid w:val="00694D9D"/>
    <w:rsid w:val="00694FB6"/>
    <w:rsid w:val="00695501"/>
    <w:rsid w:val="0069586A"/>
    <w:rsid w:val="00695ABB"/>
    <w:rsid w:val="006975E4"/>
    <w:rsid w:val="006979F4"/>
    <w:rsid w:val="006A0648"/>
    <w:rsid w:val="006A0E91"/>
    <w:rsid w:val="006A1C53"/>
    <w:rsid w:val="006A1E10"/>
    <w:rsid w:val="006A21CA"/>
    <w:rsid w:val="006A2345"/>
    <w:rsid w:val="006A23EA"/>
    <w:rsid w:val="006A2825"/>
    <w:rsid w:val="006A29BE"/>
    <w:rsid w:val="006A3C63"/>
    <w:rsid w:val="006A46AB"/>
    <w:rsid w:val="006A4EAA"/>
    <w:rsid w:val="006A551F"/>
    <w:rsid w:val="006A76E6"/>
    <w:rsid w:val="006A7BD0"/>
    <w:rsid w:val="006A7E56"/>
    <w:rsid w:val="006B01FD"/>
    <w:rsid w:val="006B1626"/>
    <w:rsid w:val="006B16DD"/>
    <w:rsid w:val="006B26D1"/>
    <w:rsid w:val="006B332F"/>
    <w:rsid w:val="006B3932"/>
    <w:rsid w:val="006B3979"/>
    <w:rsid w:val="006B4280"/>
    <w:rsid w:val="006B5FFA"/>
    <w:rsid w:val="006B609C"/>
    <w:rsid w:val="006B6EB6"/>
    <w:rsid w:val="006B6F7A"/>
    <w:rsid w:val="006B7487"/>
    <w:rsid w:val="006B757E"/>
    <w:rsid w:val="006C0994"/>
    <w:rsid w:val="006C0C87"/>
    <w:rsid w:val="006C11BD"/>
    <w:rsid w:val="006C1516"/>
    <w:rsid w:val="006C175E"/>
    <w:rsid w:val="006C2387"/>
    <w:rsid w:val="006C2666"/>
    <w:rsid w:val="006C276F"/>
    <w:rsid w:val="006C49EA"/>
    <w:rsid w:val="006C4C23"/>
    <w:rsid w:val="006C4C42"/>
    <w:rsid w:val="006C5914"/>
    <w:rsid w:val="006C5D0B"/>
    <w:rsid w:val="006C66C5"/>
    <w:rsid w:val="006C66F4"/>
    <w:rsid w:val="006C6ACB"/>
    <w:rsid w:val="006C6C6D"/>
    <w:rsid w:val="006C766E"/>
    <w:rsid w:val="006C7AC0"/>
    <w:rsid w:val="006D0CF8"/>
    <w:rsid w:val="006D0FC8"/>
    <w:rsid w:val="006D1409"/>
    <w:rsid w:val="006D16ED"/>
    <w:rsid w:val="006D2478"/>
    <w:rsid w:val="006D2F11"/>
    <w:rsid w:val="006D3519"/>
    <w:rsid w:val="006D410E"/>
    <w:rsid w:val="006D4672"/>
    <w:rsid w:val="006D48DE"/>
    <w:rsid w:val="006D48FF"/>
    <w:rsid w:val="006D5DA9"/>
    <w:rsid w:val="006D60B6"/>
    <w:rsid w:val="006D626E"/>
    <w:rsid w:val="006D669E"/>
    <w:rsid w:val="006D67E9"/>
    <w:rsid w:val="006D7091"/>
    <w:rsid w:val="006D77E7"/>
    <w:rsid w:val="006D7E32"/>
    <w:rsid w:val="006E0A01"/>
    <w:rsid w:val="006E0CA3"/>
    <w:rsid w:val="006E1D91"/>
    <w:rsid w:val="006E1EBE"/>
    <w:rsid w:val="006E2245"/>
    <w:rsid w:val="006E22B7"/>
    <w:rsid w:val="006E2C35"/>
    <w:rsid w:val="006E2EDF"/>
    <w:rsid w:val="006E329E"/>
    <w:rsid w:val="006E3867"/>
    <w:rsid w:val="006E4025"/>
    <w:rsid w:val="006E42ED"/>
    <w:rsid w:val="006E4F9D"/>
    <w:rsid w:val="006E5A02"/>
    <w:rsid w:val="006E6198"/>
    <w:rsid w:val="006E6508"/>
    <w:rsid w:val="006E7180"/>
    <w:rsid w:val="006E7202"/>
    <w:rsid w:val="006E7923"/>
    <w:rsid w:val="006F0A4B"/>
    <w:rsid w:val="006F0BD0"/>
    <w:rsid w:val="006F0CBF"/>
    <w:rsid w:val="006F1DAE"/>
    <w:rsid w:val="006F2F72"/>
    <w:rsid w:val="006F3F9D"/>
    <w:rsid w:val="006F561B"/>
    <w:rsid w:val="006F5F1A"/>
    <w:rsid w:val="006F6ED4"/>
    <w:rsid w:val="006F78D0"/>
    <w:rsid w:val="006F7FB1"/>
    <w:rsid w:val="007004F0"/>
    <w:rsid w:val="00701A97"/>
    <w:rsid w:val="00701CDD"/>
    <w:rsid w:val="0070240E"/>
    <w:rsid w:val="00702A23"/>
    <w:rsid w:val="00703B31"/>
    <w:rsid w:val="00704CB2"/>
    <w:rsid w:val="00704F2C"/>
    <w:rsid w:val="00704F39"/>
    <w:rsid w:val="00705205"/>
    <w:rsid w:val="00705531"/>
    <w:rsid w:val="00705BD2"/>
    <w:rsid w:val="00706915"/>
    <w:rsid w:val="00707C92"/>
    <w:rsid w:val="00707CD4"/>
    <w:rsid w:val="007101AB"/>
    <w:rsid w:val="00710676"/>
    <w:rsid w:val="00711DD8"/>
    <w:rsid w:val="00712D3E"/>
    <w:rsid w:val="00714915"/>
    <w:rsid w:val="00714D8C"/>
    <w:rsid w:val="007157BE"/>
    <w:rsid w:val="0071583A"/>
    <w:rsid w:val="00715A16"/>
    <w:rsid w:val="007163B8"/>
    <w:rsid w:val="00716730"/>
    <w:rsid w:val="00716922"/>
    <w:rsid w:val="00716A59"/>
    <w:rsid w:val="00716B6D"/>
    <w:rsid w:val="00717526"/>
    <w:rsid w:val="00717A2B"/>
    <w:rsid w:val="00717CF1"/>
    <w:rsid w:val="007206E9"/>
    <w:rsid w:val="007213CE"/>
    <w:rsid w:val="007216B8"/>
    <w:rsid w:val="00722792"/>
    <w:rsid w:val="007227B4"/>
    <w:rsid w:val="00722A6E"/>
    <w:rsid w:val="00724BE6"/>
    <w:rsid w:val="0072596B"/>
    <w:rsid w:val="00725B86"/>
    <w:rsid w:val="00726403"/>
    <w:rsid w:val="00727143"/>
    <w:rsid w:val="0072724C"/>
    <w:rsid w:val="00727A70"/>
    <w:rsid w:val="00727E96"/>
    <w:rsid w:val="00730102"/>
    <w:rsid w:val="007306B9"/>
    <w:rsid w:val="007306EE"/>
    <w:rsid w:val="00730F20"/>
    <w:rsid w:val="0073120A"/>
    <w:rsid w:val="00732673"/>
    <w:rsid w:val="00733321"/>
    <w:rsid w:val="00733F45"/>
    <w:rsid w:val="00734065"/>
    <w:rsid w:val="007358C7"/>
    <w:rsid w:val="00735F6A"/>
    <w:rsid w:val="00735FDE"/>
    <w:rsid w:val="007370F0"/>
    <w:rsid w:val="0073745A"/>
    <w:rsid w:val="00740544"/>
    <w:rsid w:val="00740AA4"/>
    <w:rsid w:val="00740F1F"/>
    <w:rsid w:val="00741E6A"/>
    <w:rsid w:val="00742DC6"/>
    <w:rsid w:val="007439A9"/>
    <w:rsid w:val="00743AD2"/>
    <w:rsid w:val="00744E50"/>
    <w:rsid w:val="00744EDD"/>
    <w:rsid w:val="00745435"/>
    <w:rsid w:val="00745D84"/>
    <w:rsid w:val="007468EF"/>
    <w:rsid w:val="00746943"/>
    <w:rsid w:val="007469B6"/>
    <w:rsid w:val="00746EB7"/>
    <w:rsid w:val="00747510"/>
    <w:rsid w:val="007477B9"/>
    <w:rsid w:val="007478ED"/>
    <w:rsid w:val="007502D5"/>
    <w:rsid w:val="00750524"/>
    <w:rsid w:val="00751F70"/>
    <w:rsid w:val="00751FD6"/>
    <w:rsid w:val="00752470"/>
    <w:rsid w:val="00752710"/>
    <w:rsid w:val="007528CD"/>
    <w:rsid w:val="00752ACE"/>
    <w:rsid w:val="00752B91"/>
    <w:rsid w:val="0075319E"/>
    <w:rsid w:val="00753CF4"/>
    <w:rsid w:val="0075473E"/>
    <w:rsid w:val="0075579F"/>
    <w:rsid w:val="00756EE9"/>
    <w:rsid w:val="00757273"/>
    <w:rsid w:val="00757D33"/>
    <w:rsid w:val="00757EE1"/>
    <w:rsid w:val="00760877"/>
    <w:rsid w:val="00760C49"/>
    <w:rsid w:val="00761CA6"/>
    <w:rsid w:val="00761D00"/>
    <w:rsid w:val="00762017"/>
    <w:rsid w:val="007626BC"/>
    <w:rsid w:val="007627DC"/>
    <w:rsid w:val="00762D7A"/>
    <w:rsid w:val="0076398A"/>
    <w:rsid w:val="00763AD8"/>
    <w:rsid w:val="0076460E"/>
    <w:rsid w:val="007656DA"/>
    <w:rsid w:val="00765DCD"/>
    <w:rsid w:val="0076634E"/>
    <w:rsid w:val="00767C84"/>
    <w:rsid w:val="00770676"/>
    <w:rsid w:val="00770EF6"/>
    <w:rsid w:val="00771745"/>
    <w:rsid w:val="007717AA"/>
    <w:rsid w:val="00771FE7"/>
    <w:rsid w:val="0077236E"/>
    <w:rsid w:val="00773D8B"/>
    <w:rsid w:val="00774667"/>
    <w:rsid w:val="00774B44"/>
    <w:rsid w:val="00775318"/>
    <w:rsid w:val="007753B2"/>
    <w:rsid w:val="00775452"/>
    <w:rsid w:val="0077628B"/>
    <w:rsid w:val="00776307"/>
    <w:rsid w:val="00776725"/>
    <w:rsid w:val="00776A04"/>
    <w:rsid w:val="00776C3A"/>
    <w:rsid w:val="00777825"/>
    <w:rsid w:val="00780027"/>
    <w:rsid w:val="00780BD9"/>
    <w:rsid w:val="0078107C"/>
    <w:rsid w:val="00781303"/>
    <w:rsid w:val="007822E0"/>
    <w:rsid w:val="007822FB"/>
    <w:rsid w:val="00782A6D"/>
    <w:rsid w:val="00782A7F"/>
    <w:rsid w:val="00782A99"/>
    <w:rsid w:val="00782E7A"/>
    <w:rsid w:val="00783BEC"/>
    <w:rsid w:val="00785493"/>
    <w:rsid w:val="007866C5"/>
    <w:rsid w:val="00787F2A"/>
    <w:rsid w:val="00791167"/>
    <w:rsid w:val="00791817"/>
    <w:rsid w:val="007920E3"/>
    <w:rsid w:val="007928B6"/>
    <w:rsid w:val="00792DB9"/>
    <w:rsid w:val="00793108"/>
    <w:rsid w:val="007942FF"/>
    <w:rsid w:val="007947D7"/>
    <w:rsid w:val="00794E41"/>
    <w:rsid w:val="00794E7A"/>
    <w:rsid w:val="00795166"/>
    <w:rsid w:val="007956CA"/>
    <w:rsid w:val="00795C5F"/>
    <w:rsid w:val="007961CE"/>
    <w:rsid w:val="00796D4D"/>
    <w:rsid w:val="007974F9"/>
    <w:rsid w:val="00797613"/>
    <w:rsid w:val="007A0F19"/>
    <w:rsid w:val="007A1062"/>
    <w:rsid w:val="007A153C"/>
    <w:rsid w:val="007A2073"/>
    <w:rsid w:val="007A225D"/>
    <w:rsid w:val="007A257F"/>
    <w:rsid w:val="007A2B44"/>
    <w:rsid w:val="007A3008"/>
    <w:rsid w:val="007A38E7"/>
    <w:rsid w:val="007A3F8B"/>
    <w:rsid w:val="007A4301"/>
    <w:rsid w:val="007A4306"/>
    <w:rsid w:val="007A43C5"/>
    <w:rsid w:val="007A4666"/>
    <w:rsid w:val="007A476F"/>
    <w:rsid w:val="007A4EFE"/>
    <w:rsid w:val="007A6482"/>
    <w:rsid w:val="007A7C8E"/>
    <w:rsid w:val="007A7C9E"/>
    <w:rsid w:val="007A7D41"/>
    <w:rsid w:val="007A7DCF"/>
    <w:rsid w:val="007B0251"/>
    <w:rsid w:val="007B02B5"/>
    <w:rsid w:val="007B09A3"/>
    <w:rsid w:val="007B0B17"/>
    <w:rsid w:val="007B0C21"/>
    <w:rsid w:val="007B0EA7"/>
    <w:rsid w:val="007B10D4"/>
    <w:rsid w:val="007B186E"/>
    <w:rsid w:val="007B2251"/>
    <w:rsid w:val="007B2F35"/>
    <w:rsid w:val="007B437B"/>
    <w:rsid w:val="007B4802"/>
    <w:rsid w:val="007B51A6"/>
    <w:rsid w:val="007B5CE9"/>
    <w:rsid w:val="007B5D83"/>
    <w:rsid w:val="007B60DF"/>
    <w:rsid w:val="007B6414"/>
    <w:rsid w:val="007B6BF4"/>
    <w:rsid w:val="007B71DD"/>
    <w:rsid w:val="007B767E"/>
    <w:rsid w:val="007B7C54"/>
    <w:rsid w:val="007C03A5"/>
    <w:rsid w:val="007C0575"/>
    <w:rsid w:val="007C0EA7"/>
    <w:rsid w:val="007C1CB3"/>
    <w:rsid w:val="007C2AB1"/>
    <w:rsid w:val="007C2BB6"/>
    <w:rsid w:val="007C35BB"/>
    <w:rsid w:val="007C379C"/>
    <w:rsid w:val="007C37A4"/>
    <w:rsid w:val="007C3F10"/>
    <w:rsid w:val="007C4171"/>
    <w:rsid w:val="007C4184"/>
    <w:rsid w:val="007C514D"/>
    <w:rsid w:val="007C5F08"/>
    <w:rsid w:val="007C606D"/>
    <w:rsid w:val="007C6440"/>
    <w:rsid w:val="007C6E25"/>
    <w:rsid w:val="007C715E"/>
    <w:rsid w:val="007C7BB7"/>
    <w:rsid w:val="007D023B"/>
    <w:rsid w:val="007D0964"/>
    <w:rsid w:val="007D0E03"/>
    <w:rsid w:val="007D1AED"/>
    <w:rsid w:val="007D1D89"/>
    <w:rsid w:val="007D2413"/>
    <w:rsid w:val="007D34AE"/>
    <w:rsid w:val="007D39EC"/>
    <w:rsid w:val="007D3A50"/>
    <w:rsid w:val="007D47E0"/>
    <w:rsid w:val="007D4A58"/>
    <w:rsid w:val="007D4BDF"/>
    <w:rsid w:val="007D56C0"/>
    <w:rsid w:val="007D6196"/>
    <w:rsid w:val="007E028F"/>
    <w:rsid w:val="007E0528"/>
    <w:rsid w:val="007E0C3E"/>
    <w:rsid w:val="007E13D3"/>
    <w:rsid w:val="007E16BA"/>
    <w:rsid w:val="007E1E69"/>
    <w:rsid w:val="007E3B57"/>
    <w:rsid w:val="007E44EB"/>
    <w:rsid w:val="007E4510"/>
    <w:rsid w:val="007E4638"/>
    <w:rsid w:val="007E500D"/>
    <w:rsid w:val="007E584D"/>
    <w:rsid w:val="007E6710"/>
    <w:rsid w:val="007E718B"/>
    <w:rsid w:val="007E7ECB"/>
    <w:rsid w:val="007F20DB"/>
    <w:rsid w:val="007F2CE6"/>
    <w:rsid w:val="007F3297"/>
    <w:rsid w:val="007F4F9A"/>
    <w:rsid w:val="007F50D0"/>
    <w:rsid w:val="007F51DC"/>
    <w:rsid w:val="007F5A13"/>
    <w:rsid w:val="007F5D2E"/>
    <w:rsid w:val="007F5E73"/>
    <w:rsid w:val="007F67E3"/>
    <w:rsid w:val="007F75CE"/>
    <w:rsid w:val="007F7D0A"/>
    <w:rsid w:val="00801732"/>
    <w:rsid w:val="00801DD2"/>
    <w:rsid w:val="0080226F"/>
    <w:rsid w:val="00802321"/>
    <w:rsid w:val="00803593"/>
    <w:rsid w:val="008038EA"/>
    <w:rsid w:val="00804167"/>
    <w:rsid w:val="008043E5"/>
    <w:rsid w:val="00804413"/>
    <w:rsid w:val="008045A8"/>
    <w:rsid w:val="00804E47"/>
    <w:rsid w:val="00805029"/>
    <w:rsid w:val="0080549A"/>
    <w:rsid w:val="00805D95"/>
    <w:rsid w:val="008063C9"/>
    <w:rsid w:val="00806E3D"/>
    <w:rsid w:val="00810220"/>
    <w:rsid w:val="00810496"/>
    <w:rsid w:val="00810D81"/>
    <w:rsid w:val="00811004"/>
    <w:rsid w:val="0081156E"/>
    <w:rsid w:val="0081167F"/>
    <w:rsid w:val="0081197F"/>
    <w:rsid w:val="00811BA4"/>
    <w:rsid w:val="00813514"/>
    <w:rsid w:val="00815279"/>
    <w:rsid w:val="00815790"/>
    <w:rsid w:val="00815921"/>
    <w:rsid w:val="00816802"/>
    <w:rsid w:val="00817EE4"/>
    <w:rsid w:val="008201D7"/>
    <w:rsid w:val="0082035D"/>
    <w:rsid w:val="00820534"/>
    <w:rsid w:val="0082095A"/>
    <w:rsid w:val="00820CC7"/>
    <w:rsid w:val="00821EDF"/>
    <w:rsid w:val="00822187"/>
    <w:rsid w:val="00822B73"/>
    <w:rsid w:val="0082320B"/>
    <w:rsid w:val="00823414"/>
    <w:rsid w:val="008238F0"/>
    <w:rsid w:val="00823CBE"/>
    <w:rsid w:val="0082504B"/>
    <w:rsid w:val="00825211"/>
    <w:rsid w:val="0082531B"/>
    <w:rsid w:val="008258CD"/>
    <w:rsid w:val="00826500"/>
    <w:rsid w:val="00827405"/>
    <w:rsid w:val="00830D11"/>
    <w:rsid w:val="00831354"/>
    <w:rsid w:val="008317E9"/>
    <w:rsid w:val="00831AD5"/>
    <w:rsid w:val="00831CC4"/>
    <w:rsid w:val="0083278D"/>
    <w:rsid w:val="00832E5B"/>
    <w:rsid w:val="00832EFD"/>
    <w:rsid w:val="00833673"/>
    <w:rsid w:val="00833AEC"/>
    <w:rsid w:val="00833F1A"/>
    <w:rsid w:val="00835B8B"/>
    <w:rsid w:val="008361DA"/>
    <w:rsid w:val="008371D7"/>
    <w:rsid w:val="008372AC"/>
    <w:rsid w:val="008373BE"/>
    <w:rsid w:val="00840408"/>
    <w:rsid w:val="008409A1"/>
    <w:rsid w:val="00840E7B"/>
    <w:rsid w:val="00842613"/>
    <w:rsid w:val="008436D8"/>
    <w:rsid w:val="00843D8F"/>
    <w:rsid w:val="0084420D"/>
    <w:rsid w:val="00844843"/>
    <w:rsid w:val="0084520D"/>
    <w:rsid w:val="008457EE"/>
    <w:rsid w:val="008461E0"/>
    <w:rsid w:val="008466E5"/>
    <w:rsid w:val="008467E3"/>
    <w:rsid w:val="00846F11"/>
    <w:rsid w:val="00847143"/>
    <w:rsid w:val="00847F05"/>
    <w:rsid w:val="00850B5A"/>
    <w:rsid w:val="00851266"/>
    <w:rsid w:val="00851FC1"/>
    <w:rsid w:val="0085229F"/>
    <w:rsid w:val="00852EDA"/>
    <w:rsid w:val="00854799"/>
    <w:rsid w:val="0085488E"/>
    <w:rsid w:val="00854D9A"/>
    <w:rsid w:val="00855294"/>
    <w:rsid w:val="00855615"/>
    <w:rsid w:val="00855EB3"/>
    <w:rsid w:val="008563DF"/>
    <w:rsid w:val="00856B70"/>
    <w:rsid w:val="00856C29"/>
    <w:rsid w:val="0085718D"/>
    <w:rsid w:val="00857E1D"/>
    <w:rsid w:val="00860DE0"/>
    <w:rsid w:val="008610DC"/>
    <w:rsid w:val="0086187D"/>
    <w:rsid w:val="00861FD4"/>
    <w:rsid w:val="008622CE"/>
    <w:rsid w:val="00863369"/>
    <w:rsid w:val="00863B56"/>
    <w:rsid w:val="00863E51"/>
    <w:rsid w:val="00863FE3"/>
    <w:rsid w:val="00864142"/>
    <w:rsid w:val="008641D8"/>
    <w:rsid w:val="008643FF"/>
    <w:rsid w:val="00864639"/>
    <w:rsid w:val="00864BBF"/>
    <w:rsid w:val="00864EC7"/>
    <w:rsid w:val="0086565E"/>
    <w:rsid w:val="008658B0"/>
    <w:rsid w:val="00865A55"/>
    <w:rsid w:val="00865F98"/>
    <w:rsid w:val="0086629C"/>
    <w:rsid w:val="008671D6"/>
    <w:rsid w:val="00867520"/>
    <w:rsid w:val="00871454"/>
    <w:rsid w:val="0087237B"/>
    <w:rsid w:val="00873B40"/>
    <w:rsid w:val="0087412C"/>
    <w:rsid w:val="00874447"/>
    <w:rsid w:val="00874CDE"/>
    <w:rsid w:val="008750CE"/>
    <w:rsid w:val="0087656A"/>
    <w:rsid w:val="00876DE2"/>
    <w:rsid w:val="008776F6"/>
    <w:rsid w:val="00877E96"/>
    <w:rsid w:val="00880300"/>
    <w:rsid w:val="008804D2"/>
    <w:rsid w:val="008808F8"/>
    <w:rsid w:val="00880AAC"/>
    <w:rsid w:val="00880F14"/>
    <w:rsid w:val="0088112C"/>
    <w:rsid w:val="008828DD"/>
    <w:rsid w:val="00882991"/>
    <w:rsid w:val="00883075"/>
    <w:rsid w:val="00883562"/>
    <w:rsid w:val="00883979"/>
    <w:rsid w:val="0088410C"/>
    <w:rsid w:val="00884B23"/>
    <w:rsid w:val="00884E31"/>
    <w:rsid w:val="0088572B"/>
    <w:rsid w:val="0088596A"/>
    <w:rsid w:val="00885F27"/>
    <w:rsid w:val="00886C57"/>
    <w:rsid w:val="00886CA5"/>
    <w:rsid w:val="00886F00"/>
    <w:rsid w:val="008870D5"/>
    <w:rsid w:val="00887105"/>
    <w:rsid w:val="00887145"/>
    <w:rsid w:val="00887DD0"/>
    <w:rsid w:val="00890F00"/>
    <w:rsid w:val="008910C0"/>
    <w:rsid w:val="008916FF"/>
    <w:rsid w:val="00892794"/>
    <w:rsid w:val="00892F20"/>
    <w:rsid w:val="00893376"/>
    <w:rsid w:val="008933E0"/>
    <w:rsid w:val="00894132"/>
    <w:rsid w:val="008948B0"/>
    <w:rsid w:val="00896195"/>
    <w:rsid w:val="008965AF"/>
    <w:rsid w:val="008967BB"/>
    <w:rsid w:val="008A04BB"/>
    <w:rsid w:val="008A0D5C"/>
    <w:rsid w:val="008A10BD"/>
    <w:rsid w:val="008A1377"/>
    <w:rsid w:val="008A36C3"/>
    <w:rsid w:val="008A3C7A"/>
    <w:rsid w:val="008A47E3"/>
    <w:rsid w:val="008A4BAB"/>
    <w:rsid w:val="008A50C3"/>
    <w:rsid w:val="008A57A8"/>
    <w:rsid w:val="008A5D99"/>
    <w:rsid w:val="008A64AB"/>
    <w:rsid w:val="008A67F1"/>
    <w:rsid w:val="008A6EEF"/>
    <w:rsid w:val="008A733E"/>
    <w:rsid w:val="008A7DF6"/>
    <w:rsid w:val="008B044F"/>
    <w:rsid w:val="008B1023"/>
    <w:rsid w:val="008B1539"/>
    <w:rsid w:val="008B1C20"/>
    <w:rsid w:val="008B1DDB"/>
    <w:rsid w:val="008B202A"/>
    <w:rsid w:val="008B334E"/>
    <w:rsid w:val="008B3E24"/>
    <w:rsid w:val="008B4118"/>
    <w:rsid w:val="008B49C7"/>
    <w:rsid w:val="008B4D0A"/>
    <w:rsid w:val="008B4F19"/>
    <w:rsid w:val="008B55A2"/>
    <w:rsid w:val="008B5A71"/>
    <w:rsid w:val="008B5F58"/>
    <w:rsid w:val="008B6497"/>
    <w:rsid w:val="008B6719"/>
    <w:rsid w:val="008B7208"/>
    <w:rsid w:val="008B7C5C"/>
    <w:rsid w:val="008C03E9"/>
    <w:rsid w:val="008C1CB6"/>
    <w:rsid w:val="008C289A"/>
    <w:rsid w:val="008C396A"/>
    <w:rsid w:val="008C3FA5"/>
    <w:rsid w:val="008C4070"/>
    <w:rsid w:val="008C4597"/>
    <w:rsid w:val="008C4932"/>
    <w:rsid w:val="008C53CE"/>
    <w:rsid w:val="008C568E"/>
    <w:rsid w:val="008C6200"/>
    <w:rsid w:val="008C6556"/>
    <w:rsid w:val="008C65AD"/>
    <w:rsid w:val="008C687F"/>
    <w:rsid w:val="008C6BAF"/>
    <w:rsid w:val="008C754F"/>
    <w:rsid w:val="008C75DB"/>
    <w:rsid w:val="008C7D49"/>
    <w:rsid w:val="008D038E"/>
    <w:rsid w:val="008D1050"/>
    <w:rsid w:val="008D154D"/>
    <w:rsid w:val="008D1575"/>
    <w:rsid w:val="008D1EB3"/>
    <w:rsid w:val="008D32D7"/>
    <w:rsid w:val="008D3735"/>
    <w:rsid w:val="008D3A5A"/>
    <w:rsid w:val="008D3D60"/>
    <w:rsid w:val="008D46FA"/>
    <w:rsid w:val="008D5830"/>
    <w:rsid w:val="008D765F"/>
    <w:rsid w:val="008E036A"/>
    <w:rsid w:val="008E0C59"/>
    <w:rsid w:val="008E0D5F"/>
    <w:rsid w:val="008E0D92"/>
    <w:rsid w:val="008E13B8"/>
    <w:rsid w:val="008E1FEF"/>
    <w:rsid w:val="008E20C2"/>
    <w:rsid w:val="008E2961"/>
    <w:rsid w:val="008E2998"/>
    <w:rsid w:val="008E29C5"/>
    <w:rsid w:val="008E4912"/>
    <w:rsid w:val="008E5388"/>
    <w:rsid w:val="008E5C84"/>
    <w:rsid w:val="008E6982"/>
    <w:rsid w:val="008E6F32"/>
    <w:rsid w:val="008E712D"/>
    <w:rsid w:val="008E7E02"/>
    <w:rsid w:val="008F057A"/>
    <w:rsid w:val="008F0C36"/>
    <w:rsid w:val="008F1F1D"/>
    <w:rsid w:val="008F2397"/>
    <w:rsid w:val="008F2C5A"/>
    <w:rsid w:val="008F2EA0"/>
    <w:rsid w:val="008F4938"/>
    <w:rsid w:val="008F499B"/>
    <w:rsid w:val="008F6166"/>
    <w:rsid w:val="008F6402"/>
    <w:rsid w:val="008F7CBD"/>
    <w:rsid w:val="008F7E7B"/>
    <w:rsid w:val="009004FB"/>
    <w:rsid w:val="0090050A"/>
    <w:rsid w:val="00900DE2"/>
    <w:rsid w:val="009010FA"/>
    <w:rsid w:val="00901557"/>
    <w:rsid w:val="009017D8"/>
    <w:rsid w:val="0090211C"/>
    <w:rsid w:val="0090248E"/>
    <w:rsid w:val="00902F5C"/>
    <w:rsid w:val="00904C82"/>
    <w:rsid w:val="009051B5"/>
    <w:rsid w:val="0090622F"/>
    <w:rsid w:val="009067B1"/>
    <w:rsid w:val="00906CF3"/>
    <w:rsid w:val="009103CE"/>
    <w:rsid w:val="009106DC"/>
    <w:rsid w:val="0091178E"/>
    <w:rsid w:val="00912093"/>
    <w:rsid w:val="009123B7"/>
    <w:rsid w:val="009124F7"/>
    <w:rsid w:val="009127A9"/>
    <w:rsid w:val="009134B4"/>
    <w:rsid w:val="00913828"/>
    <w:rsid w:val="00913CC7"/>
    <w:rsid w:val="00914511"/>
    <w:rsid w:val="009145A4"/>
    <w:rsid w:val="0091579F"/>
    <w:rsid w:val="009162CD"/>
    <w:rsid w:val="009170DF"/>
    <w:rsid w:val="00917605"/>
    <w:rsid w:val="0092022D"/>
    <w:rsid w:val="00920A61"/>
    <w:rsid w:val="00922044"/>
    <w:rsid w:val="009227B9"/>
    <w:rsid w:val="009237BA"/>
    <w:rsid w:val="009240EB"/>
    <w:rsid w:val="00924751"/>
    <w:rsid w:val="0092488E"/>
    <w:rsid w:val="0092520B"/>
    <w:rsid w:val="009263FD"/>
    <w:rsid w:val="0092690A"/>
    <w:rsid w:val="00926D1F"/>
    <w:rsid w:val="0092750E"/>
    <w:rsid w:val="009276BB"/>
    <w:rsid w:val="00927AA6"/>
    <w:rsid w:val="00927E24"/>
    <w:rsid w:val="0093060C"/>
    <w:rsid w:val="00930930"/>
    <w:rsid w:val="00931370"/>
    <w:rsid w:val="00931C11"/>
    <w:rsid w:val="00931E1F"/>
    <w:rsid w:val="00931E96"/>
    <w:rsid w:val="009327FF"/>
    <w:rsid w:val="009331C9"/>
    <w:rsid w:val="0093381C"/>
    <w:rsid w:val="00935CE4"/>
    <w:rsid w:val="00936071"/>
    <w:rsid w:val="00937FD8"/>
    <w:rsid w:val="00940A2A"/>
    <w:rsid w:val="00940FFE"/>
    <w:rsid w:val="00941138"/>
    <w:rsid w:val="00941A25"/>
    <w:rsid w:val="00941D41"/>
    <w:rsid w:val="009424EA"/>
    <w:rsid w:val="00942788"/>
    <w:rsid w:val="00942887"/>
    <w:rsid w:val="009428E2"/>
    <w:rsid w:val="00943FF8"/>
    <w:rsid w:val="0094429A"/>
    <w:rsid w:val="009448D3"/>
    <w:rsid w:val="00944D38"/>
    <w:rsid w:val="00945928"/>
    <w:rsid w:val="00945B9F"/>
    <w:rsid w:val="00945CBF"/>
    <w:rsid w:val="00945D82"/>
    <w:rsid w:val="00946339"/>
    <w:rsid w:val="00947D62"/>
    <w:rsid w:val="009505E1"/>
    <w:rsid w:val="00950745"/>
    <w:rsid w:val="00950AE2"/>
    <w:rsid w:val="009510DD"/>
    <w:rsid w:val="00951625"/>
    <w:rsid w:val="00951858"/>
    <w:rsid w:val="0095185F"/>
    <w:rsid w:val="00951F6B"/>
    <w:rsid w:val="00952981"/>
    <w:rsid w:val="0095427B"/>
    <w:rsid w:val="00954490"/>
    <w:rsid w:val="009551B5"/>
    <w:rsid w:val="0095548A"/>
    <w:rsid w:val="00956E8D"/>
    <w:rsid w:val="009574BE"/>
    <w:rsid w:val="009602E5"/>
    <w:rsid w:val="00960B5A"/>
    <w:rsid w:val="00960FD5"/>
    <w:rsid w:val="00961C78"/>
    <w:rsid w:val="00962327"/>
    <w:rsid w:val="00962405"/>
    <w:rsid w:val="00962C05"/>
    <w:rsid w:val="00964FC4"/>
    <w:rsid w:val="00965061"/>
    <w:rsid w:val="00965332"/>
    <w:rsid w:val="00966679"/>
    <w:rsid w:val="00966B02"/>
    <w:rsid w:val="00967328"/>
    <w:rsid w:val="009674CE"/>
    <w:rsid w:val="009677A4"/>
    <w:rsid w:val="00967935"/>
    <w:rsid w:val="0097069E"/>
    <w:rsid w:val="00970CBC"/>
    <w:rsid w:val="009723A9"/>
    <w:rsid w:val="009733F4"/>
    <w:rsid w:val="00973950"/>
    <w:rsid w:val="00973EC7"/>
    <w:rsid w:val="009742F2"/>
    <w:rsid w:val="00974443"/>
    <w:rsid w:val="0097474D"/>
    <w:rsid w:val="0097572F"/>
    <w:rsid w:val="00976A98"/>
    <w:rsid w:val="00976AEF"/>
    <w:rsid w:val="00976CC4"/>
    <w:rsid w:val="009773DF"/>
    <w:rsid w:val="00977838"/>
    <w:rsid w:val="00977C7F"/>
    <w:rsid w:val="0098006C"/>
    <w:rsid w:val="00981666"/>
    <w:rsid w:val="00981813"/>
    <w:rsid w:val="009818A4"/>
    <w:rsid w:val="00982332"/>
    <w:rsid w:val="0098273D"/>
    <w:rsid w:val="00982D06"/>
    <w:rsid w:val="00983D63"/>
    <w:rsid w:val="00983FB1"/>
    <w:rsid w:val="0098538E"/>
    <w:rsid w:val="0098580E"/>
    <w:rsid w:val="00985B13"/>
    <w:rsid w:val="00985D64"/>
    <w:rsid w:val="00985DC4"/>
    <w:rsid w:val="00986AFB"/>
    <w:rsid w:val="0098714E"/>
    <w:rsid w:val="00987E24"/>
    <w:rsid w:val="0099033C"/>
    <w:rsid w:val="009903DA"/>
    <w:rsid w:val="009905FC"/>
    <w:rsid w:val="009925CC"/>
    <w:rsid w:val="00992986"/>
    <w:rsid w:val="0099433B"/>
    <w:rsid w:val="00994349"/>
    <w:rsid w:val="009944B1"/>
    <w:rsid w:val="009945E0"/>
    <w:rsid w:val="00994CA3"/>
    <w:rsid w:val="00994F1A"/>
    <w:rsid w:val="009952C0"/>
    <w:rsid w:val="00996E6D"/>
    <w:rsid w:val="0099704C"/>
    <w:rsid w:val="00997955"/>
    <w:rsid w:val="00997B94"/>
    <w:rsid w:val="009A0C3E"/>
    <w:rsid w:val="009A0C70"/>
    <w:rsid w:val="009A0DB5"/>
    <w:rsid w:val="009A1021"/>
    <w:rsid w:val="009A203A"/>
    <w:rsid w:val="009A22A0"/>
    <w:rsid w:val="009A2B6E"/>
    <w:rsid w:val="009A313D"/>
    <w:rsid w:val="009A3814"/>
    <w:rsid w:val="009A40BF"/>
    <w:rsid w:val="009A4647"/>
    <w:rsid w:val="009A4A9C"/>
    <w:rsid w:val="009A4CD0"/>
    <w:rsid w:val="009A61CE"/>
    <w:rsid w:val="009A6454"/>
    <w:rsid w:val="009A6AC9"/>
    <w:rsid w:val="009A6B84"/>
    <w:rsid w:val="009A6CA5"/>
    <w:rsid w:val="009A7B09"/>
    <w:rsid w:val="009B0325"/>
    <w:rsid w:val="009B0598"/>
    <w:rsid w:val="009B077C"/>
    <w:rsid w:val="009B0AFA"/>
    <w:rsid w:val="009B0C5D"/>
    <w:rsid w:val="009B11F2"/>
    <w:rsid w:val="009B146D"/>
    <w:rsid w:val="009B156F"/>
    <w:rsid w:val="009B1E5A"/>
    <w:rsid w:val="009B2088"/>
    <w:rsid w:val="009B2807"/>
    <w:rsid w:val="009B312C"/>
    <w:rsid w:val="009B3539"/>
    <w:rsid w:val="009B3C2D"/>
    <w:rsid w:val="009B44D7"/>
    <w:rsid w:val="009B4969"/>
    <w:rsid w:val="009B4E57"/>
    <w:rsid w:val="009B53CC"/>
    <w:rsid w:val="009B5762"/>
    <w:rsid w:val="009B5854"/>
    <w:rsid w:val="009B5D9A"/>
    <w:rsid w:val="009B646E"/>
    <w:rsid w:val="009B67B1"/>
    <w:rsid w:val="009B6E30"/>
    <w:rsid w:val="009B7F6C"/>
    <w:rsid w:val="009C0772"/>
    <w:rsid w:val="009C0BAB"/>
    <w:rsid w:val="009C0BC8"/>
    <w:rsid w:val="009C10DC"/>
    <w:rsid w:val="009C18C6"/>
    <w:rsid w:val="009C20A7"/>
    <w:rsid w:val="009C224B"/>
    <w:rsid w:val="009C2795"/>
    <w:rsid w:val="009C3900"/>
    <w:rsid w:val="009C3909"/>
    <w:rsid w:val="009C3D47"/>
    <w:rsid w:val="009C58E8"/>
    <w:rsid w:val="009C5DAB"/>
    <w:rsid w:val="009C62D6"/>
    <w:rsid w:val="009C6446"/>
    <w:rsid w:val="009D0135"/>
    <w:rsid w:val="009D016A"/>
    <w:rsid w:val="009D0F82"/>
    <w:rsid w:val="009D18AE"/>
    <w:rsid w:val="009D1DCB"/>
    <w:rsid w:val="009D1DD7"/>
    <w:rsid w:val="009D2682"/>
    <w:rsid w:val="009D26C9"/>
    <w:rsid w:val="009D2C1F"/>
    <w:rsid w:val="009D2CE5"/>
    <w:rsid w:val="009D2F23"/>
    <w:rsid w:val="009D39EA"/>
    <w:rsid w:val="009D495C"/>
    <w:rsid w:val="009D4A86"/>
    <w:rsid w:val="009D6085"/>
    <w:rsid w:val="009D6B0B"/>
    <w:rsid w:val="009E2FC4"/>
    <w:rsid w:val="009E38AD"/>
    <w:rsid w:val="009E3F5A"/>
    <w:rsid w:val="009E420C"/>
    <w:rsid w:val="009E4588"/>
    <w:rsid w:val="009E4DC4"/>
    <w:rsid w:val="009E4E8F"/>
    <w:rsid w:val="009E5300"/>
    <w:rsid w:val="009E577B"/>
    <w:rsid w:val="009E5D3C"/>
    <w:rsid w:val="009E6B2C"/>
    <w:rsid w:val="009E6C2C"/>
    <w:rsid w:val="009E6F00"/>
    <w:rsid w:val="009E7690"/>
    <w:rsid w:val="009E7ADD"/>
    <w:rsid w:val="009F16D6"/>
    <w:rsid w:val="009F1865"/>
    <w:rsid w:val="009F1DD9"/>
    <w:rsid w:val="009F24C1"/>
    <w:rsid w:val="009F31CD"/>
    <w:rsid w:val="009F3452"/>
    <w:rsid w:val="009F3685"/>
    <w:rsid w:val="009F3970"/>
    <w:rsid w:val="009F4223"/>
    <w:rsid w:val="009F4BF4"/>
    <w:rsid w:val="009F5421"/>
    <w:rsid w:val="009F58CE"/>
    <w:rsid w:val="009F58D4"/>
    <w:rsid w:val="009F5AA1"/>
    <w:rsid w:val="009F6145"/>
    <w:rsid w:val="009F6407"/>
    <w:rsid w:val="009F673C"/>
    <w:rsid w:val="009F6BC6"/>
    <w:rsid w:val="009F6CB1"/>
    <w:rsid w:val="009F7281"/>
    <w:rsid w:val="009F769F"/>
    <w:rsid w:val="009F7873"/>
    <w:rsid w:val="009F7900"/>
    <w:rsid w:val="009F7BF9"/>
    <w:rsid w:val="009F7C3C"/>
    <w:rsid w:val="00A0031F"/>
    <w:rsid w:val="00A00AC0"/>
    <w:rsid w:val="00A010E6"/>
    <w:rsid w:val="00A0110C"/>
    <w:rsid w:val="00A017BC"/>
    <w:rsid w:val="00A01F3F"/>
    <w:rsid w:val="00A02189"/>
    <w:rsid w:val="00A0278E"/>
    <w:rsid w:val="00A03C37"/>
    <w:rsid w:val="00A03D8B"/>
    <w:rsid w:val="00A04018"/>
    <w:rsid w:val="00A04AA9"/>
    <w:rsid w:val="00A04D4C"/>
    <w:rsid w:val="00A04ED2"/>
    <w:rsid w:val="00A0512A"/>
    <w:rsid w:val="00A06C3B"/>
    <w:rsid w:val="00A06F13"/>
    <w:rsid w:val="00A0792B"/>
    <w:rsid w:val="00A1030F"/>
    <w:rsid w:val="00A10AAA"/>
    <w:rsid w:val="00A115C9"/>
    <w:rsid w:val="00A11CC9"/>
    <w:rsid w:val="00A130FB"/>
    <w:rsid w:val="00A13814"/>
    <w:rsid w:val="00A13A01"/>
    <w:rsid w:val="00A14775"/>
    <w:rsid w:val="00A15E16"/>
    <w:rsid w:val="00A1690D"/>
    <w:rsid w:val="00A20937"/>
    <w:rsid w:val="00A20B5E"/>
    <w:rsid w:val="00A21558"/>
    <w:rsid w:val="00A2226B"/>
    <w:rsid w:val="00A22C1A"/>
    <w:rsid w:val="00A22E90"/>
    <w:rsid w:val="00A22F4F"/>
    <w:rsid w:val="00A22F7D"/>
    <w:rsid w:val="00A23DE4"/>
    <w:rsid w:val="00A2473D"/>
    <w:rsid w:val="00A26A7B"/>
    <w:rsid w:val="00A26E22"/>
    <w:rsid w:val="00A27AF4"/>
    <w:rsid w:val="00A27BD9"/>
    <w:rsid w:val="00A27D14"/>
    <w:rsid w:val="00A27E80"/>
    <w:rsid w:val="00A3094F"/>
    <w:rsid w:val="00A30E01"/>
    <w:rsid w:val="00A316F1"/>
    <w:rsid w:val="00A31CBD"/>
    <w:rsid w:val="00A320A1"/>
    <w:rsid w:val="00A32566"/>
    <w:rsid w:val="00A326BD"/>
    <w:rsid w:val="00A3291F"/>
    <w:rsid w:val="00A32A68"/>
    <w:rsid w:val="00A32EEC"/>
    <w:rsid w:val="00A33DAA"/>
    <w:rsid w:val="00A342A6"/>
    <w:rsid w:val="00A3504A"/>
    <w:rsid w:val="00A351DD"/>
    <w:rsid w:val="00A359B1"/>
    <w:rsid w:val="00A36A42"/>
    <w:rsid w:val="00A36E89"/>
    <w:rsid w:val="00A36F29"/>
    <w:rsid w:val="00A3742B"/>
    <w:rsid w:val="00A379A5"/>
    <w:rsid w:val="00A40CC0"/>
    <w:rsid w:val="00A41651"/>
    <w:rsid w:val="00A41FA5"/>
    <w:rsid w:val="00A42630"/>
    <w:rsid w:val="00A426AA"/>
    <w:rsid w:val="00A43F6C"/>
    <w:rsid w:val="00A44B67"/>
    <w:rsid w:val="00A44B85"/>
    <w:rsid w:val="00A4505B"/>
    <w:rsid w:val="00A45C6D"/>
    <w:rsid w:val="00A46FB2"/>
    <w:rsid w:val="00A500E8"/>
    <w:rsid w:val="00A50A98"/>
    <w:rsid w:val="00A51862"/>
    <w:rsid w:val="00A5199B"/>
    <w:rsid w:val="00A51D2C"/>
    <w:rsid w:val="00A5228F"/>
    <w:rsid w:val="00A524A2"/>
    <w:rsid w:val="00A52741"/>
    <w:rsid w:val="00A52BE9"/>
    <w:rsid w:val="00A52BFD"/>
    <w:rsid w:val="00A531BF"/>
    <w:rsid w:val="00A5434D"/>
    <w:rsid w:val="00A54B01"/>
    <w:rsid w:val="00A54B9F"/>
    <w:rsid w:val="00A55B17"/>
    <w:rsid w:val="00A567F7"/>
    <w:rsid w:val="00A56CE1"/>
    <w:rsid w:val="00A57524"/>
    <w:rsid w:val="00A607CC"/>
    <w:rsid w:val="00A60EA7"/>
    <w:rsid w:val="00A60F80"/>
    <w:rsid w:val="00A60FAB"/>
    <w:rsid w:val="00A60FFB"/>
    <w:rsid w:val="00A613CC"/>
    <w:rsid w:val="00A62244"/>
    <w:rsid w:val="00A63A6C"/>
    <w:rsid w:val="00A64F86"/>
    <w:rsid w:val="00A65993"/>
    <w:rsid w:val="00A66681"/>
    <w:rsid w:val="00A66DA6"/>
    <w:rsid w:val="00A67AB4"/>
    <w:rsid w:val="00A700B2"/>
    <w:rsid w:val="00A70496"/>
    <w:rsid w:val="00A70843"/>
    <w:rsid w:val="00A70FFC"/>
    <w:rsid w:val="00A724F6"/>
    <w:rsid w:val="00A72FF9"/>
    <w:rsid w:val="00A73580"/>
    <w:rsid w:val="00A738FE"/>
    <w:rsid w:val="00A74471"/>
    <w:rsid w:val="00A74789"/>
    <w:rsid w:val="00A74C89"/>
    <w:rsid w:val="00A74D18"/>
    <w:rsid w:val="00A7526E"/>
    <w:rsid w:val="00A7529B"/>
    <w:rsid w:val="00A752AD"/>
    <w:rsid w:val="00A7607D"/>
    <w:rsid w:val="00A76735"/>
    <w:rsid w:val="00A768D3"/>
    <w:rsid w:val="00A76A31"/>
    <w:rsid w:val="00A76D7D"/>
    <w:rsid w:val="00A800A3"/>
    <w:rsid w:val="00A805AC"/>
    <w:rsid w:val="00A80A21"/>
    <w:rsid w:val="00A81AA3"/>
    <w:rsid w:val="00A81DA4"/>
    <w:rsid w:val="00A82BA3"/>
    <w:rsid w:val="00A82D11"/>
    <w:rsid w:val="00A832FE"/>
    <w:rsid w:val="00A847B3"/>
    <w:rsid w:val="00A84BDA"/>
    <w:rsid w:val="00A84DAB"/>
    <w:rsid w:val="00A850DA"/>
    <w:rsid w:val="00A856CC"/>
    <w:rsid w:val="00A85C37"/>
    <w:rsid w:val="00A86057"/>
    <w:rsid w:val="00A8702F"/>
    <w:rsid w:val="00A87716"/>
    <w:rsid w:val="00A87FA7"/>
    <w:rsid w:val="00A90949"/>
    <w:rsid w:val="00A90C29"/>
    <w:rsid w:val="00A90D31"/>
    <w:rsid w:val="00A94054"/>
    <w:rsid w:val="00A945C0"/>
    <w:rsid w:val="00A95001"/>
    <w:rsid w:val="00A9537F"/>
    <w:rsid w:val="00A9557E"/>
    <w:rsid w:val="00A9582C"/>
    <w:rsid w:val="00A95ADE"/>
    <w:rsid w:val="00A95D44"/>
    <w:rsid w:val="00A975E0"/>
    <w:rsid w:val="00AA04F2"/>
    <w:rsid w:val="00AA0719"/>
    <w:rsid w:val="00AA13B5"/>
    <w:rsid w:val="00AA15AC"/>
    <w:rsid w:val="00AA17CB"/>
    <w:rsid w:val="00AA26D0"/>
    <w:rsid w:val="00AA2B66"/>
    <w:rsid w:val="00AA2E50"/>
    <w:rsid w:val="00AA322E"/>
    <w:rsid w:val="00AA43AF"/>
    <w:rsid w:val="00AA458E"/>
    <w:rsid w:val="00AA4BEB"/>
    <w:rsid w:val="00AA51CE"/>
    <w:rsid w:val="00AA5717"/>
    <w:rsid w:val="00AA580E"/>
    <w:rsid w:val="00AA5BD0"/>
    <w:rsid w:val="00AA5FE3"/>
    <w:rsid w:val="00AA7CEE"/>
    <w:rsid w:val="00AB0D70"/>
    <w:rsid w:val="00AB0FDF"/>
    <w:rsid w:val="00AB10E9"/>
    <w:rsid w:val="00AB16BC"/>
    <w:rsid w:val="00AB1993"/>
    <w:rsid w:val="00AB1A1E"/>
    <w:rsid w:val="00AB2DC6"/>
    <w:rsid w:val="00AB2E4D"/>
    <w:rsid w:val="00AB3041"/>
    <w:rsid w:val="00AB3353"/>
    <w:rsid w:val="00AB346D"/>
    <w:rsid w:val="00AB37B4"/>
    <w:rsid w:val="00AB45CC"/>
    <w:rsid w:val="00AB5423"/>
    <w:rsid w:val="00AB57C0"/>
    <w:rsid w:val="00AB5B7E"/>
    <w:rsid w:val="00AB616B"/>
    <w:rsid w:val="00AB6178"/>
    <w:rsid w:val="00AB63E4"/>
    <w:rsid w:val="00AB6EA5"/>
    <w:rsid w:val="00AC1646"/>
    <w:rsid w:val="00AC2CFC"/>
    <w:rsid w:val="00AC2ED8"/>
    <w:rsid w:val="00AC2F1B"/>
    <w:rsid w:val="00AC35E2"/>
    <w:rsid w:val="00AC3802"/>
    <w:rsid w:val="00AC3979"/>
    <w:rsid w:val="00AC3A31"/>
    <w:rsid w:val="00AC4EF6"/>
    <w:rsid w:val="00AC56DF"/>
    <w:rsid w:val="00AC5875"/>
    <w:rsid w:val="00AC5990"/>
    <w:rsid w:val="00AC5C9E"/>
    <w:rsid w:val="00AC6487"/>
    <w:rsid w:val="00AC6583"/>
    <w:rsid w:val="00AC6DBF"/>
    <w:rsid w:val="00AC755E"/>
    <w:rsid w:val="00AD1B24"/>
    <w:rsid w:val="00AD355D"/>
    <w:rsid w:val="00AD35E5"/>
    <w:rsid w:val="00AD427B"/>
    <w:rsid w:val="00AD59E7"/>
    <w:rsid w:val="00AD5D3F"/>
    <w:rsid w:val="00AD668A"/>
    <w:rsid w:val="00AD6917"/>
    <w:rsid w:val="00AD7164"/>
    <w:rsid w:val="00AD7241"/>
    <w:rsid w:val="00AD7AD1"/>
    <w:rsid w:val="00AE094B"/>
    <w:rsid w:val="00AE0B89"/>
    <w:rsid w:val="00AE0FD7"/>
    <w:rsid w:val="00AE12A4"/>
    <w:rsid w:val="00AE24E5"/>
    <w:rsid w:val="00AE364D"/>
    <w:rsid w:val="00AE3971"/>
    <w:rsid w:val="00AE49A4"/>
    <w:rsid w:val="00AE4AAA"/>
    <w:rsid w:val="00AE4D1A"/>
    <w:rsid w:val="00AE4E48"/>
    <w:rsid w:val="00AE5B6E"/>
    <w:rsid w:val="00AE669E"/>
    <w:rsid w:val="00AE71CD"/>
    <w:rsid w:val="00AE7295"/>
    <w:rsid w:val="00AF2375"/>
    <w:rsid w:val="00AF27DE"/>
    <w:rsid w:val="00AF2A81"/>
    <w:rsid w:val="00AF305F"/>
    <w:rsid w:val="00AF328A"/>
    <w:rsid w:val="00AF3CC4"/>
    <w:rsid w:val="00AF42B2"/>
    <w:rsid w:val="00AF457B"/>
    <w:rsid w:val="00AF46C9"/>
    <w:rsid w:val="00AF5389"/>
    <w:rsid w:val="00AF649C"/>
    <w:rsid w:val="00AF6905"/>
    <w:rsid w:val="00AF6DBA"/>
    <w:rsid w:val="00AF779C"/>
    <w:rsid w:val="00AF78B3"/>
    <w:rsid w:val="00B00E54"/>
    <w:rsid w:val="00B00F2D"/>
    <w:rsid w:val="00B01D1B"/>
    <w:rsid w:val="00B0300D"/>
    <w:rsid w:val="00B03DB3"/>
    <w:rsid w:val="00B04B35"/>
    <w:rsid w:val="00B07523"/>
    <w:rsid w:val="00B0782A"/>
    <w:rsid w:val="00B07AB4"/>
    <w:rsid w:val="00B07CCF"/>
    <w:rsid w:val="00B10202"/>
    <w:rsid w:val="00B1113D"/>
    <w:rsid w:val="00B112EC"/>
    <w:rsid w:val="00B119F5"/>
    <w:rsid w:val="00B12579"/>
    <w:rsid w:val="00B148D9"/>
    <w:rsid w:val="00B148F9"/>
    <w:rsid w:val="00B16582"/>
    <w:rsid w:val="00B16D3C"/>
    <w:rsid w:val="00B171EF"/>
    <w:rsid w:val="00B17B12"/>
    <w:rsid w:val="00B17B95"/>
    <w:rsid w:val="00B17B9B"/>
    <w:rsid w:val="00B20649"/>
    <w:rsid w:val="00B2119B"/>
    <w:rsid w:val="00B220CC"/>
    <w:rsid w:val="00B23187"/>
    <w:rsid w:val="00B233F1"/>
    <w:rsid w:val="00B240E0"/>
    <w:rsid w:val="00B24A8A"/>
    <w:rsid w:val="00B252BA"/>
    <w:rsid w:val="00B25A0D"/>
    <w:rsid w:val="00B25DCF"/>
    <w:rsid w:val="00B25FFB"/>
    <w:rsid w:val="00B26983"/>
    <w:rsid w:val="00B26E0C"/>
    <w:rsid w:val="00B27577"/>
    <w:rsid w:val="00B31250"/>
    <w:rsid w:val="00B312FB"/>
    <w:rsid w:val="00B3136C"/>
    <w:rsid w:val="00B313CD"/>
    <w:rsid w:val="00B31D9B"/>
    <w:rsid w:val="00B33F17"/>
    <w:rsid w:val="00B34C67"/>
    <w:rsid w:val="00B34E52"/>
    <w:rsid w:val="00B35603"/>
    <w:rsid w:val="00B357EB"/>
    <w:rsid w:val="00B364EF"/>
    <w:rsid w:val="00B3656D"/>
    <w:rsid w:val="00B3680D"/>
    <w:rsid w:val="00B37BB6"/>
    <w:rsid w:val="00B37FE2"/>
    <w:rsid w:val="00B4005E"/>
    <w:rsid w:val="00B40A42"/>
    <w:rsid w:val="00B40C98"/>
    <w:rsid w:val="00B40F37"/>
    <w:rsid w:val="00B41631"/>
    <w:rsid w:val="00B418E7"/>
    <w:rsid w:val="00B42AB5"/>
    <w:rsid w:val="00B4316F"/>
    <w:rsid w:val="00B43E1D"/>
    <w:rsid w:val="00B44731"/>
    <w:rsid w:val="00B44928"/>
    <w:rsid w:val="00B45788"/>
    <w:rsid w:val="00B45DCD"/>
    <w:rsid w:val="00B469E2"/>
    <w:rsid w:val="00B5026D"/>
    <w:rsid w:val="00B50E35"/>
    <w:rsid w:val="00B52BB9"/>
    <w:rsid w:val="00B52D61"/>
    <w:rsid w:val="00B532F6"/>
    <w:rsid w:val="00B53E65"/>
    <w:rsid w:val="00B53F48"/>
    <w:rsid w:val="00B546DD"/>
    <w:rsid w:val="00B548B5"/>
    <w:rsid w:val="00B55767"/>
    <w:rsid w:val="00B55BE6"/>
    <w:rsid w:val="00B56774"/>
    <w:rsid w:val="00B5686C"/>
    <w:rsid w:val="00B56BB2"/>
    <w:rsid w:val="00B57092"/>
    <w:rsid w:val="00B571A0"/>
    <w:rsid w:val="00B572E0"/>
    <w:rsid w:val="00B57741"/>
    <w:rsid w:val="00B60B2F"/>
    <w:rsid w:val="00B60C57"/>
    <w:rsid w:val="00B613FA"/>
    <w:rsid w:val="00B61E84"/>
    <w:rsid w:val="00B62E5D"/>
    <w:rsid w:val="00B63523"/>
    <w:rsid w:val="00B63538"/>
    <w:rsid w:val="00B64483"/>
    <w:rsid w:val="00B65586"/>
    <w:rsid w:val="00B65C18"/>
    <w:rsid w:val="00B66AA8"/>
    <w:rsid w:val="00B66FE6"/>
    <w:rsid w:val="00B6719A"/>
    <w:rsid w:val="00B67932"/>
    <w:rsid w:val="00B67B1C"/>
    <w:rsid w:val="00B71700"/>
    <w:rsid w:val="00B73669"/>
    <w:rsid w:val="00B73FEC"/>
    <w:rsid w:val="00B743C4"/>
    <w:rsid w:val="00B74B6D"/>
    <w:rsid w:val="00B751F0"/>
    <w:rsid w:val="00B7667B"/>
    <w:rsid w:val="00B76E8F"/>
    <w:rsid w:val="00B77274"/>
    <w:rsid w:val="00B774FA"/>
    <w:rsid w:val="00B800B4"/>
    <w:rsid w:val="00B805F3"/>
    <w:rsid w:val="00B80614"/>
    <w:rsid w:val="00B80986"/>
    <w:rsid w:val="00B816AD"/>
    <w:rsid w:val="00B82343"/>
    <w:rsid w:val="00B823E1"/>
    <w:rsid w:val="00B82727"/>
    <w:rsid w:val="00B83A33"/>
    <w:rsid w:val="00B83AFD"/>
    <w:rsid w:val="00B83F03"/>
    <w:rsid w:val="00B848D8"/>
    <w:rsid w:val="00B853DF"/>
    <w:rsid w:val="00B85482"/>
    <w:rsid w:val="00B85D36"/>
    <w:rsid w:val="00B902A8"/>
    <w:rsid w:val="00B90575"/>
    <w:rsid w:val="00B912F3"/>
    <w:rsid w:val="00B91ED3"/>
    <w:rsid w:val="00B92541"/>
    <w:rsid w:val="00B927D4"/>
    <w:rsid w:val="00B933E4"/>
    <w:rsid w:val="00B94426"/>
    <w:rsid w:val="00B94F34"/>
    <w:rsid w:val="00B964A6"/>
    <w:rsid w:val="00B96E15"/>
    <w:rsid w:val="00B97785"/>
    <w:rsid w:val="00B97BE8"/>
    <w:rsid w:val="00BA02E5"/>
    <w:rsid w:val="00BA0638"/>
    <w:rsid w:val="00BA0AC6"/>
    <w:rsid w:val="00BA0E71"/>
    <w:rsid w:val="00BA1058"/>
    <w:rsid w:val="00BA1458"/>
    <w:rsid w:val="00BA1DC1"/>
    <w:rsid w:val="00BA1DF4"/>
    <w:rsid w:val="00BA25EF"/>
    <w:rsid w:val="00BA3E12"/>
    <w:rsid w:val="00BA448F"/>
    <w:rsid w:val="00BA47CF"/>
    <w:rsid w:val="00BA58B7"/>
    <w:rsid w:val="00BA5BB9"/>
    <w:rsid w:val="00BA643B"/>
    <w:rsid w:val="00BA6774"/>
    <w:rsid w:val="00BA6A54"/>
    <w:rsid w:val="00BA6B2D"/>
    <w:rsid w:val="00BA7520"/>
    <w:rsid w:val="00BB0BEF"/>
    <w:rsid w:val="00BB1082"/>
    <w:rsid w:val="00BB2B4F"/>
    <w:rsid w:val="00BB2B6B"/>
    <w:rsid w:val="00BB2F5D"/>
    <w:rsid w:val="00BB3576"/>
    <w:rsid w:val="00BB37C9"/>
    <w:rsid w:val="00BB42C7"/>
    <w:rsid w:val="00BB5394"/>
    <w:rsid w:val="00BB5441"/>
    <w:rsid w:val="00BB61B9"/>
    <w:rsid w:val="00BB62F5"/>
    <w:rsid w:val="00BB690B"/>
    <w:rsid w:val="00BB752C"/>
    <w:rsid w:val="00BB7E0C"/>
    <w:rsid w:val="00BC0093"/>
    <w:rsid w:val="00BC0520"/>
    <w:rsid w:val="00BC110D"/>
    <w:rsid w:val="00BC1224"/>
    <w:rsid w:val="00BC143B"/>
    <w:rsid w:val="00BC1CB6"/>
    <w:rsid w:val="00BC251E"/>
    <w:rsid w:val="00BC30B5"/>
    <w:rsid w:val="00BC4337"/>
    <w:rsid w:val="00BC4660"/>
    <w:rsid w:val="00BC4A14"/>
    <w:rsid w:val="00BC5CA2"/>
    <w:rsid w:val="00BC5E58"/>
    <w:rsid w:val="00BC7B2F"/>
    <w:rsid w:val="00BC7EF4"/>
    <w:rsid w:val="00BD0096"/>
    <w:rsid w:val="00BD00D3"/>
    <w:rsid w:val="00BD0FD0"/>
    <w:rsid w:val="00BD109A"/>
    <w:rsid w:val="00BD1276"/>
    <w:rsid w:val="00BD12CE"/>
    <w:rsid w:val="00BD1741"/>
    <w:rsid w:val="00BD2C63"/>
    <w:rsid w:val="00BD35B5"/>
    <w:rsid w:val="00BD4F3E"/>
    <w:rsid w:val="00BD57DD"/>
    <w:rsid w:val="00BD6AB6"/>
    <w:rsid w:val="00BD6D57"/>
    <w:rsid w:val="00BD6EB6"/>
    <w:rsid w:val="00BD79A5"/>
    <w:rsid w:val="00BD7A8F"/>
    <w:rsid w:val="00BE0692"/>
    <w:rsid w:val="00BE0B7A"/>
    <w:rsid w:val="00BE0FC6"/>
    <w:rsid w:val="00BE1147"/>
    <w:rsid w:val="00BE16E9"/>
    <w:rsid w:val="00BE18C1"/>
    <w:rsid w:val="00BE1A72"/>
    <w:rsid w:val="00BE1B1D"/>
    <w:rsid w:val="00BE2446"/>
    <w:rsid w:val="00BE310A"/>
    <w:rsid w:val="00BE31E6"/>
    <w:rsid w:val="00BE3632"/>
    <w:rsid w:val="00BE37F6"/>
    <w:rsid w:val="00BE3F76"/>
    <w:rsid w:val="00BE46F7"/>
    <w:rsid w:val="00BE570E"/>
    <w:rsid w:val="00BE64CB"/>
    <w:rsid w:val="00BE6D66"/>
    <w:rsid w:val="00BE7BEF"/>
    <w:rsid w:val="00BE7F6C"/>
    <w:rsid w:val="00BF0D06"/>
    <w:rsid w:val="00BF0D83"/>
    <w:rsid w:val="00BF189E"/>
    <w:rsid w:val="00BF197E"/>
    <w:rsid w:val="00BF1F75"/>
    <w:rsid w:val="00BF2666"/>
    <w:rsid w:val="00BF27BE"/>
    <w:rsid w:val="00BF45D0"/>
    <w:rsid w:val="00BF49DC"/>
    <w:rsid w:val="00BF4CBF"/>
    <w:rsid w:val="00BF61AE"/>
    <w:rsid w:val="00BF64D0"/>
    <w:rsid w:val="00BF6667"/>
    <w:rsid w:val="00BF690B"/>
    <w:rsid w:val="00BF7871"/>
    <w:rsid w:val="00BF7C85"/>
    <w:rsid w:val="00C00FF8"/>
    <w:rsid w:val="00C0157B"/>
    <w:rsid w:val="00C0204F"/>
    <w:rsid w:val="00C028A3"/>
    <w:rsid w:val="00C028ED"/>
    <w:rsid w:val="00C03121"/>
    <w:rsid w:val="00C03E85"/>
    <w:rsid w:val="00C040D5"/>
    <w:rsid w:val="00C04775"/>
    <w:rsid w:val="00C05CA9"/>
    <w:rsid w:val="00C05CCB"/>
    <w:rsid w:val="00C064D0"/>
    <w:rsid w:val="00C06CED"/>
    <w:rsid w:val="00C06F81"/>
    <w:rsid w:val="00C071DA"/>
    <w:rsid w:val="00C07475"/>
    <w:rsid w:val="00C07D12"/>
    <w:rsid w:val="00C07D86"/>
    <w:rsid w:val="00C07FC7"/>
    <w:rsid w:val="00C11BD7"/>
    <w:rsid w:val="00C12F58"/>
    <w:rsid w:val="00C132DC"/>
    <w:rsid w:val="00C14AB4"/>
    <w:rsid w:val="00C14D0A"/>
    <w:rsid w:val="00C14E20"/>
    <w:rsid w:val="00C15B3B"/>
    <w:rsid w:val="00C16E22"/>
    <w:rsid w:val="00C17E36"/>
    <w:rsid w:val="00C20129"/>
    <w:rsid w:val="00C2037F"/>
    <w:rsid w:val="00C2053B"/>
    <w:rsid w:val="00C20BB9"/>
    <w:rsid w:val="00C20D88"/>
    <w:rsid w:val="00C211D2"/>
    <w:rsid w:val="00C21DD2"/>
    <w:rsid w:val="00C21F39"/>
    <w:rsid w:val="00C23A5A"/>
    <w:rsid w:val="00C24497"/>
    <w:rsid w:val="00C25699"/>
    <w:rsid w:val="00C25AEC"/>
    <w:rsid w:val="00C2605E"/>
    <w:rsid w:val="00C26DF6"/>
    <w:rsid w:val="00C27390"/>
    <w:rsid w:val="00C273D4"/>
    <w:rsid w:val="00C27722"/>
    <w:rsid w:val="00C30424"/>
    <w:rsid w:val="00C307F4"/>
    <w:rsid w:val="00C31137"/>
    <w:rsid w:val="00C3124E"/>
    <w:rsid w:val="00C314D4"/>
    <w:rsid w:val="00C31EB8"/>
    <w:rsid w:val="00C329F4"/>
    <w:rsid w:val="00C3321C"/>
    <w:rsid w:val="00C33279"/>
    <w:rsid w:val="00C33524"/>
    <w:rsid w:val="00C33DB5"/>
    <w:rsid w:val="00C34A1B"/>
    <w:rsid w:val="00C34AC7"/>
    <w:rsid w:val="00C34BCA"/>
    <w:rsid w:val="00C352B6"/>
    <w:rsid w:val="00C35F2B"/>
    <w:rsid w:val="00C36072"/>
    <w:rsid w:val="00C37352"/>
    <w:rsid w:val="00C376F8"/>
    <w:rsid w:val="00C37AAC"/>
    <w:rsid w:val="00C419C8"/>
    <w:rsid w:val="00C41C8D"/>
    <w:rsid w:val="00C4246F"/>
    <w:rsid w:val="00C4375B"/>
    <w:rsid w:val="00C440BC"/>
    <w:rsid w:val="00C4531D"/>
    <w:rsid w:val="00C45DE6"/>
    <w:rsid w:val="00C46873"/>
    <w:rsid w:val="00C46CCB"/>
    <w:rsid w:val="00C47121"/>
    <w:rsid w:val="00C47210"/>
    <w:rsid w:val="00C47455"/>
    <w:rsid w:val="00C5153F"/>
    <w:rsid w:val="00C51865"/>
    <w:rsid w:val="00C520C9"/>
    <w:rsid w:val="00C52961"/>
    <w:rsid w:val="00C52BC0"/>
    <w:rsid w:val="00C5341D"/>
    <w:rsid w:val="00C537A3"/>
    <w:rsid w:val="00C537F9"/>
    <w:rsid w:val="00C53E04"/>
    <w:rsid w:val="00C548F3"/>
    <w:rsid w:val="00C5492D"/>
    <w:rsid w:val="00C54A0E"/>
    <w:rsid w:val="00C54AD9"/>
    <w:rsid w:val="00C5513A"/>
    <w:rsid w:val="00C5541D"/>
    <w:rsid w:val="00C56B33"/>
    <w:rsid w:val="00C5763E"/>
    <w:rsid w:val="00C57E53"/>
    <w:rsid w:val="00C60C30"/>
    <w:rsid w:val="00C60EB0"/>
    <w:rsid w:val="00C611E4"/>
    <w:rsid w:val="00C620FD"/>
    <w:rsid w:val="00C6286E"/>
    <w:rsid w:val="00C634F7"/>
    <w:rsid w:val="00C65CF0"/>
    <w:rsid w:val="00C66057"/>
    <w:rsid w:val="00C665C1"/>
    <w:rsid w:val="00C6726F"/>
    <w:rsid w:val="00C675A6"/>
    <w:rsid w:val="00C67A16"/>
    <w:rsid w:val="00C67DF2"/>
    <w:rsid w:val="00C702DB"/>
    <w:rsid w:val="00C733CE"/>
    <w:rsid w:val="00C73DCF"/>
    <w:rsid w:val="00C747C0"/>
    <w:rsid w:val="00C74944"/>
    <w:rsid w:val="00C75105"/>
    <w:rsid w:val="00C7510E"/>
    <w:rsid w:val="00C753D9"/>
    <w:rsid w:val="00C75D37"/>
    <w:rsid w:val="00C75FC7"/>
    <w:rsid w:val="00C7615C"/>
    <w:rsid w:val="00C76AAC"/>
    <w:rsid w:val="00C809E5"/>
    <w:rsid w:val="00C80D81"/>
    <w:rsid w:val="00C80EA0"/>
    <w:rsid w:val="00C816D1"/>
    <w:rsid w:val="00C8170E"/>
    <w:rsid w:val="00C81C56"/>
    <w:rsid w:val="00C81DAA"/>
    <w:rsid w:val="00C82423"/>
    <w:rsid w:val="00C82766"/>
    <w:rsid w:val="00C82AA3"/>
    <w:rsid w:val="00C8343F"/>
    <w:rsid w:val="00C83E72"/>
    <w:rsid w:val="00C841A1"/>
    <w:rsid w:val="00C84386"/>
    <w:rsid w:val="00C84B45"/>
    <w:rsid w:val="00C865BE"/>
    <w:rsid w:val="00C86B7C"/>
    <w:rsid w:val="00C8732A"/>
    <w:rsid w:val="00C8747E"/>
    <w:rsid w:val="00C875FD"/>
    <w:rsid w:val="00C87F07"/>
    <w:rsid w:val="00C90346"/>
    <w:rsid w:val="00C90FF1"/>
    <w:rsid w:val="00C910A9"/>
    <w:rsid w:val="00C910E9"/>
    <w:rsid w:val="00C92C2A"/>
    <w:rsid w:val="00C939D9"/>
    <w:rsid w:val="00C95D1E"/>
    <w:rsid w:val="00C9616D"/>
    <w:rsid w:val="00C966F5"/>
    <w:rsid w:val="00C9697E"/>
    <w:rsid w:val="00C96BB7"/>
    <w:rsid w:val="00C9732C"/>
    <w:rsid w:val="00CA11D0"/>
    <w:rsid w:val="00CA125A"/>
    <w:rsid w:val="00CA1588"/>
    <w:rsid w:val="00CA1ADA"/>
    <w:rsid w:val="00CA1FAD"/>
    <w:rsid w:val="00CA2718"/>
    <w:rsid w:val="00CA31EA"/>
    <w:rsid w:val="00CA3695"/>
    <w:rsid w:val="00CA37C3"/>
    <w:rsid w:val="00CA3A63"/>
    <w:rsid w:val="00CA3C24"/>
    <w:rsid w:val="00CA4571"/>
    <w:rsid w:val="00CA4E39"/>
    <w:rsid w:val="00CA5894"/>
    <w:rsid w:val="00CA5FCA"/>
    <w:rsid w:val="00CA7C98"/>
    <w:rsid w:val="00CB023A"/>
    <w:rsid w:val="00CB0A86"/>
    <w:rsid w:val="00CB15A0"/>
    <w:rsid w:val="00CB25E3"/>
    <w:rsid w:val="00CB35C1"/>
    <w:rsid w:val="00CB42C3"/>
    <w:rsid w:val="00CB451A"/>
    <w:rsid w:val="00CB4C3A"/>
    <w:rsid w:val="00CB556B"/>
    <w:rsid w:val="00CB5C56"/>
    <w:rsid w:val="00CB5D7D"/>
    <w:rsid w:val="00CB6077"/>
    <w:rsid w:val="00CB7712"/>
    <w:rsid w:val="00CB7B23"/>
    <w:rsid w:val="00CB7C0B"/>
    <w:rsid w:val="00CB7E97"/>
    <w:rsid w:val="00CB7EA7"/>
    <w:rsid w:val="00CC0090"/>
    <w:rsid w:val="00CC0B40"/>
    <w:rsid w:val="00CC0DF5"/>
    <w:rsid w:val="00CC1DDE"/>
    <w:rsid w:val="00CC2C09"/>
    <w:rsid w:val="00CC4E01"/>
    <w:rsid w:val="00CC58B2"/>
    <w:rsid w:val="00CC58F6"/>
    <w:rsid w:val="00CC5BD8"/>
    <w:rsid w:val="00CC5EDD"/>
    <w:rsid w:val="00CC7472"/>
    <w:rsid w:val="00CC7A6A"/>
    <w:rsid w:val="00CC7E73"/>
    <w:rsid w:val="00CD0066"/>
    <w:rsid w:val="00CD00C9"/>
    <w:rsid w:val="00CD0484"/>
    <w:rsid w:val="00CD0ACD"/>
    <w:rsid w:val="00CD184E"/>
    <w:rsid w:val="00CD1A51"/>
    <w:rsid w:val="00CD1E82"/>
    <w:rsid w:val="00CD25B9"/>
    <w:rsid w:val="00CD27D9"/>
    <w:rsid w:val="00CD2D2C"/>
    <w:rsid w:val="00CD34EF"/>
    <w:rsid w:val="00CD3F9B"/>
    <w:rsid w:val="00CD46DF"/>
    <w:rsid w:val="00CD4C27"/>
    <w:rsid w:val="00CD527C"/>
    <w:rsid w:val="00CD5C2E"/>
    <w:rsid w:val="00CD5D75"/>
    <w:rsid w:val="00CD5FF3"/>
    <w:rsid w:val="00CD67E3"/>
    <w:rsid w:val="00CE0583"/>
    <w:rsid w:val="00CE09DD"/>
    <w:rsid w:val="00CE23A8"/>
    <w:rsid w:val="00CE2540"/>
    <w:rsid w:val="00CE2966"/>
    <w:rsid w:val="00CE4911"/>
    <w:rsid w:val="00CE4FB3"/>
    <w:rsid w:val="00CE5068"/>
    <w:rsid w:val="00CE514C"/>
    <w:rsid w:val="00CE522C"/>
    <w:rsid w:val="00CE5E54"/>
    <w:rsid w:val="00CE68B6"/>
    <w:rsid w:val="00CE6B93"/>
    <w:rsid w:val="00CE6BF1"/>
    <w:rsid w:val="00CF0008"/>
    <w:rsid w:val="00CF06F5"/>
    <w:rsid w:val="00CF0F8A"/>
    <w:rsid w:val="00CF11BC"/>
    <w:rsid w:val="00CF1E88"/>
    <w:rsid w:val="00CF2856"/>
    <w:rsid w:val="00CF37DC"/>
    <w:rsid w:val="00CF3D98"/>
    <w:rsid w:val="00CF44AC"/>
    <w:rsid w:val="00CF49AF"/>
    <w:rsid w:val="00CF4BFD"/>
    <w:rsid w:val="00CF51AB"/>
    <w:rsid w:val="00CF5647"/>
    <w:rsid w:val="00CF578D"/>
    <w:rsid w:val="00CF5B31"/>
    <w:rsid w:val="00CF5F5C"/>
    <w:rsid w:val="00CF603D"/>
    <w:rsid w:val="00D01A2E"/>
    <w:rsid w:val="00D0232C"/>
    <w:rsid w:val="00D02E0C"/>
    <w:rsid w:val="00D0311A"/>
    <w:rsid w:val="00D035ED"/>
    <w:rsid w:val="00D0394B"/>
    <w:rsid w:val="00D03A59"/>
    <w:rsid w:val="00D03C9D"/>
    <w:rsid w:val="00D03CE2"/>
    <w:rsid w:val="00D04A6C"/>
    <w:rsid w:val="00D05296"/>
    <w:rsid w:val="00D05E7B"/>
    <w:rsid w:val="00D06425"/>
    <w:rsid w:val="00D068BC"/>
    <w:rsid w:val="00D06F2D"/>
    <w:rsid w:val="00D073EA"/>
    <w:rsid w:val="00D07556"/>
    <w:rsid w:val="00D10477"/>
    <w:rsid w:val="00D11E42"/>
    <w:rsid w:val="00D1238A"/>
    <w:rsid w:val="00D13779"/>
    <w:rsid w:val="00D137ED"/>
    <w:rsid w:val="00D13910"/>
    <w:rsid w:val="00D13E5A"/>
    <w:rsid w:val="00D140BC"/>
    <w:rsid w:val="00D14ED5"/>
    <w:rsid w:val="00D14F3F"/>
    <w:rsid w:val="00D1526C"/>
    <w:rsid w:val="00D16CD4"/>
    <w:rsid w:val="00D17E7F"/>
    <w:rsid w:val="00D17EEC"/>
    <w:rsid w:val="00D17EF9"/>
    <w:rsid w:val="00D20839"/>
    <w:rsid w:val="00D21638"/>
    <w:rsid w:val="00D21640"/>
    <w:rsid w:val="00D217C0"/>
    <w:rsid w:val="00D21AEA"/>
    <w:rsid w:val="00D22130"/>
    <w:rsid w:val="00D22685"/>
    <w:rsid w:val="00D230C3"/>
    <w:rsid w:val="00D24B58"/>
    <w:rsid w:val="00D255EC"/>
    <w:rsid w:val="00D257FB"/>
    <w:rsid w:val="00D2647B"/>
    <w:rsid w:val="00D26C5E"/>
    <w:rsid w:val="00D27843"/>
    <w:rsid w:val="00D2786B"/>
    <w:rsid w:val="00D278B9"/>
    <w:rsid w:val="00D3068F"/>
    <w:rsid w:val="00D311B3"/>
    <w:rsid w:val="00D32BDC"/>
    <w:rsid w:val="00D33B05"/>
    <w:rsid w:val="00D36583"/>
    <w:rsid w:val="00D36698"/>
    <w:rsid w:val="00D36EF1"/>
    <w:rsid w:val="00D36FA5"/>
    <w:rsid w:val="00D373BC"/>
    <w:rsid w:val="00D37942"/>
    <w:rsid w:val="00D37A25"/>
    <w:rsid w:val="00D37B92"/>
    <w:rsid w:val="00D405B7"/>
    <w:rsid w:val="00D411F5"/>
    <w:rsid w:val="00D443A8"/>
    <w:rsid w:val="00D4440D"/>
    <w:rsid w:val="00D44FC6"/>
    <w:rsid w:val="00D454BD"/>
    <w:rsid w:val="00D4636C"/>
    <w:rsid w:val="00D50245"/>
    <w:rsid w:val="00D509B8"/>
    <w:rsid w:val="00D50FC9"/>
    <w:rsid w:val="00D51143"/>
    <w:rsid w:val="00D511A0"/>
    <w:rsid w:val="00D51908"/>
    <w:rsid w:val="00D5201A"/>
    <w:rsid w:val="00D525A1"/>
    <w:rsid w:val="00D5314B"/>
    <w:rsid w:val="00D53248"/>
    <w:rsid w:val="00D5360D"/>
    <w:rsid w:val="00D538A6"/>
    <w:rsid w:val="00D54213"/>
    <w:rsid w:val="00D54428"/>
    <w:rsid w:val="00D54863"/>
    <w:rsid w:val="00D55390"/>
    <w:rsid w:val="00D55631"/>
    <w:rsid w:val="00D55D2D"/>
    <w:rsid w:val="00D55DDF"/>
    <w:rsid w:val="00D5649C"/>
    <w:rsid w:val="00D56AC7"/>
    <w:rsid w:val="00D57093"/>
    <w:rsid w:val="00D57E79"/>
    <w:rsid w:val="00D6038F"/>
    <w:rsid w:val="00D603CF"/>
    <w:rsid w:val="00D6050D"/>
    <w:rsid w:val="00D60B9B"/>
    <w:rsid w:val="00D60C1B"/>
    <w:rsid w:val="00D619ED"/>
    <w:rsid w:val="00D62350"/>
    <w:rsid w:val="00D629F9"/>
    <w:rsid w:val="00D62E80"/>
    <w:rsid w:val="00D63D65"/>
    <w:rsid w:val="00D64747"/>
    <w:rsid w:val="00D6546E"/>
    <w:rsid w:val="00D65557"/>
    <w:rsid w:val="00D66048"/>
    <w:rsid w:val="00D66451"/>
    <w:rsid w:val="00D6653A"/>
    <w:rsid w:val="00D6659E"/>
    <w:rsid w:val="00D66993"/>
    <w:rsid w:val="00D66D5F"/>
    <w:rsid w:val="00D70B7E"/>
    <w:rsid w:val="00D71111"/>
    <w:rsid w:val="00D714C7"/>
    <w:rsid w:val="00D71ED6"/>
    <w:rsid w:val="00D7202A"/>
    <w:rsid w:val="00D737F4"/>
    <w:rsid w:val="00D73854"/>
    <w:rsid w:val="00D73933"/>
    <w:rsid w:val="00D73F1D"/>
    <w:rsid w:val="00D743A4"/>
    <w:rsid w:val="00D749E7"/>
    <w:rsid w:val="00D7535C"/>
    <w:rsid w:val="00D761FD"/>
    <w:rsid w:val="00D7706C"/>
    <w:rsid w:val="00D773C7"/>
    <w:rsid w:val="00D80457"/>
    <w:rsid w:val="00D80AD7"/>
    <w:rsid w:val="00D8290B"/>
    <w:rsid w:val="00D834B5"/>
    <w:rsid w:val="00D847ED"/>
    <w:rsid w:val="00D85586"/>
    <w:rsid w:val="00D86BB2"/>
    <w:rsid w:val="00D87017"/>
    <w:rsid w:val="00D87F67"/>
    <w:rsid w:val="00D909F8"/>
    <w:rsid w:val="00D91337"/>
    <w:rsid w:val="00D9172E"/>
    <w:rsid w:val="00D91AE8"/>
    <w:rsid w:val="00D91F33"/>
    <w:rsid w:val="00D930E9"/>
    <w:rsid w:val="00D9313E"/>
    <w:rsid w:val="00D935BA"/>
    <w:rsid w:val="00D93827"/>
    <w:rsid w:val="00D93971"/>
    <w:rsid w:val="00D93E1C"/>
    <w:rsid w:val="00D93FC7"/>
    <w:rsid w:val="00D94576"/>
    <w:rsid w:val="00D94BBF"/>
    <w:rsid w:val="00D9652A"/>
    <w:rsid w:val="00D9671A"/>
    <w:rsid w:val="00D97AB7"/>
    <w:rsid w:val="00DA007E"/>
    <w:rsid w:val="00DA109B"/>
    <w:rsid w:val="00DA2B19"/>
    <w:rsid w:val="00DA2FB5"/>
    <w:rsid w:val="00DA32AD"/>
    <w:rsid w:val="00DA4DAD"/>
    <w:rsid w:val="00DA524F"/>
    <w:rsid w:val="00DA5359"/>
    <w:rsid w:val="00DA5F6A"/>
    <w:rsid w:val="00DA6031"/>
    <w:rsid w:val="00DA631C"/>
    <w:rsid w:val="00DA79B1"/>
    <w:rsid w:val="00DA79FC"/>
    <w:rsid w:val="00DB02AF"/>
    <w:rsid w:val="00DB036E"/>
    <w:rsid w:val="00DB0445"/>
    <w:rsid w:val="00DB1533"/>
    <w:rsid w:val="00DB19A7"/>
    <w:rsid w:val="00DB1A7A"/>
    <w:rsid w:val="00DB22B9"/>
    <w:rsid w:val="00DB24F1"/>
    <w:rsid w:val="00DB4D09"/>
    <w:rsid w:val="00DB4D7B"/>
    <w:rsid w:val="00DB5272"/>
    <w:rsid w:val="00DB6AE8"/>
    <w:rsid w:val="00DB6D8C"/>
    <w:rsid w:val="00DB6D9A"/>
    <w:rsid w:val="00DB7AF7"/>
    <w:rsid w:val="00DB7BDE"/>
    <w:rsid w:val="00DC0E7D"/>
    <w:rsid w:val="00DC141B"/>
    <w:rsid w:val="00DC1714"/>
    <w:rsid w:val="00DC1965"/>
    <w:rsid w:val="00DC1E88"/>
    <w:rsid w:val="00DC1E9B"/>
    <w:rsid w:val="00DC21FB"/>
    <w:rsid w:val="00DC27EF"/>
    <w:rsid w:val="00DC28A2"/>
    <w:rsid w:val="00DC2AA8"/>
    <w:rsid w:val="00DC2AC0"/>
    <w:rsid w:val="00DC3181"/>
    <w:rsid w:val="00DC3486"/>
    <w:rsid w:val="00DC3695"/>
    <w:rsid w:val="00DC3F79"/>
    <w:rsid w:val="00DC5D6B"/>
    <w:rsid w:val="00DC74B2"/>
    <w:rsid w:val="00DC7691"/>
    <w:rsid w:val="00DC772B"/>
    <w:rsid w:val="00DC7A8F"/>
    <w:rsid w:val="00DD1F59"/>
    <w:rsid w:val="00DD2420"/>
    <w:rsid w:val="00DD280E"/>
    <w:rsid w:val="00DD2B04"/>
    <w:rsid w:val="00DD2D1A"/>
    <w:rsid w:val="00DD311C"/>
    <w:rsid w:val="00DD39B5"/>
    <w:rsid w:val="00DD3DE6"/>
    <w:rsid w:val="00DD440B"/>
    <w:rsid w:val="00DD4818"/>
    <w:rsid w:val="00DD53F9"/>
    <w:rsid w:val="00DD54D2"/>
    <w:rsid w:val="00DD568F"/>
    <w:rsid w:val="00DD60E5"/>
    <w:rsid w:val="00DD665A"/>
    <w:rsid w:val="00DD6FD4"/>
    <w:rsid w:val="00DD74B0"/>
    <w:rsid w:val="00DD7649"/>
    <w:rsid w:val="00DD7954"/>
    <w:rsid w:val="00DD7D22"/>
    <w:rsid w:val="00DD7E34"/>
    <w:rsid w:val="00DE0E36"/>
    <w:rsid w:val="00DE188A"/>
    <w:rsid w:val="00DE1BB5"/>
    <w:rsid w:val="00DE2788"/>
    <w:rsid w:val="00DE3202"/>
    <w:rsid w:val="00DE3700"/>
    <w:rsid w:val="00DE4F42"/>
    <w:rsid w:val="00DE63D8"/>
    <w:rsid w:val="00DE78AC"/>
    <w:rsid w:val="00DE7999"/>
    <w:rsid w:val="00DF01E3"/>
    <w:rsid w:val="00DF02BE"/>
    <w:rsid w:val="00DF095C"/>
    <w:rsid w:val="00DF0E16"/>
    <w:rsid w:val="00DF1083"/>
    <w:rsid w:val="00DF1276"/>
    <w:rsid w:val="00DF1965"/>
    <w:rsid w:val="00DF1EF0"/>
    <w:rsid w:val="00DF20BD"/>
    <w:rsid w:val="00DF25BC"/>
    <w:rsid w:val="00DF2B59"/>
    <w:rsid w:val="00DF3369"/>
    <w:rsid w:val="00DF3A8E"/>
    <w:rsid w:val="00DF3F89"/>
    <w:rsid w:val="00DF48A6"/>
    <w:rsid w:val="00DF4D4C"/>
    <w:rsid w:val="00DF5947"/>
    <w:rsid w:val="00DF59A6"/>
    <w:rsid w:val="00DF62D3"/>
    <w:rsid w:val="00DF64B7"/>
    <w:rsid w:val="00DF6632"/>
    <w:rsid w:val="00DF6BA7"/>
    <w:rsid w:val="00DF7109"/>
    <w:rsid w:val="00DF76E9"/>
    <w:rsid w:val="00DF7773"/>
    <w:rsid w:val="00DF7D85"/>
    <w:rsid w:val="00E0028C"/>
    <w:rsid w:val="00E00696"/>
    <w:rsid w:val="00E00EC6"/>
    <w:rsid w:val="00E01C05"/>
    <w:rsid w:val="00E0242B"/>
    <w:rsid w:val="00E02DDC"/>
    <w:rsid w:val="00E02E60"/>
    <w:rsid w:val="00E03BB8"/>
    <w:rsid w:val="00E0401C"/>
    <w:rsid w:val="00E059DA"/>
    <w:rsid w:val="00E05D45"/>
    <w:rsid w:val="00E05F0A"/>
    <w:rsid w:val="00E065AE"/>
    <w:rsid w:val="00E07100"/>
    <w:rsid w:val="00E07580"/>
    <w:rsid w:val="00E07EB6"/>
    <w:rsid w:val="00E10D7E"/>
    <w:rsid w:val="00E1148E"/>
    <w:rsid w:val="00E11566"/>
    <w:rsid w:val="00E11DA7"/>
    <w:rsid w:val="00E11DC5"/>
    <w:rsid w:val="00E13DAF"/>
    <w:rsid w:val="00E148E9"/>
    <w:rsid w:val="00E1519A"/>
    <w:rsid w:val="00E158E5"/>
    <w:rsid w:val="00E162A3"/>
    <w:rsid w:val="00E169BD"/>
    <w:rsid w:val="00E16C54"/>
    <w:rsid w:val="00E16E7B"/>
    <w:rsid w:val="00E17A73"/>
    <w:rsid w:val="00E20155"/>
    <w:rsid w:val="00E204DF"/>
    <w:rsid w:val="00E20B99"/>
    <w:rsid w:val="00E22504"/>
    <w:rsid w:val="00E22A15"/>
    <w:rsid w:val="00E23C29"/>
    <w:rsid w:val="00E23EBD"/>
    <w:rsid w:val="00E23FB1"/>
    <w:rsid w:val="00E2406A"/>
    <w:rsid w:val="00E24672"/>
    <w:rsid w:val="00E24C98"/>
    <w:rsid w:val="00E24F37"/>
    <w:rsid w:val="00E25A74"/>
    <w:rsid w:val="00E2605A"/>
    <w:rsid w:val="00E2607A"/>
    <w:rsid w:val="00E26F2A"/>
    <w:rsid w:val="00E2760E"/>
    <w:rsid w:val="00E27FA5"/>
    <w:rsid w:val="00E30193"/>
    <w:rsid w:val="00E30975"/>
    <w:rsid w:val="00E314D0"/>
    <w:rsid w:val="00E3182F"/>
    <w:rsid w:val="00E31A69"/>
    <w:rsid w:val="00E31CAB"/>
    <w:rsid w:val="00E327EC"/>
    <w:rsid w:val="00E32CD7"/>
    <w:rsid w:val="00E330C5"/>
    <w:rsid w:val="00E3363E"/>
    <w:rsid w:val="00E339F5"/>
    <w:rsid w:val="00E345F2"/>
    <w:rsid w:val="00E34631"/>
    <w:rsid w:val="00E34655"/>
    <w:rsid w:val="00E354C0"/>
    <w:rsid w:val="00E354F7"/>
    <w:rsid w:val="00E35E9A"/>
    <w:rsid w:val="00E36B7F"/>
    <w:rsid w:val="00E3735D"/>
    <w:rsid w:val="00E3741F"/>
    <w:rsid w:val="00E37774"/>
    <w:rsid w:val="00E37813"/>
    <w:rsid w:val="00E410F2"/>
    <w:rsid w:val="00E41304"/>
    <w:rsid w:val="00E434DF"/>
    <w:rsid w:val="00E4353D"/>
    <w:rsid w:val="00E437A8"/>
    <w:rsid w:val="00E43EFC"/>
    <w:rsid w:val="00E44E24"/>
    <w:rsid w:val="00E460F3"/>
    <w:rsid w:val="00E466E1"/>
    <w:rsid w:val="00E47448"/>
    <w:rsid w:val="00E501E5"/>
    <w:rsid w:val="00E5090A"/>
    <w:rsid w:val="00E51048"/>
    <w:rsid w:val="00E52561"/>
    <w:rsid w:val="00E52C99"/>
    <w:rsid w:val="00E52E9D"/>
    <w:rsid w:val="00E5379E"/>
    <w:rsid w:val="00E54ACB"/>
    <w:rsid w:val="00E54EFA"/>
    <w:rsid w:val="00E56275"/>
    <w:rsid w:val="00E567BC"/>
    <w:rsid w:val="00E56941"/>
    <w:rsid w:val="00E56BC1"/>
    <w:rsid w:val="00E57857"/>
    <w:rsid w:val="00E57CD5"/>
    <w:rsid w:val="00E609FC"/>
    <w:rsid w:val="00E60AB4"/>
    <w:rsid w:val="00E61988"/>
    <w:rsid w:val="00E620EB"/>
    <w:rsid w:val="00E622A5"/>
    <w:rsid w:val="00E62CCD"/>
    <w:rsid w:val="00E64624"/>
    <w:rsid w:val="00E64900"/>
    <w:rsid w:val="00E653C0"/>
    <w:rsid w:val="00E679A6"/>
    <w:rsid w:val="00E67B56"/>
    <w:rsid w:val="00E704D2"/>
    <w:rsid w:val="00E707FF"/>
    <w:rsid w:val="00E709AE"/>
    <w:rsid w:val="00E71478"/>
    <w:rsid w:val="00E714BA"/>
    <w:rsid w:val="00E714E3"/>
    <w:rsid w:val="00E71F5D"/>
    <w:rsid w:val="00E73F6C"/>
    <w:rsid w:val="00E73FE9"/>
    <w:rsid w:val="00E748B7"/>
    <w:rsid w:val="00E74B96"/>
    <w:rsid w:val="00E75056"/>
    <w:rsid w:val="00E750B7"/>
    <w:rsid w:val="00E756DC"/>
    <w:rsid w:val="00E76A6E"/>
    <w:rsid w:val="00E7701A"/>
    <w:rsid w:val="00E77F45"/>
    <w:rsid w:val="00E80057"/>
    <w:rsid w:val="00E8053B"/>
    <w:rsid w:val="00E808BF"/>
    <w:rsid w:val="00E80BE4"/>
    <w:rsid w:val="00E822F8"/>
    <w:rsid w:val="00E82398"/>
    <w:rsid w:val="00E827BB"/>
    <w:rsid w:val="00E82A9C"/>
    <w:rsid w:val="00E832C1"/>
    <w:rsid w:val="00E83865"/>
    <w:rsid w:val="00E83DBE"/>
    <w:rsid w:val="00E842CB"/>
    <w:rsid w:val="00E84A63"/>
    <w:rsid w:val="00E84C5F"/>
    <w:rsid w:val="00E84FCD"/>
    <w:rsid w:val="00E85D85"/>
    <w:rsid w:val="00E8637F"/>
    <w:rsid w:val="00E86D8D"/>
    <w:rsid w:val="00E87504"/>
    <w:rsid w:val="00E8758D"/>
    <w:rsid w:val="00E90193"/>
    <w:rsid w:val="00E90DB0"/>
    <w:rsid w:val="00E91610"/>
    <w:rsid w:val="00E918AC"/>
    <w:rsid w:val="00E9203F"/>
    <w:rsid w:val="00E9221B"/>
    <w:rsid w:val="00E92E5F"/>
    <w:rsid w:val="00E934ED"/>
    <w:rsid w:val="00E93EB2"/>
    <w:rsid w:val="00E94027"/>
    <w:rsid w:val="00E946BA"/>
    <w:rsid w:val="00E94730"/>
    <w:rsid w:val="00E94750"/>
    <w:rsid w:val="00E94ABE"/>
    <w:rsid w:val="00E94F5D"/>
    <w:rsid w:val="00E95AEB"/>
    <w:rsid w:val="00E971D8"/>
    <w:rsid w:val="00E973B4"/>
    <w:rsid w:val="00E976B7"/>
    <w:rsid w:val="00EA047E"/>
    <w:rsid w:val="00EA0871"/>
    <w:rsid w:val="00EA1119"/>
    <w:rsid w:val="00EA131C"/>
    <w:rsid w:val="00EA14CF"/>
    <w:rsid w:val="00EA1827"/>
    <w:rsid w:val="00EA25FF"/>
    <w:rsid w:val="00EA5445"/>
    <w:rsid w:val="00EA59B1"/>
    <w:rsid w:val="00EA5A87"/>
    <w:rsid w:val="00EA615A"/>
    <w:rsid w:val="00EA67C1"/>
    <w:rsid w:val="00EB0FBD"/>
    <w:rsid w:val="00EB1213"/>
    <w:rsid w:val="00EB12E4"/>
    <w:rsid w:val="00EB1879"/>
    <w:rsid w:val="00EB1D16"/>
    <w:rsid w:val="00EB2633"/>
    <w:rsid w:val="00EB38C5"/>
    <w:rsid w:val="00EB4AE5"/>
    <w:rsid w:val="00EB4F9D"/>
    <w:rsid w:val="00EB503A"/>
    <w:rsid w:val="00EB613D"/>
    <w:rsid w:val="00EB6170"/>
    <w:rsid w:val="00EB6619"/>
    <w:rsid w:val="00EB67FC"/>
    <w:rsid w:val="00EB6DBF"/>
    <w:rsid w:val="00EB78EE"/>
    <w:rsid w:val="00EB7D7E"/>
    <w:rsid w:val="00EC18C2"/>
    <w:rsid w:val="00EC1EC8"/>
    <w:rsid w:val="00EC381A"/>
    <w:rsid w:val="00EC3DDA"/>
    <w:rsid w:val="00EC4E38"/>
    <w:rsid w:val="00EC4FF5"/>
    <w:rsid w:val="00EC5A49"/>
    <w:rsid w:val="00EC5DCE"/>
    <w:rsid w:val="00EC6884"/>
    <w:rsid w:val="00EC71CC"/>
    <w:rsid w:val="00EC730E"/>
    <w:rsid w:val="00EC73C9"/>
    <w:rsid w:val="00EC7520"/>
    <w:rsid w:val="00ED0193"/>
    <w:rsid w:val="00ED01CE"/>
    <w:rsid w:val="00ED11DC"/>
    <w:rsid w:val="00ED1377"/>
    <w:rsid w:val="00ED1522"/>
    <w:rsid w:val="00ED1FC4"/>
    <w:rsid w:val="00ED2C3E"/>
    <w:rsid w:val="00ED3021"/>
    <w:rsid w:val="00ED3052"/>
    <w:rsid w:val="00ED3122"/>
    <w:rsid w:val="00ED3530"/>
    <w:rsid w:val="00ED37FD"/>
    <w:rsid w:val="00ED442E"/>
    <w:rsid w:val="00ED4F32"/>
    <w:rsid w:val="00ED5276"/>
    <w:rsid w:val="00ED5790"/>
    <w:rsid w:val="00ED7587"/>
    <w:rsid w:val="00ED7BA8"/>
    <w:rsid w:val="00EE01F6"/>
    <w:rsid w:val="00EE1C0B"/>
    <w:rsid w:val="00EE2AA3"/>
    <w:rsid w:val="00EE301A"/>
    <w:rsid w:val="00EE3052"/>
    <w:rsid w:val="00EE3278"/>
    <w:rsid w:val="00EE3B95"/>
    <w:rsid w:val="00EE4541"/>
    <w:rsid w:val="00EE49FB"/>
    <w:rsid w:val="00EE5F26"/>
    <w:rsid w:val="00EE680A"/>
    <w:rsid w:val="00EE6E93"/>
    <w:rsid w:val="00EF0361"/>
    <w:rsid w:val="00EF039E"/>
    <w:rsid w:val="00EF0588"/>
    <w:rsid w:val="00EF0B38"/>
    <w:rsid w:val="00EF0C77"/>
    <w:rsid w:val="00EF1B27"/>
    <w:rsid w:val="00EF2AA8"/>
    <w:rsid w:val="00EF2B1A"/>
    <w:rsid w:val="00EF35BF"/>
    <w:rsid w:val="00EF41A9"/>
    <w:rsid w:val="00EF436B"/>
    <w:rsid w:val="00EF4475"/>
    <w:rsid w:val="00EF491A"/>
    <w:rsid w:val="00EF5186"/>
    <w:rsid w:val="00EF5AE6"/>
    <w:rsid w:val="00EF61F9"/>
    <w:rsid w:val="00EF6A47"/>
    <w:rsid w:val="00EF7747"/>
    <w:rsid w:val="00EF7AA1"/>
    <w:rsid w:val="00F00433"/>
    <w:rsid w:val="00F007AA"/>
    <w:rsid w:val="00F01F3A"/>
    <w:rsid w:val="00F02EC5"/>
    <w:rsid w:val="00F03DEA"/>
    <w:rsid w:val="00F04731"/>
    <w:rsid w:val="00F04B8B"/>
    <w:rsid w:val="00F0511D"/>
    <w:rsid w:val="00F0533E"/>
    <w:rsid w:val="00F054FB"/>
    <w:rsid w:val="00F05891"/>
    <w:rsid w:val="00F063BD"/>
    <w:rsid w:val="00F067A2"/>
    <w:rsid w:val="00F06C14"/>
    <w:rsid w:val="00F071FF"/>
    <w:rsid w:val="00F07999"/>
    <w:rsid w:val="00F10038"/>
    <w:rsid w:val="00F1028A"/>
    <w:rsid w:val="00F1035C"/>
    <w:rsid w:val="00F111D9"/>
    <w:rsid w:val="00F11BF9"/>
    <w:rsid w:val="00F12642"/>
    <w:rsid w:val="00F13001"/>
    <w:rsid w:val="00F1371E"/>
    <w:rsid w:val="00F13827"/>
    <w:rsid w:val="00F138E2"/>
    <w:rsid w:val="00F13C07"/>
    <w:rsid w:val="00F140DE"/>
    <w:rsid w:val="00F142D3"/>
    <w:rsid w:val="00F14A2F"/>
    <w:rsid w:val="00F14E53"/>
    <w:rsid w:val="00F15354"/>
    <w:rsid w:val="00F15667"/>
    <w:rsid w:val="00F1694F"/>
    <w:rsid w:val="00F16AFD"/>
    <w:rsid w:val="00F17283"/>
    <w:rsid w:val="00F17450"/>
    <w:rsid w:val="00F20314"/>
    <w:rsid w:val="00F203AC"/>
    <w:rsid w:val="00F2198C"/>
    <w:rsid w:val="00F21DFD"/>
    <w:rsid w:val="00F226FD"/>
    <w:rsid w:val="00F22ACA"/>
    <w:rsid w:val="00F24182"/>
    <w:rsid w:val="00F24950"/>
    <w:rsid w:val="00F25042"/>
    <w:rsid w:val="00F2673A"/>
    <w:rsid w:val="00F2694F"/>
    <w:rsid w:val="00F26951"/>
    <w:rsid w:val="00F26A18"/>
    <w:rsid w:val="00F26E13"/>
    <w:rsid w:val="00F3048A"/>
    <w:rsid w:val="00F30622"/>
    <w:rsid w:val="00F31A17"/>
    <w:rsid w:val="00F31C63"/>
    <w:rsid w:val="00F31C6F"/>
    <w:rsid w:val="00F31D0E"/>
    <w:rsid w:val="00F32986"/>
    <w:rsid w:val="00F32C6D"/>
    <w:rsid w:val="00F33399"/>
    <w:rsid w:val="00F3370C"/>
    <w:rsid w:val="00F342EA"/>
    <w:rsid w:val="00F34B09"/>
    <w:rsid w:val="00F3514F"/>
    <w:rsid w:val="00F36479"/>
    <w:rsid w:val="00F36506"/>
    <w:rsid w:val="00F3749B"/>
    <w:rsid w:val="00F379B2"/>
    <w:rsid w:val="00F402C5"/>
    <w:rsid w:val="00F40DE1"/>
    <w:rsid w:val="00F40FFF"/>
    <w:rsid w:val="00F41C26"/>
    <w:rsid w:val="00F41D6D"/>
    <w:rsid w:val="00F42610"/>
    <w:rsid w:val="00F42CE8"/>
    <w:rsid w:val="00F43F35"/>
    <w:rsid w:val="00F45301"/>
    <w:rsid w:val="00F45908"/>
    <w:rsid w:val="00F45B67"/>
    <w:rsid w:val="00F45FEC"/>
    <w:rsid w:val="00F465A0"/>
    <w:rsid w:val="00F46BCD"/>
    <w:rsid w:val="00F46C8A"/>
    <w:rsid w:val="00F4771C"/>
    <w:rsid w:val="00F478C1"/>
    <w:rsid w:val="00F47C43"/>
    <w:rsid w:val="00F47C60"/>
    <w:rsid w:val="00F50869"/>
    <w:rsid w:val="00F50B9F"/>
    <w:rsid w:val="00F51CAC"/>
    <w:rsid w:val="00F5231E"/>
    <w:rsid w:val="00F52F3E"/>
    <w:rsid w:val="00F530DF"/>
    <w:rsid w:val="00F5310B"/>
    <w:rsid w:val="00F54912"/>
    <w:rsid w:val="00F56942"/>
    <w:rsid w:val="00F57903"/>
    <w:rsid w:val="00F57BC7"/>
    <w:rsid w:val="00F57E75"/>
    <w:rsid w:val="00F6026F"/>
    <w:rsid w:val="00F61253"/>
    <w:rsid w:val="00F63789"/>
    <w:rsid w:val="00F638AA"/>
    <w:rsid w:val="00F63C7F"/>
    <w:rsid w:val="00F641B7"/>
    <w:rsid w:val="00F649ED"/>
    <w:rsid w:val="00F653CE"/>
    <w:rsid w:val="00F6592F"/>
    <w:rsid w:val="00F661B9"/>
    <w:rsid w:val="00F66813"/>
    <w:rsid w:val="00F66C48"/>
    <w:rsid w:val="00F66DEA"/>
    <w:rsid w:val="00F67205"/>
    <w:rsid w:val="00F67243"/>
    <w:rsid w:val="00F67AF6"/>
    <w:rsid w:val="00F70526"/>
    <w:rsid w:val="00F70DBD"/>
    <w:rsid w:val="00F71CF9"/>
    <w:rsid w:val="00F72703"/>
    <w:rsid w:val="00F72D35"/>
    <w:rsid w:val="00F73717"/>
    <w:rsid w:val="00F73B51"/>
    <w:rsid w:val="00F7490D"/>
    <w:rsid w:val="00F7547C"/>
    <w:rsid w:val="00F7554F"/>
    <w:rsid w:val="00F77B69"/>
    <w:rsid w:val="00F80228"/>
    <w:rsid w:val="00F80350"/>
    <w:rsid w:val="00F80D57"/>
    <w:rsid w:val="00F816CA"/>
    <w:rsid w:val="00F82172"/>
    <w:rsid w:val="00F83303"/>
    <w:rsid w:val="00F83608"/>
    <w:rsid w:val="00F836E7"/>
    <w:rsid w:val="00F83733"/>
    <w:rsid w:val="00F841A9"/>
    <w:rsid w:val="00F847C6"/>
    <w:rsid w:val="00F84829"/>
    <w:rsid w:val="00F848E6"/>
    <w:rsid w:val="00F875AD"/>
    <w:rsid w:val="00F87B02"/>
    <w:rsid w:val="00F87E45"/>
    <w:rsid w:val="00F90504"/>
    <w:rsid w:val="00F90B1F"/>
    <w:rsid w:val="00F91B5C"/>
    <w:rsid w:val="00F92385"/>
    <w:rsid w:val="00F93567"/>
    <w:rsid w:val="00F93823"/>
    <w:rsid w:val="00F93B08"/>
    <w:rsid w:val="00F93C45"/>
    <w:rsid w:val="00F9412F"/>
    <w:rsid w:val="00F95219"/>
    <w:rsid w:val="00F95428"/>
    <w:rsid w:val="00F96261"/>
    <w:rsid w:val="00F971C7"/>
    <w:rsid w:val="00F972D1"/>
    <w:rsid w:val="00F97A36"/>
    <w:rsid w:val="00F97ACF"/>
    <w:rsid w:val="00F97EAD"/>
    <w:rsid w:val="00F97F79"/>
    <w:rsid w:val="00FA0D06"/>
    <w:rsid w:val="00FA0E59"/>
    <w:rsid w:val="00FA1603"/>
    <w:rsid w:val="00FA2AFE"/>
    <w:rsid w:val="00FA2E49"/>
    <w:rsid w:val="00FA2FDC"/>
    <w:rsid w:val="00FA39DF"/>
    <w:rsid w:val="00FA54DF"/>
    <w:rsid w:val="00FA61CC"/>
    <w:rsid w:val="00FA61CF"/>
    <w:rsid w:val="00FA67AE"/>
    <w:rsid w:val="00FA6E02"/>
    <w:rsid w:val="00FA6F95"/>
    <w:rsid w:val="00FA72E1"/>
    <w:rsid w:val="00FA78B5"/>
    <w:rsid w:val="00FA7A5D"/>
    <w:rsid w:val="00FA7C6A"/>
    <w:rsid w:val="00FB14F3"/>
    <w:rsid w:val="00FB1590"/>
    <w:rsid w:val="00FB1819"/>
    <w:rsid w:val="00FB1913"/>
    <w:rsid w:val="00FB23D0"/>
    <w:rsid w:val="00FB2480"/>
    <w:rsid w:val="00FB25FC"/>
    <w:rsid w:val="00FB42B7"/>
    <w:rsid w:val="00FB4594"/>
    <w:rsid w:val="00FB496A"/>
    <w:rsid w:val="00FB4A47"/>
    <w:rsid w:val="00FB55EB"/>
    <w:rsid w:val="00FB56B0"/>
    <w:rsid w:val="00FB59A6"/>
    <w:rsid w:val="00FB6430"/>
    <w:rsid w:val="00FB665B"/>
    <w:rsid w:val="00FB7955"/>
    <w:rsid w:val="00FB7A05"/>
    <w:rsid w:val="00FB7F85"/>
    <w:rsid w:val="00FC0922"/>
    <w:rsid w:val="00FC0BB8"/>
    <w:rsid w:val="00FC1648"/>
    <w:rsid w:val="00FC1899"/>
    <w:rsid w:val="00FC21FE"/>
    <w:rsid w:val="00FC2A59"/>
    <w:rsid w:val="00FC3B5B"/>
    <w:rsid w:val="00FC3E9F"/>
    <w:rsid w:val="00FC539E"/>
    <w:rsid w:val="00FC5646"/>
    <w:rsid w:val="00FC59AA"/>
    <w:rsid w:val="00FC64EE"/>
    <w:rsid w:val="00FC6597"/>
    <w:rsid w:val="00FC66E6"/>
    <w:rsid w:val="00FC7BD2"/>
    <w:rsid w:val="00FD04DA"/>
    <w:rsid w:val="00FD05E8"/>
    <w:rsid w:val="00FD10C6"/>
    <w:rsid w:val="00FD1573"/>
    <w:rsid w:val="00FD1A2B"/>
    <w:rsid w:val="00FD20F9"/>
    <w:rsid w:val="00FD2B47"/>
    <w:rsid w:val="00FD557B"/>
    <w:rsid w:val="00FD5BD6"/>
    <w:rsid w:val="00FD5EBC"/>
    <w:rsid w:val="00FD6B27"/>
    <w:rsid w:val="00FD6BDF"/>
    <w:rsid w:val="00FD77FC"/>
    <w:rsid w:val="00FD7ABD"/>
    <w:rsid w:val="00FD7BB3"/>
    <w:rsid w:val="00FE0241"/>
    <w:rsid w:val="00FE0A81"/>
    <w:rsid w:val="00FE1C3D"/>
    <w:rsid w:val="00FE3962"/>
    <w:rsid w:val="00FE3D3E"/>
    <w:rsid w:val="00FE4587"/>
    <w:rsid w:val="00FE651E"/>
    <w:rsid w:val="00FE6834"/>
    <w:rsid w:val="00FE6919"/>
    <w:rsid w:val="00FE70CF"/>
    <w:rsid w:val="00FE7D50"/>
    <w:rsid w:val="00FF00F3"/>
    <w:rsid w:val="00FF042C"/>
    <w:rsid w:val="00FF1080"/>
    <w:rsid w:val="00FF1DFB"/>
    <w:rsid w:val="00FF1E63"/>
    <w:rsid w:val="00FF2795"/>
    <w:rsid w:val="00FF2A5B"/>
    <w:rsid w:val="00FF2F1C"/>
    <w:rsid w:val="00FF344C"/>
    <w:rsid w:val="00FF3E38"/>
    <w:rsid w:val="00FF3E3A"/>
    <w:rsid w:val="00FF538B"/>
    <w:rsid w:val="00FF562C"/>
    <w:rsid w:val="00FF6D0A"/>
    <w:rsid w:val="00FF6E58"/>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B1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58"/>
  </w:style>
  <w:style w:type="paragraph" w:styleId="Heading1">
    <w:name w:val="heading 1"/>
    <w:basedOn w:val="Normal"/>
    <w:next w:val="Normal"/>
    <w:link w:val="Heading1Char"/>
    <w:uiPriority w:val="9"/>
    <w:qFormat/>
    <w:rsid w:val="00A84D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4D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25EF"/>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semiHidden/>
    <w:unhideWhenUsed/>
    <w:qFormat/>
    <w:rsid w:val="006F6ED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F6ED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F6ED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F6ED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F6ED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6E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095"/>
    <w:pPr>
      <w:ind w:left="720"/>
      <w:contextualSpacing/>
    </w:pPr>
  </w:style>
  <w:style w:type="character" w:styleId="Hyperlink">
    <w:name w:val="Hyperlink"/>
    <w:basedOn w:val="DefaultParagraphFont"/>
    <w:uiPriority w:val="99"/>
    <w:unhideWhenUsed/>
    <w:rsid w:val="007D1AED"/>
    <w:rPr>
      <w:color w:val="0563C1" w:themeColor="hyperlink"/>
      <w:u w:val="single"/>
    </w:rPr>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 Text Blue, Char,fn,Cha"/>
    <w:basedOn w:val="Normal"/>
    <w:link w:val="FootnoteTextChar"/>
    <w:uiPriority w:val="99"/>
    <w:unhideWhenUsed/>
    <w:qFormat/>
    <w:rsid w:val="00E57857"/>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rsid w:val="00E57857"/>
    <w:rPr>
      <w:sz w:val="20"/>
      <w:szCs w:val="20"/>
      <w:lang w:val="en-GB"/>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ootnote,fr"/>
    <w:link w:val="Tablica1"/>
    <w:uiPriority w:val="99"/>
    <w:qFormat/>
    <w:rsid w:val="00E57857"/>
    <w:rPr>
      <w:vertAlign w:val="superscript"/>
    </w:rPr>
  </w:style>
  <w:style w:type="paragraph" w:customStyle="1" w:styleId="Body">
    <w:name w:val="Body"/>
    <w:qFormat/>
    <w:rsid w:val="00966679"/>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GB"/>
    </w:rPr>
  </w:style>
  <w:style w:type="character" w:customStyle="1" w:styleId="Heading1Char">
    <w:name w:val="Heading 1 Char"/>
    <w:basedOn w:val="DefaultParagraphFont"/>
    <w:link w:val="Heading1"/>
    <w:uiPriority w:val="9"/>
    <w:rsid w:val="00A84DAB"/>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A84DAB"/>
    <w:pPr>
      <w:outlineLvl w:val="9"/>
    </w:pPr>
    <w:rPr>
      <w:lang w:val="en-US"/>
    </w:rPr>
  </w:style>
  <w:style w:type="paragraph" w:styleId="TOC1">
    <w:name w:val="toc 1"/>
    <w:basedOn w:val="Normal"/>
    <w:next w:val="Normal"/>
    <w:autoRedefine/>
    <w:uiPriority w:val="39"/>
    <w:unhideWhenUsed/>
    <w:rsid w:val="00A84DAB"/>
    <w:pPr>
      <w:spacing w:after="100"/>
    </w:pPr>
  </w:style>
  <w:style w:type="character" w:customStyle="1" w:styleId="Heading2Char">
    <w:name w:val="Heading 2 Char"/>
    <w:basedOn w:val="DefaultParagraphFont"/>
    <w:link w:val="Heading2"/>
    <w:uiPriority w:val="9"/>
    <w:rsid w:val="00A84DAB"/>
    <w:rPr>
      <w:rFonts w:asciiTheme="majorHAnsi" w:eastAsiaTheme="majorEastAsia" w:hAnsiTheme="majorHAnsi" w:cstheme="majorBidi"/>
      <w:color w:val="2E74B5" w:themeColor="accent1" w:themeShade="BF"/>
      <w:sz w:val="26"/>
      <w:szCs w:val="26"/>
      <w:lang w:val="en-GB"/>
    </w:rPr>
  </w:style>
  <w:style w:type="paragraph" w:styleId="TOC2">
    <w:name w:val="toc 2"/>
    <w:basedOn w:val="Normal"/>
    <w:next w:val="Normal"/>
    <w:autoRedefine/>
    <w:uiPriority w:val="39"/>
    <w:unhideWhenUsed/>
    <w:rsid w:val="00D93971"/>
    <w:pPr>
      <w:spacing w:after="100"/>
      <w:ind w:left="220"/>
    </w:pPr>
  </w:style>
  <w:style w:type="character" w:customStyle="1" w:styleId="Heading3Char">
    <w:name w:val="Heading 3 Char"/>
    <w:basedOn w:val="DefaultParagraphFont"/>
    <w:link w:val="Heading3"/>
    <w:uiPriority w:val="9"/>
    <w:rsid w:val="00BA25EF"/>
    <w:rPr>
      <w:rFonts w:asciiTheme="majorHAnsi" w:eastAsiaTheme="majorEastAsia" w:hAnsiTheme="majorHAnsi" w:cstheme="majorBidi"/>
      <w:color w:val="1F4D78" w:themeColor="accent1" w:themeShade="7F"/>
      <w:sz w:val="24"/>
      <w:szCs w:val="24"/>
      <w:lang w:val="en-US"/>
    </w:rPr>
  </w:style>
  <w:style w:type="paragraph" w:customStyle="1" w:styleId="Tablica1">
    <w:name w:val="Tablica 1"/>
    <w:basedOn w:val="Normal"/>
    <w:link w:val="FootnoteReference"/>
    <w:autoRedefine/>
    <w:uiPriority w:val="99"/>
    <w:qFormat/>
    <w:rsid w:val="0065783E"/>
    <w:pPr>
      <w:spacing w:line="240" w:lineRule="exact"/>
    </w:pPr>
    <w:rPr>
      <w:vertAlign w:val="superscript"/>
    </w:rPr>
  </w:style>
  <w:style w:type="paragraph" w:styleId="BalloonText">
    <w:name w:val="Balloon Text"/>
    <w:basedOn w:val="Normal"/>
    <w:link w:val="BalloonTextChar"/>
    <w:uiPriority w:val="99"/>
    <w:semiHidden/>
    <w:unhideWhenUsed/>
    <w:rsid w:val="00BE3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632"/>
    <w:rPr>
      <w:rFonts w:ascii="Segoe UI" w:hAnsi="Segoe UI" w:cs="Segoe UI"/>
      <w:sz w:val="18"/>
      <w:szCs w:val="18"/>
      <w:lang w:val="en-GB"/>
    </w:rPr>
  </w:style>
  <w:style w:type="paragraph" w:customStyle="1" w:styleId="Style2">
    <w:name w:val="Style2"/>
    <w:basedOn w:val="Normal"/>
    <w:next w:val="Normal"/>
    <w:link w:val="Style2Char"/>
    <w:qFormat/>
    <w:rsid w:val="001959D2"/>
    <w:pPr>
      <w:spacing w:after="0" w:line="240" w:lineRule="auto"/>
      <w:jc w:val="both"/>
    </w:pPr>
    <w:rPr>
      <w:rFonts w:ascii="Cambria" w:hAnsi="Cambria" w:cs="DejaVu Sans"/>
      <w:szCs w:val="18"/>
      <w:lang w:val="en-US"/>
    </w:rPr>
  </w:style>
  <w:style w:type="character" w:customStyle="1" w:styleId="Style2Char">
    <w:name w:val="Style2 Char"/>
    <w:basedOn w:val="DefaultParagraphFont"/>
    <w:link w:val="Style2"/>
    <w:rsid w:val="001959D2"/>
    <w:rPr>
      <w:rFonts w:ascii="Cambria" w:hAnsi="Cambria" w:cs="DejaVu Sans"/>
      <w:szCs w:val="18"/>
      <w:lang w:val="en-US"/>
    </w:rPr>
  </w:style>
  <w:style w:type="character" w:customStyle="1" w:styleId="FootnoteCharacters">
    <w:name w:val="Footnote Characters"/>
    <w:rsid w:val="00E918AC"/>
    <w:rPr>
      <w:rFonts w:cs="Times New Roman"/>
      <w:vertAlign w:val="superscript"/>
    </w:rPr>
  </w:style>
  <w:style w:type="paragraph" w:customStyle="1" w:styleId="footnotedescription">
    <w:name w:val="footnote description"/>
    <w:next w:val="Normal"/>
    <w:link w:val="footnotedescriptionChar"/>
    <w:rsid w:val="00E918AC"/>
    <w:pPr>
      <w:suppressAutoHyphens/>
      <w:spacing w:after="0" w:line="256" w:lineRule="auto"/>
    </w:pPr>
    <w:rPr>
      <w:rFonts w:ascii="Calibri" w:eastAsia="Calibri" w:hAnsi="Calibri" w:cs="Calibri"/>
      <w:color w:val="000000"/>
      <w:sz w:val="18"/>
      <w:lang w:eastAsia="ar-SA"/>
    </w:rPr>
  </w:style>
  <w:style w:type="character" w:styleId="CommentReference">
    <w:name w:val="annotation reference"/>
    <w:basedOn w:val="DefaultParagraphFont"/>
    <w:uiPriority w:val="99"/>
    <w:unhideWhenUsed/>
    <w:rsid w:val="005A67C6"/>
    <w:rPr>
      <w:sz w:val="16"/>
      <w:szCs w:val="16"/>
    </w:rPr>
  </w:style>
  <w:style w:type="paragraph" w:styleId="CommentText">
    <w:name w:val="annotation text"/>
    <w:basedOn w:val="Normal"/>
    <w:link w:val="CommentTextChar"/>
    <w:uiPriority w:val="99"/>
    <w:unhideWhenUsed/>
    <w:rsid w:val="005A67C6"/>
    <w:pPr>
      <w:spacing w:line="240" w:lineRule="auto"/>
    </w:pPr>
    <w:rPr>
      <w:sz w:val="20"/>
      <w:szCs w:val="20"/>
    </w:rPr>
  </w:style>
  <w:style w:type="character" w:customStyle="1" w:styleId="CommentTextChar">
    <w:name w:val="Comment Text Char"/>
    <w:basedOn w:val="DefaultParagraphFont"/>
    <w:link w:val="CommentText"/>
    <w:uiPriority w:val="99"/>
    <w:rsid w:val="005A67C6"/>
    <w:rPr>
      <w:sz w:val="20"/>
      <w:szCs w:val="20"/>
    </w:rPr>
  </w:style>
  <w:style w:type="paragraph" w:styleId="CommentSubject">
    <w:name w:val="annotation subject"/>
    <w:basedOn w:val="CommentText"/>
    <w:next w:val="CommentText"/>
    <w:link w:val="CommentSubjectChar"/>
    <w:uiPriority w:val="99"/>
    <w:semiHidden/>
    <w:unhideWhenUsed/>
    <w:rsid w:val="005A67C6"/>
    <w:rPr>
      <w:b/>
      <w:bCs/>
    </w:rPr>
  </w:style>
  <w:style w:type="character" w:customStyle="1" w:styleId="CommentSubjectChar">
    <w:name w:val="Comment Subject Char"/>
    <w:basedOn w:val="CommentTextChar"/>
    <w:link w:val="CommentSubject"/>
    <w:uiPriority w:val="99"/>
    <w:semiHidden/>
    <w:rsid w:val="005A67C6"/>
    <w:rPr>
      <w:b/>
      <w:bCs/>
      <w:sz w:val="20"/>
      <w:szCs w:val="20"/>
    </w:rPr>
  </w:style>
  <w:style w:type="character" w:customStyle="1" w:styleId="Heading4Char">
    <w:name w:val="Heading 4 Char"/>
    <w:basedOn w:val="DefaultParagraphFont"/>
    <w:link w:val="Heading4"/>
    <w:uiPriority w:val="9"/>
    <w:semiHidden/>
    <w:rsid w:val="006F6ED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F6ED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F6ED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F6ED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F6E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6ED4"/>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BA3E12"/>
    <w:pPr>
      <w:spacing w:after="100"/>
      <w:ind w:left="440"/>
    </w:pPr>
  </w:style>
  <w:style w:type="paragraph" w:styleId="Header">
    <w:name w:val="header"/>
    <w:basedOn w:val="Normal"/>
    <w:link w:val="HeaderChar"/>
    <w:uiPriority w:val="99"/>
    <w:unhideWhenUsed/>
    <w:rsid w:val="00C15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B3B"/>
  </w:style>
  <w:style w:type="paragraph" w:styleId="Footer">
    <w:name w:val="footer"/>
    <w:basedOn w:val="Normal"/>
    <w:link w:val="FooterChar"/>
    <w:uiPriority w:val="99"/>
    <w:unhideWhenUsed/>
    <w:rsid w:val="00C15B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B3B"/>
  </w:style>
  <w:style w:type="paragraph" w:styleId="Revision">
    <w:name w:val="Revision"/>
    <w:hidden/>
    <w:uiPriority w:val="99"/>
    <w:semiHidden/>
    <w:rsid w:val="009A4CD0"/>
    <w:pPr>
      <w:spacing w:after="0" w:line="240" w:lineRule="auto"/>
    </w:pPr>
  </w:style>
  <w:style w:type="paragraph" w:customStyle="1" w:styleId="Char1">
    <w:name w:val="Char1"/>
    <w:basedOn w:val="Normal"/>
    <w:rsid w:val="00FB2480"/>
    <w:pPr>
      <w:spacing w:line="240" w:lineRule="exact"/>
    </w:pPr>
    <w:rPr>
      <w:rFonts w:ascii="Verdana" w:eastAsia="Times New Roman" w:hAnsi="Verdana" w:cs="Times New Roman"/>
      <w:sz w:val="20"/>
      <w:szCs w:val="20"/>
      <w:lang w:val="en-US"/>
    </w:rPr>
  </w:style>
  <w:style w:type="paragraph" w:customStyle="1" w:styleId="Default">
    <w:name w:val="Default"/>
    <w:rsid w:val="00391FA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ImportedStyle3">
    <w:name w:val="Imported Style 3"/>
    <w:rsid w:val="00145712"/>
    <w:pPr>
      <w:numPr>
        <w:numId w:val="8"/>
      </w:numPr>
    </w:pPr>
  </w:style>
  <w:style w:type="numbering" w:customStyle="1" w:styleId="ImportedStyle1">
    <w:name w:val="Imported Style 1"/>
    <w:rsid w:val="00C35F2B"/>
    <w:pPr>
      <w:numPr>
        <w:numId w:val="9"/>
      </w:numPr>
    </w:pPr>
  </w:style>
  <w:style w:type="paragraph" w:styleId="NormalWeb">
    <w:name w:val="Normal (Web)"/>
    <w:basedOn w:val="Normal"/>
    <w:uiPriority w:val="99"/>
    <w:unhideWhenUsed/>
    <w:rsid w:val="00F836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tion1">
    <w:name w:val="Mention1"/>
    <w:basedOn w:val="DefaultParagraphFont"/>
    <w:uiPriority w:val="99"/>
    <w:semiHidden/>
    <w:unhideWhenUsed/>
    <w:rsid w:val="005F537E"/>
    <w:rPr>
      <w:color w:val="2B579A"/>
      <w:shd w:val="clear" w:color="auto" w:fill="E6E6E6"/>
    </w:rPr>
  </w:style>
  <w:style w:type="character" w:styleId="FollowedHyperlink">
    <w:name w:val="FollowedHyperlink"/>
    <w:basedOn w:val="DefaultParagraphFont"/>
    <w:uiPriority w:val="99"/>
    <w:semiHidden/>
    <w:unhideWhenUsed/>
    <w:rsid w:val="00EB503A"/>
    <w:rPr>
      <w:color w:val="954F72" w:themeColor="followedHyperlink"/>
      <w:u w:val="single"/>
    </w:rPr>
  </w:style>
  <w:style w:type="paragraph" w:customStyle="1" w:styleId="newFootnoteText">
    <w:name w:val="new Footnote Text"/>
    <w:basedOn w:val="FootnoteText"/>
    <w:link w:val="newFootnoteTextChar"/>
    <w:autoRedefine/>
    <w:uiPriority w:val="99"/>
    <w:rsid w:val="000F61CF"/>
    <w:pPr>
      <w:tabs>
        <w:tab w:val="left" w:pos="1620"/>
      </w:tabs>
      <w:spacing w:before="40" w:after="40" w:line="264" w:lineRule="auto"/>
      <w:jc w:val="both"/>
    </w:pPr>
    <w:rPr>
      <w:rFonts w:ascii="Times New Roman" w:eastAsia="Times New Roman" w:hAnsi="Times New Roman" w:cs="Times New Roman"/>
      <w:lang w:val="en-US"/>
    </w:rPr>
  </w:style>
  <w:style w:type="character" w:customStyle="1" w:styleId="newFootnoteTextChar">
    <w:name w:val="new Footnote Text Char"/>
    <w:link w:val="newFootnoteText"/>
    <w:uiPriority w:val="99"/>
    <w:locked/>
    <w:rsid w:val="000F61CF"/>
    <w:rPr>
      <w:rFonts w:ascii="Times New Roman" w:eastAsia="Times New Roman" w:hAnsi="Times New Roman" w:cs="Times New Roman"/>
      <w:sz w:val="20"/>
      <w:szCs w:val="20"/>
      <w:lang w:val="en-US"/>
    </w:rPr>
  </w:style>
  <w:style w:type="table" w:styleId="TableGrid">
    <w:name w:val="Table Grid"/>
    <w:basedOn w:val="TableNormal"/>
    <w:uiPriority w:val="39"/>
    <w:rsid w:val="00537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descriptionChar">
    <w:name w:val="footnote description Char"/>
    <w:link w:val="footnotedescription"/>
    <w:rsid w:val="00422542"/>
    <w:rPr>
      <w:rFonts w:ascii="Calibri" w:eastAsia="Calibri" w:hAnsi="Calibri" w:cs="Calibri"/>
      <w:color w:val="000000"/>
      <w:sz w:val="18"/>
      <w:lang w:eastAsia="ar-SA"/>
    </w:rPr>
  </w:style>
  <w:style w:type="character" w:customStyle="1" w:styleId="footnotemark">
    <w:name w:val="footnote mark"/>
    <w:hidden/>
    <w:rsid w:val="00422542"/>
    <w:rPr>
      <w:rFonts w:ascii="Calibri" w:eastAsia="Calibri" w:hAnsi="Calibri" w:cs="Calibri"/>
      <w:color w:val="000000"/>
      <w:sz w:val="18"/>
      <w:vertAlign w:val="superscript"/>
    </w:rPr>
  </w:style>
  <w:style w:type="paragraph" w:styleId="BodyTextIndent">
    <w:name w:val="Body Text Indent"/>
    <w:basedOn w:val="Normal"/>
    <w:link w:val="BodyTextIndentChar"/>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en-US"/>
    </w:rPr>
  </w:style>
  <w:style w:type="paragraph" w:customStyle="1" w:styleId="BodyText">
    <w:name w:val="BodyText"/>
    <w:basedOn w:val="Normal"/>
    <w:qFormat/>
    <w:pPr>
      <w:spacing w:before="60" w:after="0" w:line="240" w:lineRule="exact"/>
    </w:pPr>
    <w:rPr>
      <w:rFonts w:ascii="DejaVu Sans" w:eastAsia="Calibri" w:hAnsi="DejaVu Sans" w:cs="DejaVu Sans"/>
      <w:sz w:val="18"/>
      <w:szCs w:val="18"/>
      <w:lang w:val="en-US"/>
    </w:rPr>
  </w:style>
  <w:style w:type="paragraph" w:styleId="EndnoteText">
    <w:name w:val="endnote text"/>
    <w:basedOn w:val="Normal"/>
    <w:link w:val="EndnoteTextChar"/>
    <w:uiPriority w:val="99"/>
    <w:semiHidden/>
    <w:unhideWhenUsed/>
    <w:rsid w:val="009E38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38AD"/>
    <w:rPr>
      <w:sz w:val="20"/>
      <w:szCs w:val="20"/>
    </w:rPr>
  </w:style>
  <w:style w:type="character" w:styleId="EndnoteReference">
    <w:name w:val="endnote reference"/>
    <w:basedOn w:val="DefaultParagraphFont"/>
    <w:uiPriority w:val="99"/>
    <w:semiHidden/>
    <w:unhideWhenUsed/>
    <w:rsid w:val="009E38AD"/>
    <w:rPr>
      <w:vertAlign w:val="superscript"/>
    </w:rPr>
  </w:style>
  <w:style w:type="paragraph" w:styleId="BodyText0">
    <w:name w:val="Body Text"/>
    <w:basedOn w:val="Normal"/>
    <w:link w:val="BodyTextChar"/>
    <w:uiPriority w:val="99"/>
    <w:semiHidden/>
    <w:unhideWhenUsed/>
    <w:rsid w:val="00BF690B"/>
    <w:pPr>
      <w:spacing w:after="120"/>
    </w:pPr>
  </w:style>
  <w:style w:type="character" w:customStyle="1" w:styleId="BodyTextChar">
    <w:name w:val="Body Text Char"/>
    <w:basedOn w:val="DefaultParagraphFont"/>
    <w:link w:val="BodyText0"/>
    <w:uiPriority w:val="99"/>
    <w:semiHidden/>
    <w:rsid w:val="00BF690B"/>
  </w:style>
  <w:style w:type="character" w:customStyle="1" w:styleId="UnresolvedMention">
    <w:name w:val="Unresolved Mention"/>
    <w:basedOn w:val="DefaultParagraphFont"/>
    <w:uiPriority w:val="99"/>
    <w:semiHidden/>
    <w:unhideWhenUsed/>
    <w:rsid w:val="004724C2"/>
    <w:rPr>
      <w:color w:val="808080"/>
      <w:shd w:val="clear" w:color="auto" w:fill="E6E6E6"/>
    </w:rPr>
  </w:style>
  <w:style w:type="paragraph" w:customStyle="1" w:styleId="default0">
    <w:name w:val="default"/>
    <w:basedOn w:val="Normal"/>
    <w:uiPriority w:val="99"/>
    <w:rsid w:val="00C26DF6"/>
    <w:pPr>
      <w:autoSpaceDE w:val="0"/>
      <w:autoSpaceDN w:val="0"/>
      <w:spacing w:after="0" w:line="240" w:lineRule="auto"/>
    </w:pPr>
    <w:rPr>
      <w:rFonts w:ascii="Calibri" w:eastAsia="Times New Roman" w:hAnsi="Calibri" w:cs="Calibri"/>
      <w:color w:val="000000"/>
      <w:sz w:val="24"/>
      <w:szCs w:val="24"/>
      <w:lang w:val="hr-HR" w:eastAsia="hr-HR"/>
    </w:rPr>
  </w:style>
  <w:style w:type="paragraph" w:customStyle="1" w:styleId="ftref">
    <w:name w:val="ftref"/>
    <w:aliases w:val="BVI fnr"/>
    <w:basedOn w:val="Normal"/>
    <w:uiPriority w:val="99"/>
    <w:rsid w:val="00AF457B"/>
    <w:pPr>
      <w:spacing w:line="240" w:lineRule="exact"/>
    </w:pPr>
    <w:rPr>
      <w:rFonts w:ascii="Times New Roman" w:hAnsi="Times New Roman" w:cs="Times New Roman"/>
      <w:sz w:val="24"/>
      <w:szCs w:val="24"/>
      <w:vertAlign w:val="superscript"/>
      <w:lang w:val="sr-Cyrl-BA"/>
    </w:rPr>
  </w:style>
  <w:style w:type="character" w:customStyle="1" w:styleId="FootnoteAnchor">
    <w:name w:val="Footnote Anchor"/>
    <w:rsid w:val="00CB556B"/>
    <w:rPr>
      <w:vertAlign w:val="superscript"/>
    </w:rPr>
  </w:style>
  <w:style w:type="character" w:customStyle="1" w:styleId="shorttext">
    <w:name w:val="short_text"/>
    <w:basedOn w:val="DefaultParagraphFont"/>
    <w:rsid w:val="00854D9A"/>
  </w:style>
  <w:style w:type="table" w:customStyle="1" w:styleId="1">
    <w:name w:val="Координатна мрежа табеле1"/>
    <w:basedOn w:val="TableNormal"/>
    <w:next w:val="TableGrid"/>
    <w:uiPriority w:val="39"/>
    <w:rsid w:val="00A60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58"/>
  </w:style>
  <w:style w:type="paragraph" w:styleId="Heading1">
    <w:name w:val="heading 1"/>
    <w:basedOn w:val="Normal"/>
    <w:next w:val="Normal"/>
    <w:link w:val="Heading1Char"/>
    <w:uiPriority w:val="9"/>
    <w:qFormat/>
    <w:rsid w:val="00A84D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4D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25EF"/>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semiHidden/>
    <w:unhideWhenUsed/>
    <w:qFormat/>
    <w:rsid w:val="006F6ED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F6ED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F6ED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F6ED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F6ED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6E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095"/>
    <w:pPr>
      <w:ind w:left="720"/>
      <w:contextualSpacing/>
    </w:pPr>
  </w:style>
  <w:style w:type="character" w:styleId="Hyperlink">
    <w:name w:val="Hyperlink"/>
    <w:basedOn w:val="DefaultParagraphFont"/>
    <w:uiPriority w:val="99"/>
    <w:unhideWhenUsed/>
    <w:rsid w:val="007D1AED"/>
    <w:rPr>
      <w:color w:val="0563C1" w:themeColor="hyperlink"/>
      <w:u w:val="single"/>
    </w:rPr>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 Text Blue, Char,fn,Cha"/>
    <w:basedOn w:val="Normal"/>
    <w:link w:val="FootnoteTextChar"/>
    <w:uiPriority w:val="99"/>
    <w:unhideWhenUsed/>
    <w:qFormat/>
    <w:rsid w:val="00E57857"/>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rsid w:val="00E57857"/>
    <w:rPr>
      <w:sz w:val="20"/>
      <w:szCs w:val="20"/>
      <w:lang w:val="en-GB"/>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ootnote,fr"/>
    <w:link w:val="Tablica1"/>
    <w:uiPriority w:val="99"/>
    <w:qFormat/>
    <w:rsid w:val="00E57857"/>
    <w:rPr>
      <w:vertAlign w:val="superscript"/>
    </w:rPr>
  </w:style>
  <w:style w:type="paragraph" w:customStyle="1" w:styleId="Body">
    <w:name w:val="Body"/>
    <w:qFormat/>
    <w:rsid w:val="00966679"/>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GB"/>
    </w:rPr>
  </w:style>
  <w:style w:type="character" w:customStyle="1" w:styleId="Heading1Char">
    <w:name w:val="Heading 1 Char"/>
    <w:basedOn w:val="DefaultParagraphFont"/>
    <w:link w:val="Heading1"/>
    <w:uiPriority w:val="9"/>
    <w:rsid w:val="00A84DAB"/>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A84DAB"/>
    <w:pPr>
      <w:outlineLvl w:val="9"/>
    </w:pPr>
    <w:rPr>
      <w:lang w:val="en-US"/>
    </w:rPr>
  </w:style>
  <w:style w:type="paragraph" w:styleId="TOC1">
    <w:name w:val="toc 1"/>
    <w:basedOn w:val="Normal"/>
    <w:next w:val="Normal"/>
    <w:autoRedefine/>
    <w:uiPriority w:val="39"/>
    <w:unhideWhenUsed/>
    <w:rsid w:val="00A84DAB"/>
    <w:pPr>
      <w:spacing w:after="100"/>
    </w:pPr>
  </w:style>
  <w:style w:type="character" w:customStyle="1" w:styleId="Heading2Char">
    <w:name w:val="Heading 2 Char"/>
    <w:basedOn w:val="DefaultParagraphFont"/>
    <w:link w:val="Heading2"/>
    <w:uiPriority w:val="9"/>
    <w:rsid w:val="00A84DAB"/>
    <w:rPr>
      <w:rFonts w:asciiTheme="majorHAnsi" w:eastAsiaTheme="majorEastAsia" w:hAnsiTheme="majorHAnsi" w:cstheme="majorBidi"/>
      <w:color w:val="2E74B5" w:themeColor="accent1" w:themeShade="BF"/>
      <w:sz w:val="26"/>
      <w:szCs w:val="26"/>
      <w:lang w:val="en-GB"/>
    </w:rPr>
  </w:style>
  <w:style w:type="paragraph" w:styleId="TOC2">
    <w:name w:val="toc 2"/>
    <w:basedOn w:val="Normal"/>
    <w:next w:val="Normal"/>
    <w:autoRedefine/>
    <w:uiPriority w:val="39"/>
    <w:unhideWhenUsed/>
    <w:rsid w:val="00D93971"/>
    <w:pPr>
      <w:spacing w:after="100"/>
      <w:ind w:left="220"/>
    </w:pPr>
  </w:style>
  <w:style w:type="character" w:customStyle="1" w:styleId="Heading3Char">
    <w:name w:val="Heading 3 Char"/>
    <w:basedOn w:val="DefaultParagraphFont"/>
    <w:link w:val="Heading3"/>
    <w:uiPriority w:val="9"/>
    <w:rsid w:val="00BA25EF"/>
    <w:rPr>
      <w:rFonts w:asciiTheme="majorHAnsi" w:eastAsiaTheme="majorEastAsia" w:hAnsiTheme="majorHAnsi" w:cstheme="majorBidi"/>
      <w:color w:val="1F4D78" w:themeColor="accent1" w:themeShade="7F"/>
      <w:sz w:val="24"/>
      <w:szCs w:val="24"/>
      <w:lang w:val="en-US"/>
    </w:rPr>
  </w:style>
  <w:style w:type="paragraph" w:customStyle="1" w:styleId="Tablica1">
    <w:name w:val="Tablica 1"/>
    <w:basedOn w:val="Normal"/>
    <w:link w:val="FootnoteReference"/>
    <w:autoRedefine/>
    <w:uiPriority w:val="99"/>
    <w:qFormat/>
    <w:rsid w:val="0065783E"/>
    <w:pPr>
      <w:spacing w:line="240" w:lineRule="exact"/>
    </w:pPr>
    <w:rPr>
      <w:vertAlign w:val="superscript"/>
    </w:rPr>
  </w:style>
  <w:style w:type="paragraph" w:styleId="BalloonText">
    <w:name w:val="Balloon Text"/>
    <w:basedOn w:val="Normal"/>
    <w:link w:val="BalloonTextChar"/>
    <w:uiPriority w:val="99"/>
    <w:semiHidden/>
    <w:unhideWhenUsed/>
    <w:rsid w:val="00BE3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632"/>
    <w:rPr>
      <w:rFonts w:ascii="Segoe UI" w:hAnsi="Segoe UI" w:cs="Segoe UI"/>
      <w:sz w:val="18"/>
      <w:szCs w:val="18"/>
      <w:lang w:val="en-GB"/>
    </w:rPr>
  </w:style>
  <w:style w:type="paragraph" w:customStyle="1" w:styleId="Style2">
    <w:name w:val="Style2"/>
    <w:basedOn w:val="Normal"/>
    <w:next w:val="Normal"/>
    <w:link w:val="Style2Char"/>
    <w:qFormat/>
    <w:rsid w:val="001959D2"/>
    <w:pPr>
      <w:spacing w:after="0" w:line="240" w:lineRule="auto"/>
      <w:jc w:val="both"/>
    </w:pPr>
    <w:rPr>
      <w:rFonts w:ascii="Cambria" w:hAnsi="Cambria" w:cs="DejaVu Sans"/>
      <w:szCs w:val="18"/>
      <w:lang w:val="en-US"/>
    </w:rPr>
  </w:style>
  <w:style w:type="character" w:customStyle="1" w:styleId="Style2Char">
    <w:name w:val="Style2 Char"/>
    <w:basedOn w:val="DefaultParagraphFont"/>
    <w:link w:val="Style2"/>
    <w:rsid w:val="001959D2"/>
    <w:rPr>
      <w:rFonts w:ascii="Cambria" w:hAnsi="Cambria" w:cs="DejaVu Sans"/>
      <w:szCs w:val="18"/>
      <w:lang w:val="en-US"/>
    </w:rPr>
  </w:style>
  <w:style w:type="character" w:customStyle="1" w:styleId="FootnoteCharacters">
    <w:name w:val="Footnote Characters"/>
    <w:rsid w:val="00E918AC"/>
    <w:rPr>
      <w:rFonts w:cs="Times New Roman"/>
      <w:vertAlign w:val="superscript"/>
    </w:rPr>
  </w:style>
  <w:style w:type="paragraph" w:customStyle="1" w:styleId="footnotedescription">
    <w:name w:val="footnote description"/>
    <w:next w:val="Normal"/>
    <w:link w:val="footnotedescriptionChar"/>
    <w:rsid w:val="00E918AC"/>
    <w:pPr>
      <w:suppressAutoHyphens/>
      <w:spacing w:after="0" w:line="256" w:lineRule="auto"/>
    </w:pPr>
    <w:rPr>
      <w:rFonts w:ascii="Calibri" w:eastAsia="Calibri" w:hAnsi="Calibri" w:cs="Calibri"/>
      <w:color w:val="000000"/>
      <w:sz w:val="18"/>
      <w:lang w:eastAsia="ar-SA"/>
    </w:rPr>
  </w:style>
  <w:style w:type="character" w:styleId="CommentReference">
    <w:name w:val="annotation reference"/>
    <w:basedOn w:val="DefaultParagraphFont"/>
    <w:uiPriority w:val="99"/>
    <w:unhideWhenUsed/>
    <w:rsid w:val="005A67C6"/>
    <w:rPr>
      <w:sz w:val="16"/>
      <w:szCs w:val="16"/>
    </w:rPr>
  </w:style>
  <w:style w:type="paragraph" w:styleId="CommentText">
    <w:name w:val="annotation text"/>
    <w:basedOn w:val="Normal"/>
    <w:link w:val="CommentTextChar"/>
    <w:uiPriority w:val="99"/>
    <w:unhideWhenUsed/>
    <w:rsid w:val="005A67C6"/>
    <w:pPr>
      <w:spacing w:line="240" w:lineRule="auto"/>
    </w:pPr>
    <w:rPr>
      <w:sz w:val="20"/>
      <w:szCs w:val="20"/>
    </w:rPr>
  </w:style>
  <w:style w:type="character" w:customStyle="1" w:styleId="CommentTextChar">
    <w:name w:val="Comment Text Char"/>
    <w:basedOn w:val="DefaultParagraphFont"/>
    <w:link w:val="CommentText"/>
    <w:uiPriority w:val="99"/>
    <w:rsid w:val="005A67C6"/>
    <w:rPr>
      <w:sz w:val="20"/>
      <w:szCs w:val="20"/>
    </w:rPr>
  </w:style>
  <w:style w:type="paragraph" w:styleId="CommentSubject">
    <w:name w:val="annotation subject"/>
    <w:basedOn w:val="CommentText"/>
    <w:next w:val="CommentText"/>
    <w:link w:val="CommentSubjectChar"/>
    <w:uiPriority w:val="99"/>
    <w:semiHidden/>
    <w:unhideWhenUsed/>
    <w:rsid w:val="005A67C6"/>
    <w:rPr>
      <w:b/>
      <w:bCs/>
    </w:rPr>
  </w:style>
  <w:style w:type="character" w:customStyle="1" w:styleId="CommentSubjectChar">
    <w:name w:val="Comment Subject Char"/>
    <w:basedOn w:val="CommentTextChar"/>
    <w:link w:val="CommentSubject"/>
    <w:uiPriority w:val="99"/>
    <w:semiHidden/>
    <w:rsid w:val="005A67C6"/>
    <w:rPr>
      <w:b/>
      <w:bCs/>
      <w:sz w:val="20"/>
      <w:szCs w:val="20"/>
    </w:rPr>
  </w:style>
  <w:style w:type="character" w:customStyle="1" w:styleId="Heading4Char">
    <w:name w:val="Heading 4 Char"/>
    <w:basedOn w:val="DefaultParagraphFont"/>
    <w:link w:val="Heading4"/>
    <w:uiPriority w:val="9"/>
    <w:semiHidden/>
    <w:rsid w:val="006F6ED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F6ED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F6ED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F6ED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F6E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6ED4"/>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BA3E12"/>
    <w:pPr>
      <w:spacing w:after="100"/>
      <w:ind w:left="440"/>
    </w:pPr>
  </w:style>
  <w:style w:type="paragraph" w:styleId="Header">
    <w:name w:val="header"/>
    <w:basedOn w:val="Normal"/>
    <w:link w:val="HeaderChar"/>
    <w:uiPriority w:val="99"/>
    <w:unhideWhenUsed/>
    <w:rsid w:val="00C15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B3B"/>
  </w:style>
  <w:style w:type="paragraph" w:styleId="Footer">
    <w:name w:val="footer"/>
    <w:basedOn w:val="Normal"/>
    <w:link w:val="FooterChar"/>
    <w:uiPriority w:val="99"/>
    <w:unhideWhenUsed/>
    <w:rsid w:val="00C15B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B3B"/>
  </w:style>
  <w:style w:type="paragraph" w:styleId="Revision">
    <w:name w:val="Revision"/>
    <w:hidden/>
    <w:uiPriority w:val="99"/>
    <w:semiHidden/>
    <w:rsid w:val="009A4CD0"/>
    <w:pPr>
      <w:spacing w:after="0" w:line="240" w:lineRule="auto"/>
    </w:pPr>
  </w:style>
  <w:style w:type="paragraph" w:customStyle="1" w:styleId="Char1">
    <w:name w:val="Char1"/>
    <w:basedOn w:val="Normal"/>
    <w:rsid w:val="00FB2480"/>
    <w:pPr>
      <w:spacing w:line="240" w:lineRule="exact"/>
    </w:pPr>
    <w:rPr>
      <w:rFonts w:ascii="Verdana" w:eastAsia="Times New Roman" w:hAnsi="Verdana" w:cs="Times New Roman"/>
      <w:sz w:val="20"/>
      <w:szCs w:val="20"/>
      <w:lang w:val="en-US"/>
    </w:rPr>
  </w:style>
  <w:style w:type="paragraph" w:customStyle="1" w:styleId="Default">
    <w:name w:val="Default"/>
    <w:rsid w:val="00391FA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ImportedStyle3">
    <w:name w:val="Imported Style 3"/>
    <w:rsid w:val="00145712"/>
    <w:pPr>
      <w:numPr>
        <w:numId w:val="8"/>
      </w:numPr>
    </w:pPr>
  </w:style>
  <w:style w:type="numbering" w:customStyle="1" w:styleId="ImportedStyle1">
    <w:name w:val="Imported Style 1"/>
    <w:rsid w:val="00C35F2B"/>
    <w:pPr>
      <w:numPr>
        <w:numId w:val="9"/>
      </w:numPr>
    </w:pPr>
  </w:style>
  <w:style w:type="paragraph" w:styleId="NormalWeb">
    <w:name w:val="Normal (Web)"/>
    <w:basedOn w:val="Normal"/>
    <w:uiPriority w:val="99"/>
    <w:unhideWhenUsed/>
    <w:rsid w:val="00F836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tion1">
    <w:name w:val="Mention1"/>
    <w:basedOn w:val="DefaultParagraphFont"/>
    <w:uiPriority w:val="99"/>
    <w:semiHidden/>
    <w:unhideWhenUsed/>
    <w:rsid w:val="005F537E"/>
    <w:rPr>
      <w:color w:val="2B579A"/>
      <w:shd w:val="clear" w:color="auto" w:fill="E6E6E6"/>
    </w:rPr>
  </w:style>
  <w:style w:type="character" w:styleId="FollowedHyperlink">
    <w:name w:val="FollowedHyperlink"/>
    <w:basedOn w:val="DefaultParagraphFont"/>
    <w:uiPriority w:val="99"/>
    <w:semiHidden/>
    <w:unhideWhenUsed/>
    <w:rsid w:val="00EB503A"/>
    <w:rPr>
      <w:color w:val="954F72" w:themeColor="followedHyperlink"/>
      <w:u w:val="single"/>
    </w:rPr>
  </w:style>
  <w:style w:type="paragraph" w:customStyle="1" w:styleId="newFootnoteText">
    <w:name w:val="new Footnote Text"/>
    <w:basedOn w:val="FootnoteText"/>
    <w:link w:val="newFootnoteTextChar"/>
    <w:autoRedefine/>
    <w:uiPriority w:val="99"/>
    <w:rsid w:val="000F61CF"/>
    <w:pPr>
      <w:tabs>
        <w:tab w:val="left" w:pos="1620"/>
      </w:tabs>
      <w:spacing w:before="40" w:after="40" w:line="264" w:lineRule="auto"/>
      <w:jc w:val="both"/>
    </w:pPr>
    <w:rPr>
      <w:rFonts w:ascii="Times New Roman" w:eastAsia="Times New Roman" w:hAnsi="Times New Roman" w:cs="Times New Roman"/>
      <w:lang w:val="en-US"/>
    </w:rPr>
  </w:style>
  <w:style w:type="character" w:customStyle="1" w:styleId="newFootnoteTextChar">
    <w:name w:val="new Footnote Text Char"/>
    <w:link w:val="newFootnoteText"/>
    <w:uiPriority w:val="99"/>
    <w:locked/>
    <w:rsid w:val="000F61CF"/>
    <w:rPr>
      <w:rFonts w:ascii="Times New Roman" w:eastAsia="Times New Roman" w:hAnsi="Times New Roman" w:cs="Times New Roman"/>
      <w:sz w:val="20"/>
      <w:szCs w:val="20"/>
      <w:lang w:val="en-US"/>
    </w:rPr>
  </w:style>
  <w:style w:type="table" w:styleId="TableGrid">
    <w:name w:val="Table Grid"/>
    <w:basedOn w:val="TableNormal"/>
    <w:uiPriority w:val="39"/>
    <w:rsid w:val="00537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descriptionChar">
    <w:name w:val="footnote description Char"/>
    <w:link w:val="footnotedescription"/>
    <w:rsid w:val="00422542"/>
    <w:rPr>
      <w:rFonts w:ascii="Calibri" w:eastAsia="Calibri" w:hAnsi="Calibri" w:cs="Calibri"/>
      <w:color w:val="000000"/>
      <w:sz w:val="18"/>
      <w:lang w:eastAsia="ar-SA"/>
    </w:rPr>
  </w:style>
  <w:style w:type="character" w:customStyle="1" w:styleId="footnotemark">
    <w:name w:val="footnote mark"/>
    <w:hidden/>
    <w:rsid w:val="00422542"/>
    <w:rPr>
      <w:rFonts w:ascii="Calibri" w:eastAsia="Calibri" w:hAnsi="Calibri" w:cs="Calibri"/>
      <w:color w:val="000000"/>
      <w:sz w:val="18"/>
      <w:vertAlign w:val="superscript"/>
    </w:rPr>
  </w:style>
  <w:style w:type="paragraph" w:styleId="BodyTextIndent">
    <w:name w:val="Body Text Indent"/>
    <w:basedOn w:val="Normal"/>
    <w:link w:val="BodyTextIndentChar"/>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en-US"/>
    </w:rPr>
  </w:style>
  <w:style w:type="paragraph" w:customStyle="1" w:styleId="BodyText">
    <w:name w:val="BodyText"/>
    <w:basedOn w:val="Normal"/>
    <w:qFormat/>
    <w:pPr>
      <w:spacing w:before="60" w:after="0" w:line="240" w:lineRule="exact"/>
    </w:pPr>
    <w:rPr>
      <w:rFonts w:ascii="DejaVu Sans" w:eastAsia="Calibri" w:hAnsi="DejaVu Sans" w:cs="DejaVu Sans"/>
      <w:sz w:val="18"/>
      <w:szCs w:val="18"/>
      <w:lang w:val="en-US"/>
    </w:rPr>
  </w:style>
  <w:style w:type="paragraph" w:styleId="EndnoteText">
    <w:name w:val="endnote text"/>
    <w:basedOn w:val="Normal"/>
    <w:link w:val="EndnoteTextChar"/>
    <w:uiPriority w:val="99"/>
    <w:semiHidden/>
    <w:unhideWhenUsed/>
    <w:rsid w:val="009E38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38AD"/>
    <w:rPr>
      <w:sz w:val="20"/>
      <w:szCs w:val="20"/>
    </w:rPr>
  </w:style>
  <w:style w:type="character" w:styleId="EndnoteReference">
    <w:name w:val="endnote reference"/>
    <w:basedOn w:val="DefaultParagraphFont"/>
    <w:uiPriority w:val="99"/>
    <w:semiHidden/>
    <w:unhideWhenUsed/>
    <w:rsid w:val="009E38AD"/>
    <w:rPr>
      <w:vertAlign w:val="superscript"/>
    </w:rPr>
  </w:style>
  <w:style w:type="paragraph" w:styleId="BodyText0">
    <w:name w:val="Body Text"/>
    <w:basedOn w:val="Normal"/>
    <w:link w:val="BodyTextChar"/>
    <w:uiPriority w:val="99"/>
    <w:semiHidden/>
    <w:unhideWhenUsed/>
    <w:rsid w:val="00BF690B"/>
    <w:pPr>
      <w:spacing w:after="120"/>
    </w:pPr>
  </w:style>
  <w:style w:type="character" w:customStyle="1" w:styleId="BodyTextChar">
    <w:name w:val="Body Text Char"/>
    <w:basedOn w:val="DefaultParagraphFont"/>
    <w:link w:val="BodyText0"/>
    <w:uiPriority w:val="99"/>
    <w:semiHidden/>
    <w:rsid w:val="00BF690B"/>
  </w:style>
  <w:style w:type="character" w:customStyle="1" w:styleId="UnresolvedMention">
    <w:name w:val="Unresolved Mention"/>
    <w:basedOn w:val="DefaultParagraphFont"/>
    <w:uiPriority w:val="99"/>
    <w:semiHidden/>
    <w:unhideWhenUsed/>
    <w:rsid w:val="004724C2"/>
    <w:rPr>
      <w:color w:val="808080"/>
      <w:shd w:val="clear" w:color="auto" w:fill="E6E6E6"/>
    </w:rPr>
  </w:style>
  <w:style w:type="paragraph" w:customStyle="1" w:styleId="default0">
    <w:name w:val="default"/>
    <w:basedOn w:val="Normal"/>
    <w:uiPriority w:val="99"/>
    <w:rsid w:val="00C26DF6"/>
    <w:pPr>
      <w:autoSpaceDE w:val="0"/>
      <w:autoSpaceDN w:val="0"/>
      <w:spacing w:after="0" w:line="240" w:lineRule="auto"/>
    </w:pPr>
    <w:rPr>
      <w:rFonts w:ascii="Calibri" w:eastAsia="Times New Roman" w:hAnsi="Calibri" w:cs="Calibri"/>
      <w:color w:val="000000"/>
      <w:sz w:val="24"/>
      <w:szCs w:val="24"/>
      <w:lang w:val="hr-HR" w:eastAsia="hr-HR"/>
    </w:rPr>
  </w:style>
  <w:style w:type="paragraph" w:customStyle="1" w:styleId="ftref">
    <w:name w:val="ftref"/>
    <w:aliases w:val="BVI fnr"/>
    <w:basedOn w:val="Normal"/>
    <w:uiPriority w:val="99"/>
    <w:rsid w:val="00AF457B"/>
    <w:pPr>
      <w:spacing w:line="240" w:lineRule="exact"/>
    </w:pPr>
    <w:rPr>
      <w:rFonts w:ascii="Times New Roman" w:hAnsi="Times New Roman" w:cs="Times New Roman"/>
      <w:sz w:val="24"/>
      <w:szCs w:val="24"/>
      <w:vertAlign w:val="superscript"/>
      <w:lang w:val="sr-Cyrl-BA"/>
    </w:rPr>
  </w:style>
  <w:style w:type="character" w:customStyle="1" w:styleId="FootnoteAnchor">
    <w:name w:val="Footnote Anchor"/>
    <w:rsid w:val="00CB556B"/>
    <w:rPr>
      <w:vertAlign w:val="superscript"/>
    </w:rPr>
  </w:style>
  <w:style w:type="character" w:customStyle="1" w:styleId="shorttext">
    <w:name w:val="short_text"/>
    <w:basedOn w:val="DefaultParagraphFont"/>
    <w:rsid w:val="00854D9A"/>
  </w:style>
  <w:style w:type="table" w:customStyle="1" w:styleId="1">
    <w:name w:val="Координатна мрежа табеле1"/>
    <w:basedOn w:val="TableNormal"/>
    <w:next w:val="TableGrid"/>
    <w:uiPriority w:val="39"/>
    <w:rsid w:val="00A60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6023">
      <w:bodyDiv w:val="1"/>
      <w:marLeft w:val="0"/>
      <w:marRight w:val="0"/>
      <w:marTop w:val="0"/>
      <w:marBottom w:val="0"/>
      <w:divBdr>
        <w:top w:val="none" w:sz="0" w:space="0" w:color="auto"/>
        <w:left w:val="none" w:sz="0" w:space="0" w:color="auto"/>
        <w:bottom w:val="none" w:sz="0" w:space="0" w:color="auto"/>
        <w:right w:val="none" w:sz="0" w:space="0" w:color="auto"/>
      </w:divBdr>
    </w:div>
    <w:div w:id="28192446">
      <w:bodyDiv w:val="1"/>
      <w:marLeft w:val="0"/>
      <w:marRight w:val="0"/>
      <w:marTop w:val="0"/>
      <w:marBottom w:val="0"/>
      <w:divBdr>
        <w:top w:val="none" w:sz="0" w:space="0" w:color="auto"/>
        <w:left w:val="none" w:sz="0" w:space="0" w:color="auto"/>
        <w:bottom w:val="none" w:sz="0" w:space="0" w:color="auto"/>
        <w:right w:val="none" w:sz="0" w:space="0" w:color="auto"/>
      </w:divBdr>
      <w:divsChild>
        <w:div w:id="86778292">
          <w:marLeft w:val="0"/>
          <w:marRight w:val="0"/>
          <w:marTop w:val="0"/>
          <w:marBottom w:val="0"/>
          <w:divBdr>
            <w:top w:val="none" w:sz="0" w:space="0" w:color="auto"/>
            <w:left w:val="none" w:sz="0" w:space="0" w:color="auto"/>
            <w:bottom w:val="none" w:sz="0" w:space="0" w:color="auto"/>
            <w:right w:val="none" w:sz="0" w:space="0" w:color="auto"/>
          </w:divBdr>
        </w:div>
        <w:div w:id="2087025075">
          <w:marLeft w:val="0"/>
          <w:marRight w:val="0"/>
          <w:marTop w:val="0"/>
          <w:marBottom w:val="0"/>
          <w:divBdr>
            <w:top w:val="none" w:sz="0" w:space="0" w:color="auto"/>
            <w:left w:val="none" w:sz="0" w:space="0" w:color="auto"/>
            <w:bottom w:val="none" w:sz="0" w:space="0" w:color="auto"/>
            <w:right w:val="none" w:sz="0" w:space="0" w:color="auto"/>
          </w:divBdr>
        </w:div>
        <w:div w:id="73358502">
          <w:marLeft w:val="0"/>
          <w:marRight w:val="0"/>
          <w:marTop w:val="0"/>
          <w:marBottom w:val="0"/>
          <w:divBdr>
            <w:top w:val="none" w:sz="0" w:space="0" w:color="auto"/>
            <w:left w:val="none" w:sz="0" w:space="0" w:color="auto"/>
            <w:bottom w:val="none" w:sz="0" w:space="0" w:color="auto"/>
            <w:right w:val="none" w:sz="0" w:space="0" w:color="auto"/>
          </w:divBdr>
        </w:div>
      </w:divsChild>
    </w:div>
    <w:div w:id="77799776">
      <w:bodyDiv w:val="1"/>
      <w:marLeft w:val="0"/>
      <w:marRight w:val="0"/>
      <w:marTop w:val="0"/>
      <w:marBottom w:val="0"/>
      <w:divBdr>
        <w:top w:val="none" w:sz="0" w:space="0" w:color="auto"/>
        <w:left w:val="none" w:sz="0" w:space="0" w:color="auto"/>
        <w:bottom w:val="none" w:sz="0" w:space="0" w:color="auto"/>
        <w:right w:val="none" w:sz="0" w:space="0" w:color="auto"/>
      </w:divBdr>
    </w:div>
    <w:div w:id="109517183">
      <w:bodyDiv w:val="1"/>
      <w:marLeft w:val="0"/>
      <w:marRight w:val="0"/>
      <w:marTop w:val="0"/>
      <w:marBottom w:val="0"/>
      <w:divBdr>
        <w:top w:val="none" w:sz="0" w:space="0" w:color="auto"/>
        <w:left w:val="none" w:sz="0" w:space="0" w:color="auto"/>
        <w:bottom w:val="none" w:sz="0" w:space="0" w:color="auto"/>
        <w:right w:val="none" w:sz="0" w:space="0" w:color="auto"/>
      </w:divBdr>
    </w:div>
    <w:div w:id="214050286">
      <w:bodyDiv w:val="1"/>
      <w:marLeft w:val="0"/>
      <w:marRight w:val="0"/>
      <w:marTop w:val="0"/>
      <w:marBottom w:val="0"/>
      <w:divBdr>
        <w:top w:val="none" w:sz="0" w:space="0" w:color="auto"/>
        <w:left w:val="none" w:sz="0" w:space="0" w:color="auto"/>
        <w:bottom w:val="none" w:sz="0" w:space="0" w:color="auto"/>
        <w:right w:val="none" w:sz="0" w:space="0" w:color="auto"/>
      </w:divBdr>
      <w:divsChild>
        <w:div w:id="1149403127">
          <w:marLeft w:val="0"/>
          <w:marRight w:val="0"/>
          <w:marTop w:val="0"/>
          <w:marBottom w:val="0"/>
          <w:divBdr>
            <w:top w:val="none" w:sz="0" w:space="0" w:color="auto"/>
            <w:left w:val="none" w:sz="0" w:space="0" w:color="auto"/>
            <w:bottom w:val="none" w:sz="0" w:space="0" w:color="auto"/>
            <w:right w:val="none" w:sz="0" w:space="0" w:color="auto"/>
          </w:divBdr>
        </w:div>
        <w:div w:id="1134979170">
          <w:marLeft w:val="0"/>
          <w:marRight w:val="0"/>
          <w:marTop w:val="0"/>
          <w:marBottom w:val="0"/>
          <w:divBdr>
            <w:top w:val="none" w:sz="0" w:space="0" w:color="auto"/>
            <w:left w:val="none" w:sz="0" w:space="0" w:color="auto"/>
            <w:bottom w:val="none" w:sz="0" w:space="0" w:color="auto"/>
            <w:right w:val="none" w:sz="0" w:space="0" w:color="auto"/>
          </w:divBdr>
        </w:div>
      </w:divsChild>
    </w:div>
    <w:div w:id="506209696">
      <w:bodyDiv w:val="1"/>
      <w:marLeft w:val="0"/>
      <w:marRight w:val="0"/>
      <w:marTop w:val="0"/>
      <w:marBottom w:val="0"/>
      <w:divBdr>
        <w:top w:val="none" w:sz="0" w:space="0" w:color="auto"/>
        <w:left w:val="none" w:sz="0" w:space="0" w:color="auto"/>
        <w:bottom w:val="none" w:sz="0" w:space="0" w:color="auto"/>
        <w:right w:val="none" w:sz="0" w:space="0" w:color="auto"/>
      </w:divBdr>
    </w:div>
    <w:div w:id="613755466">
      <w:bodyDiv w:val="1"/>
      <w:marLeft w:val="0"/>
      <w:marRight w:val="0"/>
      <w:marTop w:val="0"/>
      <w:marBottom w:val="0"/>
      <w:divBdr>
        <w:top w:val="none" w:sz="0" w:space="0" w:color="auto"/>
        <w:left w:val="none" w:sz="0" w:space="0" w:color="auto"/>
        <w:bottom w:val="none" w:sz="0" w:space="0" w:color="auto"/>
        <w:right w:val="none" w:sz="0" w:space="0" w:color="auto"/>
      </w:divBdr>
    </w:div>
    <w:div w:id="652952628">
      <w:bodyDiv w:val="1"/>
      <w:marLeft w:val="0"/>
      <w:marRight w:val="0"/>
      <w:marTop w:val="0"/>
      <w:marBottom w:val="0"/>
      <w:divBdr>
        <w:top w:val="none" w:sz="0" w:space="0" w:color="auto"/>
        <w:left w:val="none" w:sz="0" w:space="0" w:color="auto"/>
        <w:bottom w:val="none" w:sz="0" w:space="0" w:color="auto"/>
        <w:right w:val="none" w:sz="0" w:space="0" w:color="auto"/>
      </w:divBdr>
      <w:divsChild>
        <w:div w:id="1800490617">
          <w:marLeft w:val="0"/>
          <w:marRight w:val="0"/>
          <w:marTop w:val="0"/>
          <w:marBottom w:val="0"/>
          <w:divBdr>
            <w:top w:val="none" w:sz="0" w:space="0" w:color="auto"/>
            <w:left w:val="none" w:sz="0" w:space="0" w:color="auto"/>
            <w:bottom w:val="none" w:sz="0" w:space="0" w:color="auto"/>
            <w:right w:val="none" w:sz="0" w:space="0" w:color="auto"/>
          </w:divBdr>
          <w:divsChild>
            <w:div w:id="2098403319">
              <w:marLeft w:val="-225"/>
              <w:marRight w:val="-225"/>
              <w:marTop w:val="0"/>
              <w:marBottom w:val="0"/>
              <w:divBdr>
                <w:top w:val="none" w:sz="0" w:space="0" w:color="auto"/>
                <w:left w:val="none" w:sz="0" w:space="0" w:color="auto"/>
                <w:bottom w:val="none" w:sz="0" w:space="0" w:color="auto"/>
                <w:right w:val="none" w:sz="0" w:space="0" w:color="auto"/>
              </w:divBdr>
              <w:divsChild>
                <w:div w:id="131556722">
                  <w:marLeft w:val="0"/>
                  <w:marRight w:val="0"/>
                  <w:marTop w:val="0"/>
                  <w:marBottom w:val="0"/>
                  <w:divBdr>
                    <w:top w:val="none" w:sz="0" w:space="0" w:color="auto"/>
                    <w:left w:val="none" w:sz="0" w:space="0" w:color="auto"/>
                    <w:bottom w:val="none" w:sz="0" w:space="0" w:color="auto"/>
                    <w:right w:val="none" w:sz="0" w:space="0" w:color="auto"/>
                  </w:divBdr>
                  <w:divsChild>
                    <w:div w:id="2032418347">
                      <w:marLeft w:val="0"/>
                      <w:marRight w:val="0"/>
                      <w:marTop w:val="0"/>
                      <w:marBottom w:val="0"/>
                      <w:divBdr>
                        <w:top w:val="none" w:sz="0" w:space="0" w:color="auto"/>
                        <w:left w:val="none" w:sz="0" w:space="0" w:color="auto"/>
                        <w:bottom w:val="none" w:sz="0" w:space="0" w:color="auto"/>
                        <w:right w:val="none" w:sz="0" w:space="0" w:color="auto"/>
                      </w:divBdr>
                      <w:divsChild>
                        <w:div w:id="1100183760">
                          <w:marLeft w:val="0"/>
                          <w:marRight w:val="0"/>
                          <w:marTop w:val="0"/>
                          <w:marBottom w:val="0"/>
                          <w:divBdr>
                            <w:top w:val="single" w:sz="12" w:space="15" w:color="CCCCCC"/>
                            <w:left w:val="single" w:sz="12" w:space="15" w:color="CCCCCC"/>
                            <w:bottom w:val="single" w:sz="12" w:space="15" w:color="CCCCCC"/>
                            <w:right w:val="single" w:sz="12" w:space="15" w:color="CCCCCC"/>
                          </w:divBdr>
                          <w:divsChild>
                            <w:div w:id="1310595742">
                              <w:marLeft w:val="3225"/>
                              <w:marRight w:val="0"/>
                              <w:marTop w:val="0"/>
                              <w:marBottom w:val="0"/>
                              <w:divBdr>
                                <w:top w:val="none" w:sz="0" w:space="0" w:color="auto"/>
                                <w:left w:val="single" w:sz="6" w:space="8" w:color="AFB8C1"/>
                                <w:bottom w:val="none" w:sz="0" w:space="0" w:color="auto"/>
                                <w:right w:val="none" w:sz="0" w:space="0" w:color="auto"/>
                              </w:divBdr>
                              <w:divsChild>
                                <w:div w:id="1061321672">
                                  <w:marLeft w:val="0"/>
                                  <w:marRight w:val="0"/>
                                  <w:marTop w:val="0"/>
                                  <w:marBottom w:val="0"/>
                                  <w:divBdr>
                                    <w:top w:val="none" w:sz="0" w:space="0" w:color="auto"/>
                                    <w:left w:val="none" w:sz="0" w:space="0" w:color="auto"/>
                                    <w:bottom w:val="none" w:sz="0" w:space="0" w:color="auto"/>
                                    <w:right w:val="none" w:sz="0" w:space="0" w:color="auto"/>
                                  </w:divBdr>
                                  <w:divsChild>
                                    <w:div w:id="1642618865">
                                      <w:marLeft w:val="0"/>
                                      <w:marRight w:val="0"/>
                                      <w:marTop w:val="0"/>
                                      <w:marBottom w:val="0"/>
                                      <w:divBdr>
                                        <w:top w:val="none" w:sz="0" w:space="0" w:color="auto"/>
                                        <w:left w:val="none" w:sz="0" w:space="0" w:color="auto"/>
                                        <w:bottom w:val="none" w:sz="0" w:space="0" w:color="auto"/>
                                        <w:right w:val="none" w:sz="0" w:space="0" w:color="auto"/>
                                      </w:divBdr>
                                      <w:divsChild>
                                        <w:div w:id="22831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757442">
      <w:bodyDiv w:val="1"/>
      <w:marLeft w:val="0"/>
      <w:marRight w:val="0"/>
      <w:marTop w:val="0"/>
      <w:marBottom w:val="0"/>
      <w:divBdr>
        <w:top w:val="none" w:sz="0" w:space="0" w:color="auto"/>
        <w:left w:val="none" w:sz="0" w:space="0" w:color="auto"/>
        <w:bottom w:val="none" w:sz="0" w:space="0" w:color="auto"/>
        <w:right w:val="none" w:sz="0" w:space="0" w:color="auto"/>
      </w:divBdr>
      <w:divsChild>
        <w:div w:id="874198872">
          <w:marLeft w:val="0"/>
          <w:marRight w:val="0"/>
          <w:marTop w:val="0"/>
          <w:marBottom w:val="0"/>
          <w:divBdr>
            <w:top w:val="none" w:sz="0" w:space="0" w:color="auto"/>
            <w:left w:val="none" w:sz="0" w:space="0" w:color="auto"/>
            <w:bottom w:val="none" w:sz="0" w:space="0" w:color="auto"/>
            <w:right w:val="none" w:sz="0" w:space="0" w:color="auto"/>
          </w:divBdr>
          <w:divsChild>
            <w:div w:id="2123070110">
              <w:marLeft w:val="-225"/>
              <w:marRight w:val="-225"/>
              <w:marTop w:val="0"/>
              <w:marBottom w:val="0"/>
              <w:divBdr>
                <w:top w:val="none" w:sz="0" w:space="0" w:color="auto"/>
                <w:left w:val="none" w:sz="0" w:space="0" w:color="auto"/>
                <w:bottom w:val="none" w:sz="0" w:space="0" w:color="auto"/>
                <w:right w:val="none" w:sz="0" w:space="0" w:color="auto"/>
              </w:divBdr>
              <w:divsChild>
                <w:div w:id="714887500">
                  <w:marLeft w:val="0"/>
                  <w:marRight w:val="0"/>
                  <w:marTop w:val="0"/>
                  <w:marBottom w:val="0"/>
                  <w:divBdr>
                    <w:top w:val="none" w:sz="0" w:space="0" w:color="auto"/>
                    <w:left w:val="none" w:sz="0" w:space="0" w:color="auto"/>
                    <w:bottom w:val="none" w:sz="0" w:space="0" w:color="auto"/>
                    <w:right w:val="none" w:sz="0" w:space="0" w:color="auto"/>
                  </w:divBdr>
                  <w:divsChild>
                    <w:div w:id="1754817230">
                      <w:marLeft w:val="0"/>
                      <w:marRight w:val="0"/>
                      <w:marTop w:val="0"/>
                      <w:marBottom w:val="0"/>
                      <w:divBdr>
                        <w:top w:val="none" w:sz="0" w:space="0" w:color="auto"/>
                        <w:left w:val="none" w:sz="0" w:space="0" w:color="auto"/>
                        <w:bottom w:val="none" w:sz="0" w:space="0" w:color="auto"/>
                        <w:right w:val="none" w:sz="0" w:space="0" w:color="auto"/>
                      </w:divBdr>
                      <w:divsChild>
                        <w:div w:id="1356423795">
                          <w:marLeft w:val="0"/>
                          <w:marRight w:val="0"/>
                          <w:marTop w:val="0"/>
                          <w:marBottom w:val="0"/>
                          <w:divBdr>
                            <w:top w:val="single" w:sz="12" w:space="15" w:color="CCCCCC"/>
                            <w:left w:val="single" w:sz="12" w:space="15" w:color="CCCCCC"/>
                            <w:bottom w:val="single" w:sz="12" w:space="15" w:color="CCCCCC"/>
                            <w:right w:val="single" w:sz="12" w:space="15" w:color="CCCCCC"/>
                          </w:divBdr>
                          <w:divsChild>
                            <w:div w:id="13266213">
                              <w:marLeft w:val="3225"/>
                              <w:marRight w:val="0"/>
                              <w:marTop w:val="0"/>
                              <w:marBottom w:val="0"/>
                              <w:divBdr>
                                <w:top w:val="none" w:sz="0" w:space="0" w:color="auto"/>
                                <w:left w:val="single" w:sz="6" w:space="8" w:color="AFB8C1"/>
                                <w:bottom w:val="none" w:sz="0" w:space="0" w:color="auto"/>
                                <w:right w:val="none" w:sz="0" w:space="0" w:color="auto"/>
                              </w:divBdr>
                              <w:divsChild>
                                <w:div w:id="2059666903">
                                  <w:marLeft w:val="0"/>
                                  <w:marRight w:val="0"/>
                                  <w:marTop w:val="0"/>
                                  <w:marBottom w:val="0"/>
                                  <w:divBdr>
                                    <w:top w:val="none" w:sz="0" w:space="0" w:color="auto"/>
                                    <w:left w:val="none" w:sz="0" w:space="0" w:color="auto"/>
                                    <w:bottom w:val="none" w:sz="0" w:space="0" w:color="auto"/>
                                    <w:right w:val="none" w:sz="0" w:space="0" w:color="auto"/>
                                  </w:divBdr>
                                  <w:divsChild>
                                    <w:div w:id="394087389">
                                      <w:marLeft w:val="0"/>
                                      <w:marRight w:val="0"/>
                                      <w:marTop w:val="0"/>
                                      <w:marBottom w:val="0"/>
                                      <w:divBdr>
                                        <w:top w:val="none" w:sz="0" w:space="0" w:color="auto"/>
                                        <w:left w:val="none" w:sz="0" w:space="0" w:color="auto"/>
                                        <w:bottom w:val="none" w:sz="0" w:space="0" w:color="auto"/>
                                        <w:right w:val="none" w:sz="0" w:space="0" w:color="auto"/>
                                      </w:divBdr>
                                      <w:divsChild>
                                        <w:div w:id="7513167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232519">
      <w:bodyDiv w:val="1"/>
      <w:marLeft w:val="0"/>
      <w:marRight w:val="0"/>
      <w:marTop w:val="0"/>
      <w:marBottom w:val="0"/>
      <w:divBdr>
        <w:top w:val="none" w:sz="0" w:space="0" w:color="auto"/>
        <w:left w:val="none" w:sz="0" w:space="0" w:color="auto"/>
        <w:bottom w:val="none" w:sz="0" w:space="0" w:color="auto"/>
        <w:right w:val="none" w:sz="0" w:space="0" w:color="auto"/>
      </w:divBdr>
    </w:div>
    <w:div w:id="1070733892">
      <w:bodyDiv w:val="1"/>
      <w:marLeft w:val="0"/>
      <w:marRight w:val="0"/>
      <w:marTop w:val="0"/>
      <w:marBottom w:val="0"/>
      <w:divBdr>
        <w:top w:val="none" w:sz="0" w:space="0" w:color="auto"/>
        <w:left w:val="none" w:sz="0" w:space="0" w:color="auto"/>
        <w:bottom w:val="none" w:sz="0" w:space="0" w:color="auto"/>
        <w:right w:val="none" w:sz="0" w:space="0" w:color="auto"/>
      </w:divBdr>
    </w:div>
    <w:div w:id="1267270076">
      <w:bodyDiv w:val="1"/>
      <w:marLeft w:val="0"/>
      <w:marRight w:val="0"/>
      <w:marTop w:val="0"/>
      <w:marBottom w:val="0"/>
      <w:divBdr>
        <w:top w:val="none" w:sz="0" w:space="0" w:color="auto"/>
        <w:left w:val="none" w:sz="0" w:space="0" w:color="auto"/>
        <w:bottom w:val="none" w:sz="0" w:space="0" w:color="auto"/>
        <w:right w:val="none" w:sz="0" w:space="0" w:color="auto"/>
      </w:divBdr>
      <w:divsChild>
        <w:div w:id="1206991353">
          <w:marLeft w:val="0"/>
          <w:marRight w:val="0"/>
          <w:marTop w:val="0"/>
          <w:marBottom w:val="0"/>
          <w:divBdr>
            <w:top w:val="none" w:sz="0" w:space="0" w:color="auto"/>
            <w:left w:val="none" w:sz="0" w:space="0" w:color="auto"/>
            <w:bottom w:val="none" w:sz="0" w:space="0" w:color="auto"/>
            <w:right w:val="none" w:sz="0" w:space="0" w:color="auto"/>
          </w:divBdr>
        </w:div>
        <w:div w:id="669917549">
          <w:marLeft w:val="0"/>
          <w:marRight w:val="0"/>
          <w:marTop w:val="0"/>
          <w:marBottom w:val="0"/>
          <w:divBdr>
            <w:top w:val="none" w:sz="0" w:space="0" w:color="auto"/>
            <w:left w:val="none" w:sz="0" w:space="0" w:color="auto"/>
            <w:bottom w:val="none" w:sz="0" w:space="0" w:color="auto"/>
            <w:right w:val="none" w:sz="0" w:space="0" w:color="auto"/>
          </w:divBdr>
        </w:div>
        <w:div w:id="1370490860">
          <w:marLeft w:val="0"/>
          <w:marRight w:val="0"/>
          <w:marTop w:val="0"/>
          <w:marBottom w:val="0"/>
          <w:divBdr>
            <w:top w:val="none" w:sz="0" w:space="0" w:color="auto"/>
            <w:left w:val="none" w:sz="0" w:space="0" w:color="auto"/>
            <w:bottom w:val="none" w:sz="0" w:space="0" w:color="auto"/>
            <w:right w:val="none" w:sz="0" w:space="0" w:color="auto"/>
          </w:divBdr>
        </w:div>
        <w:div w:id="2114784436">
          <w:marLeft w:val="0"/>
          <w:marRight w:val="0"/>
          <w:marTop w:val="0"/>
          <w:marBottom w:val="0"/>
          <w:divBdr>
            <w:top w:val="none" w:sz="0" w:space="0" w:color="auto"/>
            <w:left w:val="none" w:sz="0" w:space="0" w:color="auto"/>
            <w:bottom w:val="none" w:sz="0" w:space="0" w:color="auto"/>
            <w:right w:val="none" w:sz="0" w:space="0" w:color="auto"/>
          </w:divBdr>
        </w:div>
        <w:div w:id="1604993408">
          <w:marLeft w:val="0"/>
          <w:marRight w:val="0"/>
          <w:marTop w:val="0"/>
          <w:marBottom w:val="0"/>
          <w:divBdr>
            <w:top w:val="none" w:sz="0" w:space="0" w:color="auto"/>
            <w:left w:val="none" w:sz="0" w:space="0" w:color="auto"/>
            <w:bottom w:val="none" w:sz="0" w:space="0" w:color="auto"/>
            <w:right w:val="none" w:sz="0" w:space="0" w:color="auto"/>
          </w:divBdr>
        </w:div>
        <w:div w:id="1969509060">
          <w:marLeft w:val="0"/>
          <w:marRight w:val="0"/>
          <w:marTop w:val="0"/>
          <w:marBottom w:val="0"/>
          <w:divBdr>
            <w:top w:val="none" w:sz="0" w:space="0" w:color="auto"/>
            <w:left w:val="none" w:sz="0" w:space="0" w:color="auto"/>
            <w:bottom w:val="none" w:sz="0" w:space="0" w:color="auto"/>
            <w:right w:val="none" w:sz="0" w:space="0" w:color="auto"/>
          </w:divBdr>
        </w:div>
        <w:div w:id="1260791729">
          <w:marLeft w:val="0"/>
          <w:marRight w:val="0"/>
          <w:marTop w:val="0"/>
          <w:marBottom w:val="0"/>
          <w:divBdr>
            <w:top w:val="none" w:sz="0" w:space="0" w:color="auto"/>
            <w:left w:val="none" w:sz="0" w:space="0" w:color="auto"/>
            <w:bottom w:val="none" w:sz="0" w:space="0" w:color="auto"/>
            <w:right w:val="none" w:sz="0" w:space="0" w:color="auto"/>
          </w:divBdr>
        </w:div>
      </w:divsChild>
    </w:div>
    <w:div w:id="12885824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9464030">
          <w:marLeft w:val="0"/>
          <w:marRight w:val="0"/>
          <w:marTop w:val="0"/>
          <w:marBottom w:val="0"/>
          <w:divBdr>
            <w:top w:val="none" w:sz="0" w:space="0" w:color="auto"/>
            <w:left w:val="none" w:sz="0" w:space="0" w:color="auto"/>
            <w:bottom w:val="none" w:sz="0" w:space="0" w:color="auto"/>
            <w:right w:val="none" w:sz="0" w:space="0" w:color="auto"/>
          </w:divBdr>
          <w:divsChild>
            <w:div w:id="583805710">
              <w:marLeft w:val="0"/>
              <w:marRight w:val="0"/>
              <w:marTop w:val="0"/>
              <w:marBottom w:val="0"/>
              <w:divBdr>
                <w:top w:val="single" w:sz="6" w:space="0" w:color="999999"/>
                <w:left w:val="single" w:sz="6" w:space="0" w:color="999999"/>
                <w:bottom w:val="single" w:sz="6" w:space="0" w:color="999999"/>
                <w:right w:val="single" w:sz="6" w:space="0" w:color="999999"/>
              </w:divBdr>
              <w:divsChild>
                <w:div w:id="1316228782">
                  <w:marLeft w:val="0"/>
                  <w:marRight w:val="0"/>
                  <w:marTop w:val="0"/>
                  <w:marBottom w:val="0"/>
                  <w:divBdr>
                    <w:top w:val="none" w:sz="0" w:space="0" w:color="auto"/>
                    <w:left w:val="none" w:sz="0" w:space="0" w:color="auto"/>
                    <w:bottom w:val="none" w:sz="0" w:space="0" w:color="auto"/>
                    <w:right w:val="none" w:sz="0" w:space="0" w:color="auto"/>
                  </w:divBdr>
                  <w:divsChild>
                    <w:div w:id="1048258458">
                      <w:marLeft w:val="0"/>
                      <w:marRight w:val="0"/>
                      <w:marTop w:val="0"/>
                      <w:marBottom w:val="0"/>
                      <w:divBdr>
                        <w:top w:val="none" w:sz="0" w:space="0" w:color="auto"/>
                        <w:left w:val="none" w:sz="0" w:space="0" w:color="auto"/>
                        <w:bottom w:val="none" w:sz="0" w:space="0" w:color="auto"/>
                        <w:right w:val="none" w:sz="0" w:space="0" w:color="auto"/>
                      </w:divBdr>
                      <w:divsChild>
                        <w:div w:id="548421147">
                          <w:marLeft w:val="0"/>
                          <w:marRight w:val="0"/>
                          <w:marTop w:val="0"/>
                          <w:marBottom w:val="0"/>
                          <w:divBdr>
                            <w:top w:val="single" w:sz="6" w:space="8" w:color="CCCCCC"/>
                            <w:left w:val="none" w:sz="0" w:space="0" w:color="auto"/>
                            <w:bottom w:val="none" w:sz="0" w:space="0" w:color="auto"/>
                            <w:right w:val="none" w:sz="0" w:space="0" w:color="auto"/>
                          </w:divBdr>
                          <w:divsChild>
                            <w:div w:id="400640213">
                              <w:marLeft w:val="0"/>
                              <w:marRight w:val="0"/>
                              <w:marTop w:val="0"/>
                              <w:marBottom w:val="0"/>
                              <w:divBdr>
                                <w:top w:val="none" w:sz="0" w:space="0" w:color="auto"/>
                                <w:left w:val="none" w:sz="0" w:space="0" w:color="auto"/>
                                <w:bottom w:val="none" w:sz="0" w:space="0" w:color="auto"/>
                                <w:right w:val="none" w:sz="0" w:space="0" w:color="auto"/>
                              </w:divBdr>
                              <w:divsChild>
                                <w:div w:id="881865672">
                                  <w:marLeft w:val="0"/>
                                  <w:marRight w:val="0"/>
                                  <w:marTop w:val="0"/>
                                  <w:marBottom w:val="0"/>
                                  <w:divBdr>
                                    <w:top w:val="none" w:sz="0" w:space="0" w:color="auto"/>
                                    <w:left w:val="none" w:sz="0" w:space="0" w:color="auto"/>
                                    <w:bottom w:val="none" w:sz="0" w:space="0" w:color="auto"/>
                                    <w:right w:val="none" w:sz="0" w:space="0" w:color="auto"/>
                                  </w:divBdr>
                                  <w:divsChild>
                                    <w:div w:id="260068409">
                                      <w:marLeft w:val="0"/>
                                      <w:marRight w:val="0"/>
                                      <w:marTop w:val="0"/>
                                      <w:marBottom w:val="0"/>
                                      <w:divBdr>
                                        <w:top w:val="none" w:sz="0" w:space="0" w:color="auto"/>
                                        <w:left w:val="none" w:sz="0" w:space="0" w:color="auto"/>
                                        <w:bottom w:val="none" w:sz="0" w:space="0" w:color="auto"/>
                                        <w:right w:val="none" w:sz="0" w:space="0" w:color="auto"/>
                                      </w:divBdr>
                                      <w:divsChild>
                                        <w:div w:id="13087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633778">
      <w:bodyDiv w:val="1"/>
      <w:marLeft w:val="0"/>
      <w:marRight w:val="0"/>
      <w:marTop w:val="0"/>
      <w:marBottom w:val="0"/>
      <w:divBdr>
        <w:top w:val="none" w:sz="0" w:space="0" w:color="auto"/>
        <w:left w:val="none" w:sz="0" w:space="0" w:color="auto"/>
        <w:bottom w:val="none" w:sz="0" w:space="0" w:color="auto"/>
        <w:right w:val="none" w:sz="0" w:space="0" w:color="auto"/>
      </w:divBdr>
      <w:divsChild>
        <w:div w:id="1706713501">
          <w:marLeft w:val="0"/>
          <w:marRight w:val="0"/>
          <w:marTop w:val="0"/>
          <w:marBottom w:val="0"/>
          <w:divBdr>
            <w:top w:val="none" w:sz="0" w:space="0" w:color="auto"/>
            <w:left w:val="none" w:sz="0" w:space="0" w:color="auto"/>
            <w:bottom w:val="none" w:sz="0" w:space="0" w:color="auto"/>
            <w:right w:val="none" w:sz="0" w:space="0" w:color="auto"/>
          </w:divBdr>
        </w:div>
        <w:div w:id="1739087616">
          <w:marLeft w:val="0"/>
          <w:marRight w:val="0"/>
          <w:marTop w:val="0"/>
          <w:marBottom w:val="0"/>
          <w:divBdr>
            <w:top w:val="none" w:sz="0" w:space="0" w:color="auto"/>
            <w:left w:val="none" w:sz="0" w:space="0" w:color="auto"/>
            <w:bottom w:val="none" w:sz="0" w:space="0" w:color="auto"/>
            <w:right w:val="none" w:sz="0" w:space="0" w:color="auto"/>
          </w:divBdr>
        </w:div>
        <w:div w:id="860164797">
          <w:marLeft w:val="0"/>
          <w:marRight w:val="0"/>
          <w:marTop w:val="0"/>
          <w:marBottom w:val="0"/>
          <w:divBdr>
            <w:top w:val="none" w:sz="0" w:space="0" w:color="auto"/>
            <w:left w:val="none" w:sz="0" w:space="0" w:color="auto"/>
            <w:bottom w:val="none" w:sz="0" w:space="0" w:color="auto"/>
            <w:right w:val="none" w:sz="0" w:space="0" w:color="auto"/>
          </w:divBdr>
        </w:div>
        <w:div w:id="1592425047">
          <w:marLeft w:val="0"/>
          <w:marRight w:val="0"/>
          <w:marTop w:val="0"/>
          <w:marBottom w:val="0"/>
          <w:divBdr>
            <w:top w:val="none" w:sz="0" w:space="0" w:color="auto"/>
            <w:left w:val="none" w:sz="0" w:space="0" w:color="auto"/>
            <w:bottom w:val="none" w:sz="0" w:space="0" w:color="auto"/>
            <w:right w:val="none" w:sz="0" w:space="0" w:color="auto"/>
          </w:divBdr>
        </w:div>
        <w:div w:id="273638175">
          <w:marLeft w:val="0"/>
          <w:marRight w:val="0"/>
          <w:marTop w:val="0"/>
          <w:marBottom w:val="0"/>
          <w:divBdr>
            <w:top w:val="none" w:sz="0" w:space="0" w:color="auto"/>
            <w:left w:val="none" w:sz="0" w:space="0" w:color="auto"/>
            <w:bottom w:val="none" w:sz="0" w:space="0" w:color="auto"/>
            <w:right w:val="none" w:sz="0" w:space="0" w:color="auto"/>
          </w:divBdr>
        </w:div>
        <w:div w:id="1250042207">
          <w:marLeft w:val="0"/>
          <w:marRight w:val="0"/>
          <w:marTop w:val="0"/>
          <w:marBottom w:val="0"/>
          <w:divBdr>
            <w:top w:val="none" w:sz="0" w:space="0" w:color="auto"/>
            <w:left w:val="none" w:sz="0" w:space="0" w:color="auto"/>
            <w:bottom w:val="none" w:sz="0" w:space="0" w:color="auto"/>
            <w:right w:val="none" w:sz="0" w:space="0" w:color="auto"/>
          </w:divBdr>
        </w:div>
        <w:div w:id="999187834">
          <w:marLeft w:val="0"/>
          <w:marRight w:val="0"/>
          <w:marTop w:val="0"/>
          <w:marBottom w:val="0"/>
          <w:divBdr>
            <w:top w:val="none" w:sz="0" w:space="0" w:color="auto"/>
            <w:left w:val="none" w:sz="0" w:space="0" w:color="auto"/>
            <w:bottom w:val="none" w:sz="0" w:space="0" w:color="auto"/>
            <w:right w:val="none" w:sz="0" w:space="0" w:color="auto"/>
          </w:divBdr>
        </w:div>
        <w:div w:id="610281346">
          <w:marLeft w:val="0"/>
          <w:marRight w:val="0"/>
          <w:marTop w:val="0"/>
          <w:marBottom w:val="0"/>
          <w:divBdr>
            <w:top w:val="none" w:sz="0" w:space="0" w:color="auto"/>
            <w:left w:val="none" w:sz="0" w:space="0" w:color="auto"/>
            <w:bottom w:val="none" w:sz="0" w:space="0" w:color="auto"/>
            <w:right w:val="none" w:sz="0" w:space="0" w:color="auto"/>
          </w:divBdr>
        </w:div>
        <w:div w:id="1007705861">
          <w:marLeft w:val="0"/>
          <w:marRight w:val="0"/>
          <w:marTop w:val="0"/>
          <w:marBottom w:val="0"/>
          <w:divBdr>
            <w:top w:val="none" w:sz="0" w:space="0" w:color="auto"/>
            <w:left w:val="none" w:sz="0" w:space="0" w:color="auto"/>
            <w:bottom w:val="none" w:sz="0" w:space="0" w:color="auto"/>
            <w:right w:val="none" w:sz="0" w:space="0" w:color="auto"/>
          </w:divBdr>
        </w:div>
        <w:div w:id="1815946011">
          <w:marLeft w:val="0"/>
          <w:marRight w:val="0"/>
          <w:marTop w:val="0"/>
          <w:marBottom w:val="0"/>
          <w:divBdr>
            <w:top w:val="none" w:sz="0" w:space="0" w:color="auto"/>
            <w:left w:val="none" w:sz="0" w:space="0" w:color="auto"/>
            <w:bottom w:val="none" w:sz="0" w:space="0" w:color="auto"/>
            <w:right w:val="none" w:sz="0" w:space="0" w:color="auto"/>
          </w:divBdr>
        </w:div>
      </w:divsChild>
    </w:div>
    <w:div w:id="1726953929">
      <w:bodyDiv w:val="1"/>
      <w:marLeft w:val="0"/>
      <w:marRight w:val="0"/>
      <w:marTop w:val="0"/>
      <w:marBottom w:val="0"/>
      <w:divBdr>
        <w:top w:val="none" w:sz="0" w:space="0" w:color="auto"/>
        <w:left w:val="none" w:sz="0" w:space="0" w:color="auto"/>
        <w:bottom w:val="none" w:sz="0" w:space="0" w:color="auto"/>
        <w:right w:val="none" w:sz="0" w:space="0" w:color="auto"/>
      </w:divBdr>
    </w:div>
    <w:div w:id="1784110989">
      <w:bodyDiv w:val="1"/>
      <w:marLeft w:val="0"/>
      <w:marRight w:val="0"/>
      <w:marTop w:val="0"/>
      <w:marBottom w:val="0"/>
      <w:divBdr>
        <w:top w:val="none" w:sz="0" w:space="0" w:color="auto"/>
        <w:left w:val="none" w:sz="0" w:space="0" w:color="auto"/>
        <w:bottom w:val="none" w:sz="0" w:space="0" w:color="auto"/>
        <w:right w:val="none" w:sz="0" w:space="0" w:color="auto"/>
      </w:divBdr>
      <w:divsChild>
        <w:div w:id="1759866198">
          <w:marLeft w:val="0"/>
          <w:marRight w:val="0"/>
          <w:marTop w:val="0"/>
          <w:marBottom w:val="0"/>
          <w:divBdr>
            <w:top w:val="none" w:sz="0" w:space="0" w:color="auto"/>
            <w:left w:val="none" w:sz="0" w:space="0" w:color="auto"/>
            <w:bottom w:val="none" w:sz="0" w:space="0" w:color="auto"/>
            <w:right w:val="none" w:sz="0" w:space="0" w:color="auto"/>
          </w:divBdr>
        </w:div>
        <w:div w:id="299770654">
          <w:marLeft w:val="0"/>
          <w:marRight w:val="0"/>
          <w:marTop w:val="0"/>
          <w:marBottom w:val="0"/>
          <w:divBdr>
            <w:top w:val="none" w:sz="0" w:space="0" w:color="auto"/>
            <w:left w:val="none" w:sz="0" w:space="0" w:color="auto"/>
            <w:bottom w:val="none" w:sz="0" w:space="0" w:color="auto"/>
            <w:right w:val="none" w:sz="0" w:space="0" w:color="auto"/>
          </w:divBdr>
        </w:div>
        <w:div w:id="1365793639">
          <w:marLeft w:val="0"/>
          <w:marRight w:val="0"/>
          <w:marTop w:val="0"/>
          <w:marBottom w:val="0"/>
          <w:divBdr>
            <w:top w:val="none" w:sz="0" w:space="0" w:color="auto"/>
            <w:left w:val="none" w:sz="0" w:space="0" w:color="auto"/>
            <w:bottom w:val="none" w:sz="0" w:space="0" w:color="auto"/>
            <w:right w:val="none" w:sz="0" w:space="0" w:color="auto"/>
          </w:divBdr>
        </w:div>
        <w:div w:id="444231534">
          <w:marLeft w:val="0"/>
          <w:marRight w:val="0"/>
          <w:marTop w:val="0"/>
          <w:marBottom w:val="0"/>
          <w:divBdr>
            <w:top w:val="none" w:sz="0" w:space="0" w:color="auto"/>
            <w:left w:val="none" w:sz="0" w:space="0" w:color="auto"/>
            <w:bottom w:val="none" w:sz="0" w:space="0" w:color="auto"/>
            <w:right w:val="none" w:sz="0" w:space="0" w:color="auto"/>
          </w:divBdr>
        </w:div>
      </w:divsChild>
    </w:div>
    <w:div w:id="18238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sigmaweb.org/publications/principles-public-administration-eu-enlargement.htm" TargetMode="External"/><Relationship Id="rId13" Type="http://schemas.openxmlformats.org/officeDocument/2006/relationships/hyperlink" Target="http://ec.europa.eu/neighbourhood-enlargement/sites/near/files/pdf/key_documents/2016/20161109_report_bosnia_and_herzegovina.pdf" TargetMode="External"/><Relationship Id="rId3" Type="http://schemas.openxmlformats.org/officeDocument/2006/relationships/hyperlink" Target="http://www.vladars.net" TargetMode="External"/><Relationship Id="rId7" Type="http://schemas.openxmlformats.org/officeDocument/2006/relationships/hyperlink" Target="http://www.vijeceministara.gov.ba/search/Default.aspx?q=agenda&amp;searchDepth=0&amp;selectedCategory=0&amp;contentType=0&amp;langTag=bs-BA&amp;template_id=93&amp;pageIndex=1" TargetMode="External"/><Relationship Id="rId12" Type="http://schemas.openxmlformats.org/officeDocument/2006/relationships/hyperlink" Target="http://www.oecd.org/gov/cog.htm" TargetMode="External"/><Relationship Id="rId17" Type="http://schemas.openxmlformats.org/officeDocument/2006/relationships/hyperlink" Target="http://ec.europa.eu/eurostat/statistics-explained/index.php/Glossary:Stability_and_growth_pact_(SGP)" TargetMode="External"/><Relationship Id="rId2" Type="http://schemas.openxmlformats.org/officeDocument/2006/relationships/hyperlink" Target="http://www.vijeceministara.gov.ba" TargetMode="External"/><Relationship Id="rId16" Type="http://schemas.openxmlformats.org/officeDocument/2006/relationships/hyperlink" Target="https://www.rcc.int/seeds/results/2/balkan-opinion-barometer" TargetMode="External"/><Relationship Id="rId1" Type="http://schemas.openxmlformats.org/officeDocument/2006/relationships/hyperlink" Target="http://www.fbihvlada.gov.ba" TargetMode="External"/><Relationship Id="rId6" Type="http://schemas.openxmlformats.org/officeDocument/2006/relationships/hyperlink" Target="http://www.rcc.int/pages/62/south-east-europe-2020-strategy" TargetMode="External"/><Relationship Id="rId11" Type="http://schemas.openxmlformats.org/officeDocument/2006/relationships/hyperlink" Target="https://www.rcc.int/seeds/results/3/balkan-business-barometer" TargetMode="External"/><Relationship Id="rId5" Type="http://schemas.openxmlformats.org/officeDocument/2006/relationships/hyperlink" Target="http://europa.ba/wp-content/uploads/2016/11/20161109_strategy_paper_en.pdf" TargetMode="External"/><Relationship Id="rId15" Type="http://schemas.openxmlformats.org/officeDocument/2006/relationships/hyperlink" Target="https://ti-bih.org//wp-content/uploads/2015/03/TIBIH-Percepcija-Javne-Uprave-BiH-2014-Web-FIN.pdf" TargetMode="External"/><Relationship Id="rId10" Type="http://schemas.openxmlformats.org/officeDocument/2006/relationships/hyperlink" Target="http://info.worldbank.org/governance/wgi/" TargetMode="External"/><Relationship Id="rId4" Type="http://schemas.openxmlformats.org/officeDocument/2006/relationships/hyperlink" Target="http://ec.europa.eu/enlargement/pdf/key_documents/2015/20151110_strategy_paper_en.pdf" TargetMode="External"/><Relationship Id="rId9" Type="http://schemas.openxmlformats.org/officeDocument/2006/relationships/hyperlink" Target="http://www.sigmaweb.org/publications/Principles-Public-Administration-Overview-Serbian.pdf" TargetMode="External"/><Relationship Id="rId14" Type="http://schemas.openxmlformats.org/officeDocument/2006/relationships/hyperlink" Target="http://www.sigmaweb.org/publications/Monitoring-Report-2016-Bi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FCD7E-CC18-4306-94BB-CF03EEB6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25311</Words>
  <Characters>144278</Characters>
  <Application>Microsoft Office Word</Application>
  <DocSecurity>0</DocSecurity>
  <Lines>1202</Lines>
  <Paragraphs>338</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Hewlett-Packard</Company>
  <LinksUpToDate>false</LinksUpToDate>
  <CharactersWithSpaces>169251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Marko Buha</cp:lastModifiedBy>
  <cp:revision>2</cp:revision>
  <cp:lastPrinted>2017-10-13T06:52:00Z</cp:lastPrinted>
  <dcterms:created xsi:type="dcterms:W3CDTF">2019-03-11T12:49:00Z</dcterms:created>
  <dcterms:modified xsi:type="dcterms:W3CDTF">2019-03-11T12:49:00Z</dcterms:modified>
</cp:coreProperties>
</file>